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424B" w14:textId="0F9DB4FD" w:rsidR="00273E00" w:rsidRPr="00273E00" w:rsidRDefault="00273E00" w:rsidP="00687B4D">
      <w:pPr>
        <w:spacing w:after="100" w:afterAutospacing="1"/>
      </w:pPr>
    </w:p>
    <w:p w14:paraId="76EE910A" w14:textId="77777777" w:rsidR="00273E00" w:rsidRPr="0030724A" w:rsidRDefault="0030724A" w:rsidP="000262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0724A">
        <w:rPr>
          <w:rFonts w:ascii="Arial" w:hAnsi="Arial" w:cs="Arial"/>
          <w:b/>
          <w:sz w:val="24"/>
          <w:szCs w:val="24"/>
        </w:rPr>
        <w:t>DEVELOPMENTAL ASYMMETRY</w:t>
      </w:r>
      <w:r w:rsidR="0064444D" w:rsidRPr="0030724A">
        <w:rPr>
          <w:rFonts w:ascii="Arial" w:hAnsi="Arial" w:cs="Arial"/>
          <w:b/>
          <w:sz w:val="24"/>
          <w:szCs w:val="24"/>
        </w:rPr>
        <w:t xml:space="preserve"> - </w:t>
      </w:r>
      <w:r w:rsidR="00273E00" w:rsidRPr="0030724A">
        <w:rPr>
          <w:rFonts w:ascii="Arial" w:hAnsi="Arial" w:cs="Arial"/>
          <w:b/>
          <w:sz w:val="24"/>
          <w:szCs w:val="24"/>
        </w:rPr>
        <w:t>PRIOR APPROVAL FORM</w:t>
      </w:r>
    </w:p>
    <w:p w14:paraId="393F2B30" w14:textId="77777777" w:rsidR="00C22727" w:rsidRDefault="00437BE8" w:rsidP="00437BE8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743B4" wp14:editId="3A1D32C6">
                <wp:simplePos x="0" y="0"/>
                <wp:positionH relativeFrom="column">
                  <wp:posOffset>-90805</wp:posOffset>
                </wp:positionH>
                <wp:positionV relativeFrom="paragraph">
                  <wp:posOffset>165100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53F2" w14:textId="77777777" w:rsidR="00437BE8" w:rsidRDefault="00437BE8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14:paraId="56211566" w14:textId="77777777" w:rsidR="00437BE8" w:rsidRDefault="00437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74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3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" fillcolor="#c6d9f1 [671]">
                <v:textbox>
                  <w:txbxContent>
                    <w:p w14:paraId="008053F2" w14:textId="77777777" w:rsidR="00437BE8" w:rsidRDefault="00437BE8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14:paraId="56211566" w14:textId="77777777" w:rsidR="00437BE8" w:rsidRDefault="00437BE8"/>
                  </w:txbxContent>
                </v:textbox>
              </v:shape>
            </w:pict>
          </mc:Fallback>
        </mc:AlternateContent>
      </w:r>
    </w:p>
    <w:p w14:paraId="4768A256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1428852D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7189D135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4F2BD17E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5F10B6B3" w14:textId="77777777" w:rsidR="00C248AB" w:rsidRPr="000E74AD" w:rsidRDefault="00C248AB" w:rsidP="00C24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644DB2" w14:paraId="203D9C97" w14:textId="77777777" w:rsidTr="00644DB2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3DC865" w14:textId="77777777" w:rsidR="00644DB2" w:rsidRPr="00644DB2" w:rsidRDefault="00644DB2">
            <w:pPr>
              <w:spacing w:after="0"/>
              <w:rPr>
                <w:rFonts w:ascii="Arial" w:hAnsi="Arial" w:cs="Arial"/>
                <w:b/>
              </w:rPr>
            </w:pPr>
            <w:r w:rsidRPr="00644DB2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644DB2" w14:paraId="4B9FDCB8" w14:textId="77777777" w:rsidTr="00644DB2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14C9" w14:textId="77777777" w:rsidR="00644DB2" w:rsidRPr="00644DB2" w:rsidRDefault="00644DB2">
            <w:pPr>
              <w:spacing w:after="0"/>
              <w:rPr>
                <w:rFonts w:ascii="Arial" w:hAnsi="Arial" w:cs="Arial"/>
              </w:rPr>
            </w:pPr>
            <w:r w:rsidRPr="00644DB2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B3E" w14:textId="77777777" w:rsidR="00644DB2" w:rsidRPr="00644DB2" w:rsidRDefault="00644D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7CD7" w14:textId="77777777" w:rsidR="00644DB2" w:rsidRPr="00644DB2" w:rsidRDefault="00644DB2">
            <w:pPr>
              <w:spacing w:after="0"/>
              <w:rPr>
                <w:rFonts w:ascii="Arial" w:hAnsi="Arial" w:cs="Arial"/>
              </w:rPr>
            </w:pPr>
            <w:r w:rsidRPr="00644DB2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0C7D" w14:textId="77777777" w:rsidR="00644DB2" w:rsidRPr="00644DB2" w:rsidRDefault="00644DB2">
            <w:pPr>
              <w:spacing w:after="0"/>
              <w:rPr>
                <w:rFonts w:ascii="Arial" w:hAnsi="Arial" w:cs="Arial"/>
              </w:rPr>
            </w:pPr>
          </w:p>
        </w:tc>
      </w:tr>
      <w:tr w:rsidR="00644DB2" w14:paraId="1FF26579" w14:textId="77777777" w:rsidTr="00644DB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595B" w14:textId="77777777" w:rsidR="00644DB2" w:rsidRPr="00644DB2" w:rsidRDefault="00644DB2">
            <w:pPr>
              <w:spacing w:after="0"/>
              <w:rPr>
                <w:rFonts w:ascii="Arial" w:hAnsi="Arial" w:cs="Arial"/>
              </w:rPr>
            </w:pPr>
            <w:r w:rsidRPr="00644DB2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E216" w14:textId="77777777" w:rsidR="00644DB2" w:rsidRPr="00644DB2" w:rsidRDefault="00644DB2">
            <w:pPr>
              <w:spacing w:after="0"/>
              <w:rPr>
                <w:rFonts w:ascii="Arial" w:hAnsi="Arial" w:cs="Arial"/>
              </w:rPr>
            </w:pPr>
          </w:p>
          <w:p w14:paraId="14D91A4C" w14:textId="77777777" w:rsidR="00644DB2" w:rsidRPr="00644DB2" w:rsidRDefault="00644D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80D8" w14:textId="77777777" w:rsidR="00644DB2" w:rsidRPr="00644DB2" w:rsidRDefault="00644DB2">
            <w:pPr>
              <w:spacing w:after="0"/>
              <w:rPr>
                <w:rFonts w:ascii="Arial" w:hAnsi="Arial" w:cs="Arial"/>
              </w:rPr>
            </w:pPr>
            <w:r w:rsidRPr="00644DB2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7E5" w14:textId="77777777" w:rsidR="00644DB2" w:rsidRPr="00644DB2" w:rsidRDefault="00644DB2">
            <w:pPr>
              <w:spacing w:after="0"/>
              <w:rPr>
                <w:rFonts w:ascii="Arial" w:hAnsi="Arial" w:cs="Arial"/>
              </w:rPr>
            </w:pPr>
          </w:p>
        </w:tc>
      </w:tr>
      <w:tr w:rsidR="00644DB2" w14:paraId="31D68CF2" w14:textId="77777777" w:rsidTr="00644DB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9F29" w14:textId="77777777" w:rsidR="00644DB2" w:rsidRPr="00644DB2" w:rsidRDefault="00644DB2">
            <w:pPr>
              <w:spacing w:after="0"/>
              <w:rPr>
                <w:rFonts w:ascii="Arial" w:hAnsi="Arial" w:cs="Arial"/>
              </w:rPr>
            </w:pPr>
            <w:r w:rsidRPr="00644DB2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B751" w14:textId="77777777" w:rsidR="00644DB2" w:rsidRPr="00644DB2" w:rsidRDefault="00644DB2">
            <w:pPr>
              <w:spacing w:after="0"/>
              <w:rPr>
                <w:rFonts w:ascii="Arial" w:hAnsi="Arial" w:cs="Arial"/>
              </w:rPr>
            </w:pPr>
            <w:r w:rsidRPr="00644DB2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644DB2" w14:paraId="40AC37F5" w14:textId="77777777" w:rsidTr="00644DB2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E9F6C2" w14:textId="77777777" w:rsidR="00644DB2" w:rsidRPr="00644DB2" w:rsidRDefault="00644DB2">
            <w:pPr>
              <w:spacing w:after="0"/>
              <w:rPr>
                <w:rFonts w:ascii="Arial" w:hAnsi="Arial" w:cs="Arial"/>
                <w:b/>
              </w:rPr>
            </w:pPr>
            <w:r w:rsidRPr="00644DB2">
              <w:rPr>
                <w:rFonts w:ascii="Arial" w:hAnsi="Arial" w:cs="Arial"/>
                <w:b/>
              </w:rPr>
              <w:t>PATIENT’S DETAILS</w:t>
            </w:r>
          </w:p>
        </w:tc>
      </w:tr>
      <w:tr w:rsidR="00644DB2" w14:paraId="0DA035EB" w14:textId="77777777" w:rsidTr="00644DB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96C9" w14:textId="77777777" w:rsidR="00644DB2" w:rsidRPr="00644DB2" w:rsidRDefault="00644DB2">
            <w:pPr>
              <w:spacing w:after="0"/>
              <w:rPr>
                <w:rFonts w:ascii="Arial" w:hAnsi="Arial" w:cs="Arial"/>
              </w:rPr>
            </w:pPr>
            <w:r w:rsidRPr="00644DB2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5C42" w14:textId="77777777" w:rsidR="00644DB2" w:rsidRPr="00644DB2" w:rsidRDefault="00644D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3582" w14:textId="77777777" w:rsidR="00644DB2" w:rsidRPr="00644DB2" w:rsidRDefault="00644DB2">
            <w:pPr>
              <w:spacing w:after="0"/>
              <w:rPr>
                <w:rFonts w:ascii="Arial" w:hAnsi="Arial" w:cs="Arial"/>
              </w:rPr>
            </w:pPr>
            <w:r w:rsidRPr="00644DB2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746C" w14:textId="77777777" w:rsidR="00644DB2" w:rsidRPr="00644DB2" w:rsidRDefault="00644DB2">
            <w:pPr>
              <w:spacing w:after="0"/>
              <w:rPr>
                <w:rFonts w:ascii="Arial" w:hAnsi="Arial" w:cs="Arial"/>
              </w:rPr>
            </w:pPr>
          </w:p>
        </w:tc>
      </w:tr>
      <w:tr w:rsidR="00644DB2" w14:paraId="3BA156CA" w14:textId="77777777" w:rsidTr="00644DB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3463" w14:textId="77777777" w:rsidR="00644DB2" w:rsidRPr="00644DB2" w:rsidRDefault="00644DB2">
            <w:pPr>
              <w:spacing w:after="0"/>
              <w:rPr>
                <w:rFonts w:ascii="Arial" w:hAnsi="Arial" w:cs="Arial"/>
              </w:rPr>
            </w:pPr>
            <w:r w:rsidRPr="00644DB2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A6C3" w14:textId="77777777" w:rsidR="00644DB2" w:rsidRPr="00644DB2" w:rsidRDefault="00644DB2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78B55F4" w14:textId="77777777" w:rsidR="00913C49" w:rsidRDefault="00913C49" w:rsidP="00C248AB">
      <w:pPr>
        <w:spacing w:after="0"/>
      </w:pPr>
    </w:p>
    <w:p w14:paraId="776D51EC" w14:textId="77777777"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14:paraId="08D5C4DA" w14:textId="77777777" w:rsidTr="0008297B">
        <w:tc>
          <w:tcPr>
            <w:tcW w:w="8472" w:type="dxa"/>
          </w:tcPr>
          <w:p w14:paraId="37ECB43C" w14:textId="5986BB7A" w:rsidR="00C248AB" w:rsidRPr="00B80FC8" w:rsidRDefault="00C248AB" w:rsidP="0008297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 w:rsidR="00687B4D">
              <w:rPr>
                <w:rFonts w:ascii="Arial" w:hAnsi="Arial" w:cs="Arial"/>
              </w:rPr>
              <w:t>ICB.</w:t>
            </w:r>
          </w:p>
        </w:tc>
        <w:tc>
          <w:tcPr>
            <w:tcW w:w="992" w:type="dxa"/>
          </w:tcPr>
          <w:p w14:paraId="0ECB320C" w14:textId="568B0887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0D319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9.75pt;height:9.75pt" o:ole="">
                  <v:imagedata r:id="rId8" o:title=""/>
                </v:shape>
                <w:control r:id="rId9" w:name="CheckBox166" w:shapeid="_x0000_i1053"/>
              </w:object>
            </w:r>
          </w:p>
        </w:tc>
        <w:tc>
          <w:tcPr>
            <w:tcW w:w="992" w:type="dxa"/>
          </w:tcPr>
          <w:p w14:paraId="244BBE71" w14:textId="1CD3AF24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43486BBC">
                <v:shape id="_x0000_i1055" type="#_x0000_t75" style="width:9.75pt;height:9.75pt" o:ole="">
                  <v:imagedata r:id="rId8" o:title=""/>
                </v:shape>
                <w:control r:id="rId10" w:name="CheckBox1611" w:shapeid="_x0000_i1055"/>
              </w:object>
            </w:r>
          </w:p>
        </w:tc>
      </w:tr>
      <w:tr w:rsidR="00C248AB" w14:paraId="136F3765" w14:textId="77777777" w:rsidTr="0008297B">
        <w:tc>
          <w:tcPr>
            <w:tcW w:w="8472" w:type="dxa"/>
          </w:tcPr>
          <w:p w14:paraId="0BEDA3D5" w14:textId="77777777" w:rsidR="00C248AB" w:rsidRPr="000E74AD" w:rsidRDefault="00C248AB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14:paraId="36B2E48B" w14:textId="76711298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4C59DDDE">
                <v:shape id="_x0000_i1057" type="#_x0000_t75" style="width:9.75pt;height:9.75pt" o:ole="">
                  <v:imagedata r:id="rId11" o:title=""/>
                </v:shape>
                <w:control r:id="rId12" w:name="CheckBox1661" w:shapeid="_x0000_i1057"/>
              </w:object>
            </w:r>
          </w:p>
        </w:tc>
        <w:tc>
          <w:tcPr>
            <w:tcW w:w="992" w:type="dxa"/>
          </w:tcPr>
          <w:p w14:paraId="07F66AE3" w14:textId="321DB579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2EA16DEF">
                <v:shape id="_x0000_i1059" type="#_x0000_t75" style="width:9.75pt;height:9.75pt" o:ole="">
                  <v:imagedata r:id="rId8" o:title=""/>
                </v:shape>
                <w:control r:id="rId13" w:name="CheckBox16111" w:shapeid="_x0000_i1059"/>
              </w:object>
            </w:r>
          </w:p>
        </w:tc>
      </w:tr>
      <w:tr w:rsidR="002F11E7" w14:paraId="2BB5F8E9" w14:textId="77777777" w:rsidTr="0008297B">
        <w:tc>
          <w:tcPr>
            <w:tcW w:w="8472" w:type="dxa"/>
          </w:tcPr>
          <w:p w14:paraId="2CACE89F" w14:textId="77777777" w:rsidR="002F11E7" w:rsidRDefault="002F11E7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14:paraId="0064E7D1" w14:textId="46D0DD40"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02032CF7">
                <v:shape id="_x0000_i1061" type="#_x0000_t75" style="width:9.75pt;height:9.75pt" o:ole="">
                  <v:imagedata r:id="rId8" o:title=""/>
                </v:shape>
                <w:control r:id="rId14" w:name="CheckBox16611" w:shapeid="_x0000_i1061"/>
              </w:object>
            </w:r>
          </w:p>
        </w:tc>
        <w:tc>
          <w:tcPr>
            <w:tcW w:w="992" w:type="dxa"/>
          </w:tcPr>
          <w:p w14:paraId="3A1DFE6A" w14:textId="67B8F762"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4EE0A99D">
                <v:shape id="_x0000_i1063" type="#_x0000_t75" style="width:9.75pt;height:9.75pt" o:ole="">
                  <v:imagedata r:id="rId8" o:title=""/>
                </v:shape>
                <w:control r:id="rId15" w:name="CheckBox161112" w:shapeid="_x0000_i1063"/>
              </w:object>
            </w:r>
          </w:p>
        </w:tc>
      </w:tr>
    </w:tbl>
    <w:p w14:paraId="7F1AC0AE" w14:textId="77777777" w:rsidR="00C248AB" w:rsidRDefault="00C248AB" w:rsidP="00C248AB">
      <w:pPr>
        <w:spacing w:after="0"/>
      </w:pPr>
    </w:p>
    <w:p w14:paraId="405EE2B3" w14:textId="77777777"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14:paraId="132BC0E0" w14:textId="77777777"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14:paraId="74A67FEC" w14:textId="77777777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14:paraId="10930EAB" w14:textId="77777777" w:rsidR="00D14E6B" w:rsidRPr="00D14E6B" w:rsidRDefault="00D14E6B" w:rsidP="00895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30724A" w:rsidRPr="001A6B2E" w14:paraId="5F87C7B8" w14:textId="77777777" w:rsidTr="000262B3">
        <w:tc>
          <w:tcPr>
            <w:tcW w:w="8417" w:type="dxa"/>
            <w:shd w:val="clear" w:color="auto" w:fill="auto"/>
          </w:tcPr>
          <w:p w14:paraId="32867DB7" w14:textId="77777777" w:rsidR="0030724A" w:rsidRPr="00E30A47" w:rsidRDefault="0030724A" w:rsidP="00C84FF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433357">
              <w:rPr>
                <w:rFonts w:ascii="Arial" w:hAnsi="Arial" w:cs="Arial"/>
              </w:rPr>
              <w:t>There is a difference of at least two cup sizes (measured and assessed wherever possible by an expert brassiere fitter)</w:t>
            </w:r>
          </w:p>
        </w:tc>
        <w:tc>
          <w:tcPr>
            <w:tcW w:w="1086" w:type="dxa"/>
            <w:shd w:val="clear" w:color="auto" w:fill="auto"/>
          </w:tcPr>
          <w:p w14:paraId="6C91AE6B" w14:textId="715C6620" w:rsidR="0030724A" w:rsidRPr="001A6B2E" w:rsidRDefault="0030724A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1BD7DA7C">
                <v:shape id="_x0000_i1065" type="#_x0000_t75" style="width:9.75pt;height:9.75pt" o:ole="">
                  <v:imagedata r:id="rId11" o:title=""/>
                </v:shape>
                <w:control r:id="rId16" w:name="CheckBox16106" w:shapeid="_x0000_i1065"/>
              </w:object>
            </w:r>
          </w:p>
        </w:tc>
        <w:tc>
          <w:tcPr>
            <w:tcW w:w="917" w:type="dxa"/>
            <w:shd w:val="clear" w:color="auto" w:fill="auto"/>
          </w:tcPr>
          <w:p w14:paraId="2BDD3004" w14:textId="4C6C14FF" w:rsidR="0030724A" w:rsidRPr="001A6B2E" w:rsidRDefault="0030724A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42E5877C">
                <v:shape id="_x0000_i1067" type="#_x0000_t75" style="width:9.75pt;height:9.75pt" o:ole="">
                  <v:imagedata r:id="rId11" o:title=""/>
                </v:shape>
                <w:control r:id="rId17" w:name="CheckBox16107" w:shapeid="_x0000_i1067"/>
              </w:object>
            </w:r>
          </w:p>
        </w:tc>
      </w:tr>
      <w:tr w:rsidR="0030724A" w:rsidRPr="001A6B2E" w14:paraId="5A655402" w14:textId="77777777" w:rsidTr="000262B3">
        <w:tc>
          <w:tcPr>
            <w:tcW w:w="8417" w:type="dxa"/>
            <w:shd w:val="clear" w:color="auto" w:fill="auto"/>
          </w:tcPr>
          <w:p w14:paraId="7705B582" w14:textId="77777777" w:rsidR="0030724A" w:rsidRPr="00E30A47" w:rsidRDefault="0030724A" w:rsidP="00C84FF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5E503E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433357">
              <w:rPr>
                <w:rFonts w:ascii="Arial" w:hAnsi="Arial" w:cs="Arial"/>
              </w:rPr>
              <w:t>The problems cannot be adequately resolved with the use of a prosthesis</w:t>
            </w:r>
          </w:p>
        </w:tc>
        <w:tc>
          <w:tcPr>
            <w:tcW w:w="1086" w:type="dxa"/>
            <w:shd w:val="clear" w:color="auto" w:fill="auto"/>
          </w:tcPr>
          <w:p w14:paraId="311129FF" w14:textId="3A4F6C02" w:rsidR="0030724A" w:rsidRPr="001A6B2E" w:rsidRDefault="0030724A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7A8B81FA">
                <v:shape id="_x0000_i1069" type="#_x0000_t75" style="width:9.75pt;height:9.75pt" o:ole="">
                  <v:imagedata r:id="rId8" o:title=""/>
                </v:shape>
                <w:control r:id="rId18" w:name="CheckBox16108" w:shapeid="_x0000_i1069"/>
              </w:object>
            </w:r>
          </w:p>
        </w:tc>
        <w:tc>
          <w:tcPr>
            <w:tcW w:w="917" w:type="dxa"/>
            <w:shd w:val="clear" w:color="auto" w:fill="auto"/>
          </w:tcPr>
          <w:p w14:paraId="7A84F985" w14:textId="598BFE2A" w:rsidR="0030724A" w:rsidRPr="001A6B2E" w:rsidRDefault="0030724A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55063D2B">
                <v:shape id="_x0000_i1071" type="#_x0000_t75" style="width:9.75pt;height:9.75pt" o:ole="">
                  <v:imagedata r:id="rId8" o:title=""/>
                </v:shape>
                <w:control r:id="rId19" w:name="CheckBox16109" w:shapeid="_x0000_i1071"/>
              </w:object>
            </w:r>
          </w:p>
        </w:tc>
      </w:tr>
      <w:tr w:rsidR="0030724A" w:rsidRPr="001A6B2E" w14:paraId="073CABA5" w14:textId="77777777" w:rsidTr="000262B3">
        <w:tc>
          <w:tcPr>
            <w:tcW w:w="8417" w:type="dxa"/>
            <w:shd w:val="clear" w:color="auto" w:fill="auto"/>
          </w:tcPr>
          <w:p w14:paraId="7C54B1C1" w14:textId="77777777" w:rsidR="0030724A" w:rsidRPr="00E30A47" w:rsidRDefault="0030724A" w:rsidP="00C84FF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5E503E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433357">
              <w:rPr>
                <w:rFonts w:ascii="Arial" w:hAnsi="Arial" w:cs="Arial"/>
              </w:rPr>
              <w:t>The patient has a BMI of ≤ 30</w:t>
            </w:r>
          </w:p>
        </w:tc>
        <w:tc>
          <w:tcPr>
            <w:tcW w:w="1086" w:type="dxa"/>
            <w:shd w:val="clear" w:color="auto" w:fill="auto"/>
          </w:tcPr>
          <w:p w14:paraId="583441EE" w14:textId="4903F5D0" w:rsidR="0030724A" w:rsidRPr="001A6B2E" w:rsidRDefault="0030724A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6B658372">
                <v:shape id="_x0000_i1073" type="#_x0000_t75" style="width:9.75pt;height:9.75pt" o:ole="">
                  <v:imagedata r:id="rId11" o:title=""/>
                </v:shape>
                <w:control r:id="rId20" w:name="CheckBox16110" w:shapeid="_x0000_i1073"/>
              </w:object>
            </w:r>
          </w:p>
        </w:tc>
        <w:tc>
          <w:tcPr>
            <w:tcW w:w="917" w:type="dxa"/>
            <w:shd w:val="clear" w:color="auto" w:fill="auto"/>
          </w:tcPr>
          <w:p w14:paraId="67D23B5F" w14:textId="5160EE63" w:rsidR="0030724A" w:rsidRPr="001A6B2E" w:rsidRDefault="0030724A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30708AAD">
                <v:shape id="_x0000_i1075" type="#_x0000_t75" style="width:9.75pt;height:9.75pt" o:ole="">
                  <v:imagedata r:id="rId11" o:title=""/>
                </v:shape>
                <w:control r:id="rId21" w:name="CheckBox161111" w:shapeid="_x0000_i1075"/>
              </w:object>
            </w:r>
          </w:p>
        </w:tc>
      </w:tr>
      <w:tr w:rsidR="0030724A" w:rsidRPr="001A6B2E" w14:paraId="3B487CB4" w14:textId="77777777" w:rsidTr="000262B3">
        <w:tc>
          <w:tcPr>
            <w:tcW w:w="8417" w:type="dxa"/>
            <w:shd w:val="clear" w:color="auto" w:fill="auto"/>
          </w:tcPr>
          <w:p w14:paraId="3D917D48" w14:textId="77777777" w:rsidR="0030724A" w:rsidRPr="007C3C8F" w:rsidRDefault="0030724A" w:rsidP="00C84FF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AND </w:t>
            </w:r>
            <w:r w:rsidRPr="00433357">
              <w:rPr>
                <w:rFonts w:ascii="Arial" w:hAnsi="Arial" w:cs="Arial"/>
              </w:rPr>
              <w:t>The patient is ≥ 18 years of age</w:t>
            </w:r>
          </w:p>
        </w:tc>
        <w:tc>
          <w:tcPr>
            <w:tcW w:w="1086" w:type="dxa"/>
            <w:shd w:val="clear" w:color="auto" w:fill="auto"/>
          </w:tcPr>
          <w:p w14:paraId="118010AB" w14:textId="64330AF3" w:rsidR="0030724A" w:rsidRDefault="0030724A" w:rsidP="000262B3">
            <w:pPr>
              <w:spacing w:after="0"/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6884D5CD">
                <v:shape id="_x0000_i1077" type="#_x0000_t75" style="width:9.75pt;height:9.75pt" o:ole="">
                  <v:imagedata r:id="rId8" o:title=""/>
                </v:shape>
                <w:control r:id="rId22" w:name="CheckBox16112" w:shapeid="_x0000_i1077"/>
              </w:object>
            </w:r>
          </w:p>
          <w:p w14:paraId="790C3DF8" w14:textId="77777777" w:rsidR="0030724A" w:rsidRPr="001A6B2E" w:rsidRDefault="0030724A" w:rsidP="000262B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65B248BB" w14:textId="121ED202" w:rsidR="0030724A" w:rsidRDefault="0030724A" w:rsidP="00C101C2">
            <w:pPr>
              <w:spacing w:after="0"/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4B0B1A33">
                <v:shape id="_x0000_i1079" type="#_x0000_t75" style="width:9.75pt;height:9.75pt" o:ole="">
                  <v:imagedata r:id="rId8" o:title=""/>
                </v:shape>
                <w:control r:id="rId23" w:name="CheckBox16113" w:shapeid="_x0000_i1079"/>
              </w:object>
            </w:r>
          </w:p>
          <w:p w14:paraId="039D0EAC" w14:textId="77777777" w:rsidR="0030724A" w:rsidRPr="001A6B2E" w:rsidRDefault="0030724A" w:rsidP="00C101C2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6E4E346" w14:textId="77777777" w:rsidR="003A3208" w:rsidRDefault="003A3208" w:rsidP="00C248AB">
      <w:pPr>
        <w:spacing w:after="0"/>
      </w:pPr>
    </w:p>
    <w:p w14:paraId="75EFE51E" w14:textId="77777777" w:rsidR="002401A5" w:rsidRDefault="002401A5" w:rsidP="00C248AB">
      <w:pPr>
        <w:spacing w:after="0"/>
      </w:pPr>
    </w:p>
    <w:p w14:paraId="0F35B74C" w14:textId="77777777" w:rsidR="002401A5" w:rsidRDefault="002401A5" w:rsidP="00C248AB">
      <w:pPr>
        <w:spacing w:after="0"/>
      </w:pPr>
    </w:p>
    <w:p w14:paraId="29CF98AA" w14:textId="77777777" w:rsidR="00F113D6" w:rsidRDefault="00F113D6" w:rsidP="00C248AB">
      <w:pPr>
        <w:spacing w:after="0"/>
        <w:rPr>
          <w:rFonts w:ascii="Arial" w:hAnsi="Arial" w:cs="Arial"/>
          <w:b/>
        </w:rPr>
      </w:pPr>
    </w:p>
    <w:p w14:paraId="7BED8B5C" w14:textId="77777777" w:rsidR="00002764" w:rsidRDefault="00002764" w:rsidP="00C248AB">
      <w:pPr>
        <w:spacing w:after="0"/>
        <w:rPr>
          <w:rFonts w:ascii="Arial" w:hAnsi="Arial" w:cs="Arial"/>
          <w:b/>
        </w:rPr>
      </w:pPr>
    </w:p>
    <w:p w14:paraId="4D645010" w14:textId="77777777" w:rsidR="00002764" w:rsidRDefault="00002764" w:rsidP="00C248AB">
      <w:pPr>
        <w:spacing w:after="0"/>
        <w:rPr>
          <w:rFonts w:ascii="Arial" w:hAnsi="Arial" w:cs="Arial"/>
          <w:b/>
        </w:rPr>
      </w:pPr>
    </w:p>
    <w:p w14:paraId="393DC46A" w14:textId="77777777" w:rsidR="00002764" w:rsidRDefault="00002764" w:rsidP="00C248AB">
      <w:pPr>
        <w:spacing w:after="0"/>
        <w:rPr>
          <w:rFonts w:ascii="Arial" w:hAnsi="Arial" w:cs="Arial"/>
          <w:b/>
        </w:rPr>
      </w:pPr>
    </w:p>
    <w:p w14:paraId="1C207977" w14:textId="1C606635"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If you prefer you can attach supporting information, such as a clinic letter, rather than completing the box below.</w:t>
      </w:r>
    </w:p>
    <w:p w14:paraId="24E09D8D" w14:textId="77777777"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14:paraId="28768B16" w14:textId="77777777" w:rsidTr="0008297B">
        <w:tc>
          <w:tcPr>
            <w:tcW w:w="10420" w:type="dxa"/>
          </w:tcPr>
          <w:p w14:paraId="58090376" w14:textId="77777777" w:rsidR="00C248AB" w:rsidRPr="00BE6CC7" w:rsidRDefault="00C248AB" w:rsidP="0008297B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14:paraId="6CD6AC84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53E51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44E5E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F34AE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4E175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A3539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89EF3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6C8EA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67D6C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6457D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4C185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107D9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6E553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884A8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60342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80034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C7CDF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F3068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0E4DD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8DF62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E780F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0BFE7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EBC7D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1CA65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E6D5E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29FF5" w14:textId="77777777" w:rsidR="00C248AB" w:rsidRDefault="00C248AB" w:rsidP="00C248AB">
      <w:pPr>
        <w:spacing w:after="0"/>
      </w:pPr>
    </w:p>
    <w:p w14:paraId="537F7975" w14:textId="77777777"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14:paraId="5C635638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14:paraId="69EF7E94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14:paraId="23D7E49C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14:paraId="2C69FD47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14:paraId="79266701" w14:textId="0460D35F"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24" w:history="1">
        <w:r w:rsidR="00687B4D" w:rsidRPr="00B81520">
          <w:rPr>
            <w:rStyle w:val="Hyperlink"/>
            <w:rFonts w:ascii="Arial" w:hAnsi="Arial" w:cs="Arial"/>
          </w:rPr>
          <w:t>glicb.ifr@nhs.net</w:t>
        </w:r>
      </w:hyperlink>
      <w:r w:rsidR="00A370FA">
        <w:rPr>
          <w:rFonts w:ascii="Arial" w:hAnsi="Arial" w:cs="Arial"/>
        </w:rPr>
        <w:t xml:space="preserve"> </w:t>
      </w:r>
    </w:p>
    <w:p w14:paraId="514A85E0" w14:textId="4C5396CD"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 xml:space="preserve">Response will be sent from Gloucestershire </w:t>
      </w:r>
      <w:r w:rsidR="00687B4D">
        <w:rPr>
          <w:rFonts w:ascii="Arial" w:hAnsi="Arial" w:cs="Arial"/>
        </w:rPr>
        <w:t>ICB</w:t>
      </w:r>
      <w:r w:rsidRPr="00125D00">
        <w:rPr>
          <w:rFonts w:ascii="Arial" w:hAnsi="Arial" w:cs="Arial"/>
        </w:rPr>
        <w:t xml:space="preserve"> to </w:t>
      </w:r>
      <w:proofErr w:type="gramStart"/>
      <w:r w:rsidRPr="00125D00">
        <w:rPr>
          <w:rFonts w:ascii="Arial" w:hAnsi="Arial" w:cs="Arial"/>
        </w:rPr>
        <w:t>preferred</w:t>
      </w:r>
      <w:proofErr w:type="gramEnd"/>
      <w:r w:rsidRPr="00125D00">
        <w:rPr>
          <w:rFonts w:ascii="Arial" w:hAnsi="Arial" w:cs="Arial"/>
        </w:rPr>
        <w:t xml:space="preserve"> contact for reply within a maximum of 10 working days.</w:t>
      </w:r>
    </w:p>
    <w:p w14:paraId="32FECD99" w14:textId="77777777" w:rsidR="00273E00" w:rsidRDefault="00273E00" w:rsidP="00273E00"/>
    <w:p w14:paraId="74223DA5" w14:textId="77777777" w:rsidR="007A3999" w:rsidRDefault="007A3999" w:rsidP="00273E00"/>
    <w:p w14:paraId="60A3E5B1" w14:textId="77777777" w:rsidR="007A3999" w:rsidRDefault="007A3999" w:rsidP="00273E00"/>
    <w:p w14:paraId="0AAF8FCB" w14:textId="77777777" w:rsidR="007A3999" w:rsidRDefault="007A3999" w:rsidP="00273E00"/>
    <w:sectPr w:rsidR="007A3999" w:rsidSect="00273E00">
      <w:headerReference w:type="default" r:id="rId25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1201" w14:textId="77777777" w:rsidR="00002764" w:rsidRDefault="00002764" w:rsidP="00002764">
      <w:pPr>
        <w:spacing w:after="0" w:line="240" w:lineRule="auto"/>
      </w:pPr>
      <w:r>
        <w:separator/>
      </w:r>
    </w:p>
  </w:endnote>
  <w:endnote w:type="continuationSeparator" w:id="0">
    <w:p w14:paraId="5645C347" w14:textId="77777777" w:rsidR="00002764" w:rsidRDefault="00002764" w:rsidP="0000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999F7" w14:textId="77777777" w:rsidR="00002764" w:rsidRDefault="00002764" w:rsidP="00002764">
      <w:pPr>
        <w:spacing w:after="0" w:line="240" w:lineRule="auto"/>
      </w:pPr>
      <w:r>
        <w:separator/>
      </w:r>
    </w:p>
  </w:footnote>
  <w:footnote w:type="continuationSeparator" w:id="0">
    <w:p w14:paraId="64CA68E9" w14:textId="77777777" w:rsidR="00002764" w:rsidRDefault="00002764" w:rsidP="0000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691B" w14:textId="12A880B2" w:rsidR="00002764" w:rsidRDefault="00002764">
    <w:pPr>
      <w:pStyle w:val="Header"/>
    </w:pPr>
    <w:r>
      <w:rPr>
        <w:noProof/>
      </w:rPr>
      <w:drawing>
        <wp:inline distT="0" distB="0" distL="0" distR="0" wp14:anchorId="655DD5F3" wp14:editId="17C916C2">
          <wp:extent cx="6479540" cy="1197610"/>
          <wp:effectExtent l="0" t="0" r="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9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E00"/>
    <w:rsid w:val="00002764"/>
    <w:rsid w:val="000262B3"/>
    <w:rsid w:val="002401A5"/>
    <w:rsid w:val="00273E00"/>
    <w:rsid w:val="002F11E7"/>
    <w:rsid w:val="0030724A"/>
    <w:rsid w:val="00310341"/>
    <w:rsid w:val="003A3208"/>
    <w:rsid w:val="00437BE8"/>
    <w:rsid w:val="0064444D"/>
    <w:rsid w:val="00644DB2"/>
    <w:rsid w:val="00687B4D"/>
    <w:rsid w:val="007A3999"/>
    <w:rsid w:val="00913C49"/>
    <w:rsid w:val="00973C44"/>
    <w:rsid w:val="00A32EBB"/>
    <w:rsid w:val="00A370FA"/>
    <w:rsid w:val="00A44A75"/>
    <w:rsid w:val="00B6023B"/>
    <w:rsid w:val="00C101C2"/>
    <w:rsid w:val="00C22727"/>
    <w:rsid w:val="00C248AB"/>
    <w:rsid w:val="00D14E6B"/>
    <w:rsid w:val="00F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FC8AF54"/>
  <w15:docId w15:val="{8AF0D97B-20D4-446D-81F9-C8ABFD20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87B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2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64"/>
  </w:style>
  <w:style w:type="paragraph" w:styleId="Footer">
    <w:name w:val="footer"/>
    <w:basedOn w:val="Normal"/>
    <w:link w:val="FooterChar"/>
    <w:uiPriority w:val="99"/>
    <w:unhideWhenUsed/>
    <w:rsid w:val="00002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mailto:glicb.ifr@nhs.net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11FA-9EC8-4B0C-B442-895C403D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HIGGINS, Jacky (NHS GLOUCESTERSHIRE ICB - 11M)</cp:lastModifiedBy>
  <cp:revision>3</cp:revision>
  <cp:lastPrinted>2016-11-02T09:27:00Z</cp:lastPrinted>
  <dcterms:created xsi:type="dcterms:W3CDTF">2022-07-27T11:01:00Z</dcterms:created>
  <dcterms:modified xsi:type="dcterms:W3CDTF">2022-07-27T14:05:00Z</dcterms:modified>
</cp:coreProperties>
</file>