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7B33" w14:textId="03FBADE7" w:rsidR="00C04B5C" w:rsidRDefault="00FC02F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FF969" wp14:editId="31671D9B">
                <wp:simplePos x="0" y="0"/>
                <wp:positionH relativeFrom="margin">
                  <wp:posOffset>-642127</wp:posOffset>
                </wp:positionH>
                <wp:positionV relativeFrom="paragraph">
                  <wp:posOffset>107950</wp:posOffset>
                </wp:positionV>
                <wp:extent cx="7118350" cy="525780"/>
                <wp:effectExtent l="0" t="0" r="2540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0" cy="525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CE735" w14:textId="52926CB9" w:rsidR="0034103C" w:rsidRPr="0034103C" w:rsidRDefault="00E12B3A" w:rsidP="00E50CF5">
                            <w:pPr>
                              <w:jc w:val="both"/>
                              <w:rPr>
                                <w:color w:val="002060"/>
                              </w:rPr>
                            </w:pPr>
                            <w:r w:rsidRPr="00E12B3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147F65" w:rsidRPr="00E12B3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Gloucestershire Frailty Strategy</w:t>
                            </w:r>
                            <w:r w:rsidR="008942AC" w:rsidRPr="00E12B3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Vision is for the people of Gloucestershire to live healthier, </w:t>
                            </w:r>
                            <w:proofErr w:type="gramStart"/>
                            <w:r w:rsidR="008942AC" w:rsidRPr="00E12B3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happier</w:t>
                            </w:r>
                            <w:proofErr w:type="gramEnd"/>
                            <w:r w:rsidR="008942AC" w:rsidRPr="00E12B3A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and longer lives</w:t>
                            </w:r>
                            <w:r w:rsidR="00773088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34103C" w:rsidRPr="0034103C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 xml:space="preserve">This </w:t>
                            </w:r>
                            <w:r w:rsidR="00BF4278">
                              <w:rPr>
                                <w:color w:val="000000" w:themeColor="text1"/>
                              </w:rPr>
                              <w:t>document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0275C">
                              <w:rPr>
                                <w:color w:val="000000" w:themeColor="text1"/>
                              </w:rPr>
                              <w:t>provides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7F1E">
                              <w:rPr>
                                <w:color w:val="000000" w:themeColor="text1"/>
                              </w:rPr>
                              <w:t>contacts</w:t>
                            </w:r>
                            <w:r w:rsidR="00AD7F1E" w:rsidRPr="007664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>and</w:t>
                            </w:r>
                            <w:r w:rsidR="00AD7F1E">
                              <w:rPr>
                                <w:color w:val="000000" w:themeColor="text1"/>
                              </w:rPr>
                              <w:t xml:space="preserve"> links to 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>resources available</w:t>
                            </w:r>
                            <w:r w:rsidR="00AD7F1E">
                              <w:rPr>
                                <w:color w:val="000000" w:themeColor="text1"/>
                              </w:rPr>
                              <w:t xml:space="preserve"> to help </w:t>
                            </w:r>
                            <w:r w:rsidR="0040275C">
                              <w:rPr>
                                <w:color w:val="000000" w:themeColor="text1"/>
                              </w:rPr>
                              <w:t>in the</w:t>
                            </w:r>
                            <w:r w:rsidR="00B95581">
                              <w:rPr>
                                <w:color w:val="000000" w:themeColor="text1"/>
                              </w:rPr>
                              <w:t xml:space="preserve"> achieve</w:t>
                            </w:r>
                            <w:r w:rsidR="0040275C">
                              <w:rPr>
                                <w:color w:val="000000" w:themeColor="text1"/>
                              </w:rPr>
                              <w:t>ment of</w:t>
                            </w:r>
                            <w:r w:rsidR="00B95581">
                              <w:rPr>
                                <w:color w:val="000000" w:themeColor="text1"/>
                              </w:rPr>
                              <w:t xml:space="preserve"> our vision</w:t>
                            </w:r>
                            <w:r w:rsidR="00AD7F1E" w:rsidRPr="0077308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7EFE95B8" w14:textId="77777777" w:rsidR="0034103C" w:rsidRPr="0034103C" w:rsidRDefault="0034103C" w:rsidP="0034103C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A58D3EA" w14:textId="07C2C043" w:rsidR="00147F65" w:rsidRPr="00E12B3A" w:rsidRDefault="00147F6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FF969" id="Rectangle 12" o:spid="_x0000_s1026" style="position:absolute;margin-left:-50.55pt;margin-top:8.5pt;width:560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FFoQIAAA8GAAAOAAAAZHJzL2Uyb0RvYy54bWysVG1P2zAQ/j5p/8Hy95Gma6GLSFEFYprE&#10;AA0mPruO3URyfJ7tNul+/c7OCx10aJr2xfG9Pucnd3d+0daK7IR1FeicpicTSoTmUFR6k9Pvj9cf&#10;FpQ4z3TBFGiR071w9GL5/t15YzIxhRJUISzBJNpljclp6b3JksTxUtTMnYARGo0SbM08inaTFJY1&#10;mL1WyXQyOU0asIWxwIVzqL3qjHQZ80spuL+T0glPVE6xNh9PG891OJPlOcs2lpmy4n0Z7B+qqFml&#10;EXRMdcU8I1tbvUpVV9yCA+lPONQJSFlxEd+Ar0knL17zUDIj4luQHGdGmtz/S8tvdw/m3iINjXGZ&#10;w2t4RSttHb5YH2kjWfuRLNF6wlF5lqaLj3PklKNtPp2fLSKbyXO0sc5/FlCTcMmpxZ8ROWK7G+cR&#10;EV0HlwDmQFXFdaVUFEIDiEtlyY7hr2OcC+1nMVxt669QdHpsgUn/E1GNv7pTLwY1QsRWCpki4G8g&#10;Sv8d7vQV7ukAwLJD3NmgfgsXbQE4eSY83vxeiVCO0t+EJFWBFHe44wMOqUhjSa5khejU8z9Cx4Qh&#10;s0Rux9x9gmM0p2EqsMreP4SKOEpj8KRDfyt4jIjIoP0YXFca7LEEyo/Inf9AUkdNYMm367bv1TUU&#10;+3tLLHQz7Qy/rrDPbpjz98ziEGNr4mLyd3hIBU1Oob9RUoL9eUwf/HG20EpJg0shp+7HlllBifqi&#10;ceo+pbNZ2CJRmM3PpijYQ8v60KK39SVg86a4Ag2P1+Dv1XCVFuon3F+rgIompjli55R7OwiXvltW&#10;uAG5WK2iG24Ow/yNfjA8JA8Ehzl6bJ+YNf2weRzTWxgWCMtezFznGyI1rLYeZBUHMlDc8dpTj1sn&#10;tkK/IcNaO5Sj1/MeX/4CAAD//wMAUEsDBBQABgAIAAAAIQA96eGV3gAAAAsBAAAPAAAAZHJzL2Rv&#10;d25yZXYueG1sTI/BTsMwEETvSPyDtUjcWttIQBziVFUVkODWwoGjGy9JRLwOttuGv8c90eNqnmbf&#10;VKvZjeyIIQ6eNMilAIbUejtQp+Hj/XlRAIvJkDWjJ9TwixFW9fVVZUrrT7TF4y51LJdQLI2GPqWp&#10;5Dy2PToTl35CytmXD86kfIaO22BOudyN/E6IB+7MQPlDbybc9Nh+7w5OQ4jrjWxe5Nu2GBp1/6rE&#10;5w82Wt/ezOsnYAnn9A/DWT+rQ52d9v5ANrJRw0IKKTObk8c86kwIqRSwvQalCuB1xS831H8AAAD/&#10;/wMAUEsBAi0AFAAGAAgAAAAhALaDOJL+AAAA4QEAABMAAAAAAAAAAAAAAAAAAAAAAFtDb250ZW50&#10;X1R5cGVzXS54bWxQSwECLQAUAAYACAAAACEAOP0h/9YAAACUAQAACwAAAAAAAAAAAAAAAAAvAQAA&#10;X3JlbHMvLnJlbHNQSwECLQAUAAYACAAAACEAw2ohRaECAAAPBgAADgAAAAAAAAAAAAAAAAAuAgAA&#10;ZHJzL2Uyb0RvYy54bWxQSwECLQAUAAYACAAAACEAPenhld4AAAALAQAADwAAAAAAAAAAAAAAAAD7&#10;BAAAZHJzL2Rvd25yZXYueG1sUEsFBgAAAAAEAAQA8wAAAAYGAAAAAA==&#10;" fillcolor="#fff2cc [663]" strokecolor="#f4b083 [1941]" strokeweight="1pt">
                <v:textbox>
                  <w:txbxContent>
                    <w:p w14:paraId="19BCE735" w14:textId="52926CB9" w:rsidR="0034103C" w:rsidRPr="0034103C" w:rsidRDefault="00E12B3A" w:rsidP="00E50CF5">
                      <w:pPr>
                        <w:jc w:val="both"/>
                        <w:rPr>
                          <w:color w:val="002060"/>
                        </w:rPr>
                      </w:pPr>
                      <w:r w:rsidRPr="00E12B3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Our </w:t>
                      </w:r>
                      <w:r w:rsidR="00147F65" w:rsidRPr="00E12B3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Gloucestershire Frailty Strategy</w:t>
                      </w:r>
                      <w:r w:rsidR="008942AC" w:rsidRPr="00E12B3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Vision is for the people of Gloucestershire to live healthier, </w:t>
                      </w:r>
                      <w:proofErr w:type="gramStart"/>
                      <w:r w:rsidR="008942AC" w:rsidRPr="00E12B3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happier</w:t>
                      </w:r>
                      <w:proofErr w:type="gramEnd"/>
                      <w:r w:rsidR="008942AC" w:rsidRPr="00E12B3A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and longer lives</w:t>
                      </w:r>
                      <w:r w:rsidR="00773088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.</w:t>
                      </w:r>
                      <w:r w:rsidR="0034103C" w:rsidRPr="0034103C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AD7F1E" w:rsidRPr="00773088">
                        <w:rPr>
                          <w:color w:val="000000" w:themeColor="text1"/>
                        </w:rPr>
                        <w:t xml:space="preserve">This </w:t>
                      </w:r>
                      <w:r w:rsidR="00BF4278">
                        <w:rPr>
                          <w:color w:val="000000" w:themeColor="text1"/>
                        </w:rPr>
                        <w:t>document</w:t>
                      </w:r>
                      <w:r w:rsidR="00AD7F1E" w:rsidRPr="00773088">
                        <w:rPr>
                          <w:color w:val="000000" w:themeColor="text1"/>
                        </w:rPr>
                        <w:t xml:space="preserve"> </w:t>
                      </w:r>
                      <w:r w:rsidR="0040275C">
                        <w:rPr>
                          <w:color w:val="000000" w:themeColor="text1"/>
                        </w:rPr>
                        <w:t>provides</w:t>
                      </w:r>
                      <w:r w:rsidR="00AD7F1E" w:rsidRPr="00773088">
                        <w:rPr>
                          <w:color w:val="000000" w:themeColor="text1"/>
                        </w:rPr>
                        <w:t xml:space="preserve"> </w:t>
                      </w:r>
                      <w:r w:rsidR="00AD7F1E">
                        <w:rPr>
                          <w:color w:val="000000" w:themeColor="text1"/>
                        </w:rPr>
                        <w:t>contacts</w:t>
                      </w:r>
                      <w:r w:rsidR="00AD7F1E" w:rsidRPr="00766456">
                        <w:rPr>
                          <w:color w:val="000000" w:themeColor="text1"/>
                        </w:rPr>
                        <w:t xml:space="preserve"> </w:t>
                      </w:r>
                      <w:r w:rsidR="00AD7F1E" w:rsidRPr="00773088">
                        <w:rPr>
                          <w:color w:val="000000" w:themeColor="text1"/>
                        </w:rPr>
                        <w:t>and</w:t>
                      </w:r>
                      <w:r w:rsidR="00AD7F1E">
                        <w:rPr>
                          <w:color w:val="000000" w:themeColor="text1"/>
                        </w:rPr>
                        <w:t xml:space="preserve"> links to </w:t>
                      </w:r>
                      <w:r w:rsidR="00AD7F1E" w:rsidRPr="00773088">
                        <w:rPr>
                          <w:color w:val="000000" w:themeColor="text1"/>
                        </w:rPr>
                        <w:t>resources available</w:t>
                      </w:r>
                      <w:r w:rsidR="00AD7F1E">
                        <w:rPr>
                          <w:color w:val="000000" w:themeColor="text1"/>
                        </w:rPr>
                        <w:t xml:space="preserve"> to help </w:t>
                      </w:r>
                      <w:r w:rsidR="0040275C">
                        <w:rPr>
                          <w:color w:val="000000" w:themeColor="text1"/>
                        </w:rPr>
                        <w:t>in the</w:t>
                      </w:r>
                      <w:r w:rsidR="00B95581">
                        <w:rPr>
                          <w:color w:val="000000" w:themeColor="text1"/>
                        </w:rPr>
                        <w:t xml:space="preserve"> achieve</w:t>
                      </w:r>
                      <w:r w:rsidR="0040275C">
                        <w:rPr>
                          <w:color w:val="000000" w:themeColor="text1"/>
                        </w:rPr>
                        <w:t>ment of</w:t>
                      </w:r>
                      <w:r w:rsidR="00B95581">
                        <w:rPr>
                          <w:color w:val="000000" w:themeColor="text1"/>
                        </w:rPr>
                        <w:t xml:space="preserve"> our vision</w:t>
                      </w:r>
                      <w:r w:rsidR="00AD7F1E" w:rsidRPr="00773088">
                        <w:rPr>
                          <w:color w:val="000000" w:themeColor="text1"/>
                        </w:rPr>
                        <w:t>.</w:t>
                      </w:r>
                    </w:p>
                    <w:p w14:paraId="7EFE95B8" w14:textId="77777777" w:rsidR="0034103C" w:rsidRPr="0034103C" w:rsidRDefault="0034103C" w:rsidP="0034103C">
                      <w:pPr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</w:p>
                    <w:p w14:paraId="5A58D3EA" w14:textId="07C2C043" w:rsidR="00147F65" w:rsidRPr="00E12B3A" w:rsidRDefault="00147F65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1FC9D" w14:textId="76DE42D4" w:rsidR="00D827D8" w:rsidRDefault="00FC02F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57CDB9" wp14:editId="5CEFCE2E">
                <wp:simplePos x="0" y="0"/>
                <wp:positionH relativeFrom="margin">
                  <wp:posOffset>-649942</wp:posOffset>
                </wp:positionH>
                <wp:positionV relativeFrom="page">
                  <wp:posOffset>1589872</wp:posOffset>
                </wp:positionV>
                <wp:extent cx="7099300" cy="699770"/>
                <wp:effectExtent l="0" t="0" r="2540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00" cy="6997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AA8EE" w14:textId="7C054F70" w:rsidR="00CE15E5" w:rsidRDefault="00EF562A" w:rsidP="00CE15E5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E50CF5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Frailty: </w:t>
                            </w:r>
                            <w:r w:rsidRPr="00A11610">
                              <w:rPr>
                                <w:b/>
                                <w:bCs/>
                                <w:color w:val="002060"/>
                              </w:rPr>
                              <w:t xml:space="preserve">A long term condition particularly related to the aging process in which multiple body systems </w:t>
                            </w:r>
                            <w:r w:rsidR="003B3037" w:rsidRPr="00A11610">
                              <w:rPr>
                                <w:b/>
                                <w:bCs/>
                                <w:color w:val="002060"/>
                              </w:rPr>
                              <w:t>gradually lose their in-built reserves. A state of reduced resilience and increased vulnerability</w:t>
                            </w:r>
                            <w:r w:rsidR="002C2EF4" w:rsidRPr="00A11610">
                              <w:rPr>
                                <w:b/>
                                <w:bCs/>
                                <w:color w:val="002060"/>
                              </w:rPr>
                              <w:t xml:space="preserve">, possibly </w:t>
                            </w:r>
                            <w:r w:rsidR="003B3037" w:rsidRPr="00A11610">
                              <w:rPr>
                                <w:b/>
                                <w:bCs/>
                                <w:color w:val="002060"/>
                              </w:rPr>
                              <w:t>lead</w:t>
                            </w:r>
                            <w:r w:rsidR="002C2EF4" w:rsidRPr="00A11610">
                              <w:rPr>
                                <w:b/>
                                <w:bCs/>
                                <w:color w:val="002060"/>
                              </w:rPr>
                              <w:t>ing</w:t>
                            </w:r>
                            <w:r w:rsidR="003B3037" w:rsidRPr="00A11610">
                              <w:rPr>
                                <w:b/>
                                <w:bCs/>
                                <w:color w:val="002060"/>
                              </w:rPr>
                              <w:t xml:space="preserve"> to </w:t>
                            </w:r>
                            <w:r w:rsidR="002C2EF4" w:rsidRPr="00A11610">
                              <w:rPr>
                                <w:b/>
                                <w:bCs/>
                                <w:color w:val="002060"/>
                              </w:rPr>
                              <w:t xml:space="preserve">a </w:t>
                            </w:r>
                            <w:r w:rsidR="003B3037" w:rsidRPr="00A11610">
                              <w:rPr>
                                <w:b/>
                                <w:bCs/>
                                <w:color w:val="002060"/>
                              </w:rPr>
                              <w:t>deterioration in health and ability to live independently.</w:t>
                            </w:r>
                            <w:r w:rsidR="00CE15E5" w:rsidRPr="00CE15E5">
                              <w:t xml:space="preserve"> </w:t>
                            </w:r>
                            <w:hyperlink r:id="rId10" w:history="1">
                              <w:r w:rsidR="00CE15E5" w:rsidRPr="00A2341C">
                                <w:rPr>
                                  <w:rStyle w:val="Hyperlink"/>
                                  <w:rFonts w:eastAsia="Times New Roman" w:cstheme="minorHAnsi"/>
                                  <w:lang w:eastAsia="en-GB"/>
                                </w:rPr>
                                <w:t>OneGloucestershire Webpage</w:t>
                              </w:r>
                            </w:hyperlink>
                          </w:p>
                          <w:p w14:paraId="7F8CB894" w14:textId="3FDF7E83" w:rsidR="00EF562A" w:rsidRPr="00A11610" w:rsidRDefault="00EF562A" w:rsidP="00147473">
                            <w:pPr>
                              <w:jc w:val="both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7CDB9" id="Rectangle 1" o:spid="_x0000_s1027" style="position:absolute;margin-left:-51.2pt;margin-top:125.2pt;width:559pt;height:55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qHwnAIAABYGAAAOAAAAZHJzL2Uyb0RvYy54bWysVFFv2yAQfp+0/4B4X+1kadNEdaqoVadJ&#10;XRutnfpMMNRImGNAYme/fgd2nKzrpmlqHhw47u67++C+i8u21mQrnFdgCjo6ySkRhkOpzHNBvz3e&#10;fDinxAdmSqbBiILuhKeXi/fvLho7F2OoQJfCEUxi/LyxBa1CsPMs87wSNfMnYIXBQwmuZgG37jkr&#10;HWswe62zcZ6fZQ240jrgwnu0XneHdJHySyl4uJfSi0B0QbG2kL4ufdfxmy0u2PzZMVsp3pfB/qOK&#10;mimDoEOqaxYY2Tj1W6pacQceZDjhUGcgpeIi9YDdjPIX3TxUzIrUC5Lj7UCTf7u0/G77YFcOaWis&#10;n3tcxi5a6er4j/WRNpG1G8gSbSAcjdN8NvuYI6ccz85ms+k0sZkdoq3z4ZOAmsRFQR1eRuKIbW99&#10;QER03btEMA9alTdK67SJD0BcaUe2DK+OcS5MmKRwvam/QNnZz3L8dZeIZrzqzjzZmxEiPaWYKQH+&#10;AqLNv+GO3xQXa4rA2YHwtAo7LWI52nwVkqgSKe5whwaOqRilknzFStGZT//YckoYM0vkdsjdJ3iN&#10;5lEkFKvs/WOoSKM0BOcd+t+Ch4iEDCYMwbUy4F5LoMOA3PnvSeqoiSyFdt0iN6g0scZoWUO5Wzni&#10;oBttb/mNwud2y3xYMYezjC8U9Snc40dqaAoK/YqSCtyP1+zRH0cMTylpUBsK6r9vmBOU6M8Gh282&#10;mkyimKTN5HQ6xo07Plkfn5hNfQX4hkeohJanZfQPer+UDuonlLFlRMUjZjhiF5QHt99chU6zUAi5&#10;WC6TGwqIZeHWPFgek0ee4zg9tk/M2X7mAk7rHex1hM1fjF7nGyMNLDcBpEpzeeC1vwEUn/QieqGM&#10;6na8T14HOV/8BAAA//8DAFBLAwQUAAYACAAAACEAaEFwCeIAAAANAQAADwAAAGRycy9kb3ducmV2&#10;LnhtbEyPwU7DMAyG70i8Q2QkblvSwirU1Z0YEtqJwzokOGat15Y1TtVkW8vTk53YzZY//f7+bDWa&#10;TpxpcK1lhGiuQBCXtmq5Rvjcvc9eQDivudKdZUKYyMEqv7/LdFrZC2/pXPhahBB2qUZovO9TKV3Z&#10;kNFubnvicDvYwWgf1qGW1aAvIdx0MlYqkUa3HD40uqe3hspjcTII3+vpuHa/9cfWFLsv+2M2cjIb&#10;xMeH8XUJwtPo/2G46gd1yIPT3p64cqJDmEUqfg4sQrxQYbgiKlokIPYIT4lKQOaZvG2R/wEAAP//&#10;AwBQSwECLQAUAAYACAAAACEAtoM4kv4AAADhAQAAEwAAAAAAAAAAAAAAAAAAAAAAW0NvbnRlbnRf&#10;VHlwZXNdLnhtbFBLAQItABQABgAIAAAAIQA4/SH/1gAAAJQBAAALAAAAAAAAAAAAAAAAAC8BAABf&#10;cmVscy8ucmVsc1BLAQItABQABgAIAAAAIQDnuqHwnAIAABYGAAAOAAAAAAAAAAAAAAAAAC4CAABk&#10;cnMvZTJvRG9jLnhtbFBLAQItABQABgAIAAAAIQBoQXAJ4gAAAA0BAAAPAAAAAAAAAAAAAAAAAPYE&#10;AABkcnMvZG93bnJldi54bWxQSwUGAAAAAAQABADzAAAABQYAAAAA&#10;" fillcolor="#ffd966 [1943]" strokecolor="#f4b083 [1941]" strokeweight="1pt">
                <v:textbox>
                  <w:txbxContent>
                    <w:p w14:paraId="3D6AA8EE" w14:textId="7C054F70" w:rsidR="00CE15E5" w:rsidRDefault="00EF562A" w:rsidP="00CE15E5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E50CF5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Frailty: </w:t>
                      </w:r>
                      <w:r w:rsidRPr="00A11610">
                        <w:rPr>
                          <w:b/>
                          <w:bCs/>
                          <w:color w:val="002060"/>
                        </w:rPr>
                        <w:t xml:space="preserve">A long term condition particularly related to the aging process in which multiple body systems </w:t>
                      </w:r>
                      <w:r w:rsidR="003B3037" w:rsidRPr="00A11610">
                        <w:rPr>
                          <w:b/>
                          <w:bCs/>
                          <w:color w:val="002060"/>
                        </w:rPr>
                        <w:t>gradually lose their in-built reserves. A state of reduced resilience and increased vulnerability</w:t>
                      </w:r>
                      <w:r w:rsidR="002C2EF4" w:rsidRPr="00A11610">
                        <w:rPr>
                          <w:b/>
                          <w:bCs/>
                          <w:color w:val="002060"/>
                        </w:rPr>
                        <w:t xml:space="preserve">, possibly </w:t>
                      </w:r>
                      <w:r w:rsidR="003B3037" w:rsidRPr="00A11610">
                        <w:rPr>
                          <w:b/>
                          <w:bCs/>
                          <w:color w:val="002060"/>
                        </w:rPr>
                        <w:t>lead</w:t>
                      </w:r>
                      <w:r w:rsidR="002C2EF4" w:rsidRPr="00A11610">
                        <w:rPr>
                          <w:b/>
                          <w:bCs/>
                          <w:color w:val="002060"/>
                        </w:rPr>
                        <w:t>ing</w:t>
                      </w:r>
                      <w:r w:rsidR="003B3037" w:rsidRPr="00A11610">
                        <w:rPr>
                          <w:b/>
                          <w:bCs/>
                          <w:color w:val="002060"/>
                        </w:rPr>
                        <w:t xml:space="preserve"> to </w:t>
                      </w:r>
                      <w:r w:rsidR="002C2EF4" w:rsidRPr="00A11610">
                        <w:rPr>
                          <w:b/>
                          <w:bCs/>
                          <w:color w:val="002060"/>
                        </w:rPr>
                        <w:t xml:space="preserve">a </w:t>
                      </w:r>
                      <w:r w:rsidR="003B3037" w:rsidRPr="00A11610">
                        <w:rPr>
                          <w:b/>
                          <w:bCs/>
                          <w:color w:val="002060"/>
                        </w:rPr>
                        <w:t>deterioration in health and ability to live independently.</w:t>
                      </w:r>
                      <w:r w:rsidR="00CE15E5" w:rsidRPr="00CE15E5">
                        <w:t xml:space="preserve"> </w:t>
                      </w:r>
                      <w:hyperlink r:id="rId11" w:history="1">
                        <w:r w:rsidR="00CE15E5" w:rsidRPr="00A2341C">
                          <w:rPr>
                            <w:rStyle w:val="Hyperlink"/>
                            <w:rFonts w:eastAsia="Times New Roman" w:cstheme="minorHAnsi"/>
                            <w:lang w:eastAsia="en-GB"/>
                          </w:rPr>
                          <w:t>OneGloucestershire Webpage</w:t>
                        </w:r>
                      </w:hyperlink>
                    </w:p>
                    <w:p w14:paraId="7F8CB894" w14:textId="3FDF7E83" w:rsidR="00EF562A" w:rsidRPr="00A11610" w:rsidRDefault="00EF562A" w:rsidP="00147473">
                      <w:pPr>
                        <w:jc w:val="both"/>
                        <w:rPr>
                          <w:b/>
                          <w:bCs/>
                          <w:color w:val="002060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D87139B" w14:textId="21AF900B" w:rsidR="00D827D8" w:rsidRDefault="00FC02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84877F" wp14:editId="39131133">
                <wp:simplePos x="0" y="0"/>
                <wp:positionH relativeFrom="column">
                  <wp:posOffset>5131837</wp:posOffset>
                </wp:positionH>
                <wp:positionV relativeFrom="paragraph">
                  <wp:posOffset>5381430</wp:posOffset>
                </wp:positionV>
                <wp:extent cx="1314450" cy="3097763"/>
                <wp:effectExtent l="0" t="0" r="19050" b="26670"/>
                <wp:wrapNone/>
                <wp:docPr id="7" name="Rectangle 7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977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ED820" w14:textId="2FD8239D" w:rsidR="006B11CA" w:rsidRPr="006B11CA" w:rsidRDefault="000329B4" w:rsidP="000B52AD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Resource</w:t>
                            </w:r>
                            <w:r w:rsidR="006B11CA" w:rsidRPr="006B11CA">
                              <w:rPr>
                                <w:b/>
                                <w:bCs/>
                                <w:color w:val="000000" w:themeColor="text1"/>
                              </w:rPr>
                              <w:t>s for</w:t>
                            </w:r>
                          </w:p>
                          <w:p w14:paraId="1CC5931F" w14:textId="57FCECFC" w:rsidR="00E91468" w:rsidRPr="000329B4" w:rsidRDefault="00F908CE" w:rsidP="000329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B11C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Related </w:t>
                            </w:r>
                            <w:r w:rsidR="008B00B2" w:rsidRPr="006B11CA">
                              <w:rPr>
                                <w:b/>
                                <w:bCs/>
                                <w:color w:val="000000" w:themeColor="text1"/>
                              </w:rPr>
                              <w:t>Conditions</w:t>
                            </w:r>
                          </w:p>
                          <w:p w14:paraId="2BEC4DEE" w14:textId="2E30F240" w:rsidR="00BA7AD5" w:rsidRDefault="00715AD5" w:rsidP="009D6292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hyperlink r:id="rId13" w:history="1">
                              <w:r w:rsidR="009D6292" w:rsidRPr="009D6292">
                                <w:rPr>
                                  <w:rStyle w:val="Hyperlink"/>
                                  <w:b/>
                                  <w:bCs/>
                                </w:rPr>
                                <w:t>Dementia</w:t>
                              </w:r>
                            </w:hyperlink>
                          </w:p>
                          <w:p w14:paraId="26CA5CE4" w14:textId="77777777" w:rsidR="000329B4" w:rsidRDefault="000329B4" w:rsidP="009D6292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</w:p>
                          <w:p w14:paraId="19C5E55D" w14:textId="4690F55B" w:rsidR="000329B4" w:rsidRDefault="00715AD5" w:rsidP="009D6292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hyperlink r:id="rId14" w:history="1">
                              <w:r w:rsidR="000329B4">
                                <w:rPr>
                                  <w:rStyle w:val="Hyperlink"/>
                                  <w:b/>
                                  <w:bCs/>
                                </w:rPr>
                                <w:t>Learning Disabilities NHS</w:t>
                              </w:r>
                            </w:hyperlink>
                          </w:p>
                          <w:p w14:paraId="1BD5389C" w14:textId="66028223" w:rsidR="00D07417" w:rsidRDefault="00715AD5" w:rsidP="000329B4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hyperlink r:id="rId15" w:history="1">
                              <w:r w:rsidR="000329B4" w:rsidRPr="000329B4">
                                <w:rPr>
                                  <w:rStyle w:val="Hyperlink"/>
                                  <w:b/>
                                  <w:bCs/>
                                </w:rPr>
                                <w:t>&amp; G-Care</w:t>
                              </w:r>
                            </w:hyperlink>
                          </w:p>
                          <w:p w14:paraId="2AF64272" w14:textId="49376177" w:rsidR="0040275C" w:rsidRDefault="00D07417" w:rsidP="006E73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329B4">
                              <w:rPr>
                                <w:b/>
                                <w:bCs/>
                                <w:color w:val="FF0000"/>
                              </w:rPr>
                              <w:t>Palliative</w:t>
                            </w:r>
                            <w:r w:rsidR="000329B4">
                              <w:rPr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 w:rsidR="005F1B57" w:rsidRPr="000329B4">
                              <w:rPr>
                                <w:b/>
                                <w:bCs/>
                                <w:color w:val="FF0000"/>
                              </w:rPr>
                              <w:t>End of Life</w:t>
                            </w:r>
                          </w:p>
                          <w:p w14:paraId="6CA2E147" w14:textId="77777777" w:rsidR="000329B4" w:rsidRPr="000329B4" w:rsidRDefault="000329B4" w:rsidP="006E73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91ABF70" w14:textId="2AACFB74" w:rsidR="00E91468" w:rsidRPr="000329B4" w:rsidRDefault="00E91468" w:rsidP="000329B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07417">
                              <w:rPr>
                                <w:b/>
                                <w:bCs/>
                                <w:color w:val="FF0000"/>
                              </w:rPr>
                              <w:t>Personalised Care</w:t>
                            </w:r>
                          </w:p>
                          <w:p w14:paraId="71A00197" w14:textId="5BDA3076" w:rsidR="009C5F46" w:rsidRDefault="005F1B57" w:rsidP="006E731A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r w:rsidRPr="006E731A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  <w:hyperlink r:id="rId16" w:history="1">
                              <w:r w:rsidR="0040275C" w:rsidRPr="0040275C">
                                <w:rPr>
                                  <w:rStyle w:val="Hyperlink"/>
                                  <w:b/>
                                  <w:bCs/>
                                </w:rPr>
                                <w:t>Falls Information</w:t>
                              </w:r>
                            </w:hyperlink>
                          </w:p>
                          <w:p w14:paraId="58031685" w14:textId="77777777" w:rsidR="003D6B83" w:rsidRDefault="003D6B83" w:rsidP="003D6B83">
                            <w:pPr>
                              <w:spacing w:after="0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2678DDAE" w14:textId="5B975775" w:rsidR="00CB3322" w:rsidRPr="006E731A" w:rsidRDefault="00CB3322" w:rsidP="006E73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E731A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Virtual Ward</w:t>
                            </w:r>
                          </w:p>
                          <w:p w14:paraId="2960E091" w14:textId="31E9C1A9" w:rsidR="005015C5" w:rsidRPr="006558DB" w:rsidRDefault="00715AD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hyperlink r:id="rId17" w:history="1">
                              <w:r w:rsidR="00EC3BDD">
                                <w:rPr>
                                  <w:rStyle w:val="Hyperlink"/>
                                  <w:b/>
                                  <w:bCs/>
                                  <w:color w:val="FF0000"/>
                                </w:rPr>
                                <w:t>Core Competences (S4H)</w:t>
                              </w:r>
                            </w:hyperlink>
                          </w:p>
                          <w:p w14:paraId="39914F37" w14:textId="1698BB63" w:rsid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598699" w14:textId="118DA048" w:rsid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14AB803" w14:textId="2A81F401" w:rsid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67A8495" w14:textId="353D32A4" w:rsid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7CC8BF5" w14:textId="4D21E954" w:rsid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901259E" w14:textId="77777777" w:rsidR="005015C5" w:rsidRPr="005015C5" w:rsidRDefault="005015C5" w:rsidP="005015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14C26A" w14:textId="5A8DF218" w:rsidR="005015C5" w:rsidRDefault="00A04F1C" w:rsidP="008B00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4877F" id="Rectangle 7" o:spid="_x0000_s1028" href="https://www.ageuk.org.uk/our-impact/policy-research/frailty-in-older-people/common-conditions-frailty/" style="position:absolute;margin-left:404.1pt;margin-top:423.75pt;width:103.5pt;height:243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+UTnwIAABcGAAAOAAAAZHJzL2Uyb0RvYy54bWysVFtP2zAUfp+0/2D5fSQtpYyIFFUgpkkM&#10;qsHEs+vYJJLj49luk+7X79hOQ8cYD2h5cOxzP9+5nF/0rSJbYV0DuqSTo5wSoTlUjX4q6Y+H60+f&#10;KXGe6Yop0KKkO+HoxeLjh/POFGIKNahKWIJGtCs6U9Lae1NkmeO1aJk7AiM0MiXYlnl82qessqxD&#10;663Kpnk+zzqwlbHAhXNIvUpMuoj2pRTc30nphCeqpBibj6eN5zqc2eKcFU+WmbrhQxjsHVG0rNHo&#10;dDR1xTwjG9v8ZaptuAUH0h9xaDOQsuEi5oDZTPIX2dzXzIiYC4LjzAiT+39m+e323qwswtAZVzi8&#10;hix6advwx/hIH8HajWCJ3hOOxMnxZDY7QUw58o7zs9PT+XGAM3tWN9b5LwJaEi4ltViNCBLb3jif&#10;RPciwZsD1VTXjVLxETpAXCpLtgxrxzgX2s+jutq036BK9FmOX6oikrHWiTzfkzGa2EvBUoztDydK&#10;v9fv6IAVh37HcN7yi7zgOHtGPN78TokQjtLfhSRNhRhPY75jAodQTBKrZpVI5JN/phwNBssSsR1t&#10;DwZeg3ky1HGQD6oiztKonL8VWKrsqBE9g/ajcttosK8ZUH70nOT3ICVoAkq+X/eITYBm6Nk1VLuV&#10;JRbSbDvDrxtstxvm/IpZHGZsUVxQ/g4PqaArKQw3Smqwv16jB3mcMeRS0uFyKKn7uWFWUKK+apy+&#10;M2z9sE3iY3ZyOsWHPeSsDzl6014C9vAEV6Hh8RrkvdpfpYX2EffYMnhFFtMcfZeUe7t/XPq0tHAT&#10;crFcRjHcIIb5G31veDAecA7j9NA/MmuGmfM4rrewXySseDF6STZoalhuPMgmzmVAOuE6VAC3T5ye&#10;YVOG9Xb4jlLP+3zxGwAA//8DAFBLAwQUAAYACAAAACEAUTCW/uEAAAANAQAADwAAAGRycy9kb3du&#10;cmV2LnhtbEyPQU/DMAyF70j8h8hIXBBLtlJWStOJIhDnjl12y5LQFJqkStKt8OvxTnB7tp+fP1eb&#10;2Q7kqEPsveOwXDAg2kmvetdx2L2/3hZAYhJOicE7zeFbR9jUlxeVKJU/uVYft6kjGOJiKTiYlMaS&#10;0iiNtiIu/Kgdzj58sCJhGTqqgjhhuB3oirF7akXv8IIRo342Wn5tJ4sY7U1ozM+Dad7k/Nm0cj+9&#10;rHPOr6/mp0cgSc/pzwxnfNyBGpkOfnIqkoFDwYoVWlHcrXMgZwdb5tg6oMqyPANaV/T/F/UvAAAA&#10;//8DAFBLAQItABQABgAIAAAAIQC2gziS/gAAAOEBAAATAAAAAAAAAAAAAAAAAAAAAABbQ29udGVu&#10;dF9UeXBlc10ueG1sUEsBAi0AFAAGAAgAAAAhADj9If/WAAAAlAEAAAsAAAAAAAAAAAAAAAAALwEA&#10;AF9yZWxzLy5yZWxzUEsBAi0AFAAGAAgAAAAhAM0v5ROfAgAAFwYAAA4AAAAAAAAAAAAAAAAALgIA&#10;AGRycy9lMm9Eb2MueG1sUEsBAi0AFAAGAAgAAAAhAFEwlv7hAAAADQEAAA8AAAAAAAAAAAAAAAAA&#10;+QQAAGRycy9kb3ducmV2LnhtbFBLBQYAAAAABAAEAPMAAAAHBgAAAAA=&#10;" o:button="t" fillcolor="#c5e0b3 [1305]" strokecolor="#a8d08d [1945]" strokeweight="1pt">
                <v:fill o:detectmouseclick="t"/>
                <v:textbox>
                  <w:txbxContent>
                    <w:p w14:paraId="4B6ED820" w14:textId="2FD8239D" w:rsidR="006B11CA" w:rsidRPr="006B11CA" w:rsidRDefault="000329B4" w:rsidP="000B52AD">
                      <w:pPr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Resource</w:t>
                      </w:r>
                      <w:r w:rsidR="006B11CA" w:rsidRPr="006B11CA">
                        <w:rPr>
                          <w:b/>
                          <w:bCs/>
                          <w:color w:val="000000" w:themeColor="text1"/>
                        </w:rPr>
                        <w:t>s for</w:t>
                      </w:r>
                    </w:p>
                    <w:p w14:paraId="1CC5931F" w14:textId="57FCECFC" w:rsidR="00E91468" w:rsidRPr="000329B4" w:rsidRDefault="00F908CE" w:rsidP="000329B4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B11CA">
                        <w:rPr>
                          <w:b/>
                          <w:bCs/>
                          <w:color w:val="000000" w:themeColor="text1"/>
                        </w:rPr>
                        <w:t xml:space="preserve">Related </w:t>
                      </w:r>
                      <w:r w:rsidR="008B00B2" w:rsidRPr="006B11CA">
                        <w:rPr>
                          <w:b/>
                          <w:bCs/>
                          <w:color w:val="000000" w:themeColor="text1"/>
                        </w:rPr>
                        <w:t>Conditions</w:t>
                      </w:r>
                    </w:p>
                    <w:p w14:paraId="2BEC4DEE" w14:textId="2E30F240" w:rsidR="00BA7AD5" w:rsidRDefault="007E57A3" w:rsidP="009D6292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  <w:hyperlink r:id="rId18" w:history="1">
                        <w:r w:rsidR="009D6292" w:rsidRPr="009D6292">
                          <w:rPr>
                            <w:rStyle w:val="Hyperlink"/>
                            <w:b/>
                            <w:bCs/>
                          </w:rPr>
                          <w:t>Dementia</w:t>
                        </w:r>
                      </w:hyperlink>
                    </w:p>
                    <w:p w14:paraId="26CA5CE4" w14:textId="77777777" w:rsidR="000329B4" w:rsidRDefault="000329B4" w:rsidP="009D6292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</w:p>
                    <w:p w14:paraId="19C5E55D" w14:textId="4690F55B" w:rsidR="000329B4" w:rsidRDefault="007E57A3" w:rsidP="009D6292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  <w:hyperlink r:id="rId19" w:history="1">
                        <w:r w:rsidR="000329B4">
                          <w:rPr>
                            <w:rStyle w:val="Hyperlink"/>
                            <w:b/>
                            <w:bCs/>
                          </w:rPr>
                          <w:t>Learning Disabilities NHS</w:t>
                        </w:r>
                      </w:hyperlink>
                    </w:p>
                    <w:p w14:paraId="1BD5389C" w14:textId="66028223" w:rsidR="00D07417" w:rsidRDefault="007E57A3" w:rsidP="000329B4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  <w:hyperlink r:id="rId20" w:history="1">
                        <w:r w:rsidR="000329B4" w:rsidRPr="000329B4">
                          <w:rPr>
                            <w:rStyle w:val="Hyperlink"/>
                            <w:b/>
                            <w:bCs/>
                          </w:rPr>
                          <w:t>&amp; G-Care</w:t>
                        </w:r>
                      </w:hyperlink>
                    </w:p>
                    <w:p w14:paraId="2AF64272" w14:textId="49376177" w:rsidR="0040275C" w:rsidRDefault="00D07417" w:rsidP="006E731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0329B4">
                        <w:rPr>
                          <w:b/>
                          <w:bCs/>
                          <w:color w:val="FF0000"/>
                        </w:rPr>
                        <w:t>Palliative</w:t>
                      </w:r>
                      <w:r w:rsidR="000329B4">
                        <w:rPr>
                          <w:b/>
                          <w:bCs/>
                          <w:color w:val="FF0000"/>
                        </w:rPr>
                        <w:t>/</w:t>
                      </w:r>
                      <w:r w:rsidR="005F1B57" w:rsidRPr="000329B4">
                        <w:rPr>
                          <w:b/>
                          <w:bCs/>
                          <w:color w:val="FF0000"/>
                        </w:rPr>
                        <w:t>End of Life</w:t>
                      </w:r>
                    </w:p>
                    <w:p w14:paraId="6CA2E147" w14:textId="77777777" w:rsidR="000329B4" w:rsidRPr="000329B4" w:rsidRDefault="000329B4" w:rsidP="006E731A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91ABF70" w14:textId="2AACFB74" w:rsidR="00E91468" w:rsidRPr="000329B4" w:rsidRDefault="00E91468" w:rsidP="000329B4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07417">
                        <w:rPr>
                          <w:b/>
                          <w:bCs/>
                          <w:color w:val="FF0000"/>
                        </w:rPr>
                        <w:t>Personalised Care</w:t>
                      </w:r>
                    </w:p>
                    <w:p w14:paraId="71A00197" w14:textId="5BDA3076" w:rsidR="009C5F46" w:rsidRDefault="005F1B57" w:rsidP="006E731A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  <w:r w:rsidRPr="006E731A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  <w:hyperlink r:id="rId21" w:history="1">
                        <w:r w:rsidR="0040275C" w:rsidRPr="0040275C">
                          <w:rPr>
                            <w:rStyle w:val="Hyperlink"/>
                            <w:b/>
                            <w:bCs/>
                          </w:rPr>
                          <w:t>Falls Information</w:t>
                        </w:r>
                      </w:hyperlink>
                    </w:p>
                    <w:p w14:paraId="58031685" w14:textId="77777777" w:rsidR="003D6B83" w:rsidRDefault="003D6B83" w:rsidP="003D6B83">
                      <w:pPr>
                        <w:spacing w:after="0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</w:p>
                    <w:p w14:paraId="2678DDAE" w14:textId="5B975775" w:rsidR="00CB3322" w:rsidRPr="006E731A" w:rsidRDefault="00CB3322" w:rsidP="006E731A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6E731A">
                        <w:rPr>
                          <w:b/>
                          <w:bCs/>
                          <w:color w:val="2F5496" w:themeColor="accent1" w:themeShade="BF"/>
                        </w:rPr>
                        <w:t>Virtual Ward</w:t>
                      </w:r>
                    </w:p>
                    <w:p w14:paraId="2960E091" w14:textId="31E9C1A9" w:rsidR="005015C5" w:rsidRPr="006558DB" w:rsidRDefault="007E57A3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hyperlink r:id="rId22" w:history="1">
                        <w:r w:rsidR="00EC3BDD">
                          <w:rPr>
                            <w:rStyle w:val="Hyperlink"/>
                            <w:b/>
                            <w:bCs/>
                            <w:color w:val="FF0000"/>
                          </w:rPr>
                          <w:t>Core Competences (S4H)</w:t>
                        </w:r>
                      </w:hyperlink>
                    </w:p>
                    <w:p w14:paraId="39914F37" w14:textId="1698BB63" w:rsid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C598699" w14:textId="118DA048" w:rsid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14AB803" w14:textId="2A81F401" w:rsid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67A8495" w14:textId="353D32A4" w:rsid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07CC8BF5" w14:textId="4D21E954" w:rsid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901259E" w14:textId="77777777" w:rsidR="005015C5" w:rsidRPr="005015C5" w:rsidRDefault="005015C5" w:rsidP="005015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14C26A" w14:textId="5A8DF218" w:rsidR="005015C5" w:rsidRDefault="00A04F1C" w:rsidP="008B00B2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683835" wp14:editId="0C115DAD">
                <wp:simplePos x="0" y="0"/>
                <wp:positionH relativeFrom="margin">
                  <wp:posOffset>653661</wp:posOffset>
                </wp:positionH>
                <wp:positionV relativeFrom="paragraph">
                  <wp:posOffset>831850</wp:posOffset>
                </wp:positionV>
                <wp:extent cx="5803900" cy="4889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488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4CDF" w14:textId="1DF4C652" w:rsidR="005D46E6" w:rsidRPr="00773088" w:rsidRDefault="00925ED5" w:rsidP="00A32370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Please Note:</w:t>
                            </w:r>
                            <w:r w:rsidR="00773088" w:rsidRPr="006A1A4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64AF">
                              <w:rPr>
                                <w:color w:val="000000" w:themeColor="text1"/>
                              </w:rPr>
                              <w:t>Access to training will vary between organisations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and r</w:t>
                            </w:r>
                            <w:r w:rsidR="0087521F">
                              <w:rPr>
                                <w:color w:val="000000" w:themeColor="text1"/>
                              </w:rPr>
                              <w:t>egister</w:t>
                            </w:r>
                            <w:r>
                              <w:rPr>
                                <w:color w:val="000000" w:themeColor="text1"/>
                              </w:rPr>
                              <w:t>ing</w:t>
                            </w:r>
                            <w:r w:rsidR="0087521F">
                              <w:rPr>
                                <w:color w:val="000000" w:themeColor="text1"/>
                              </w:rPr>
                              <w:t xml:space="preserve"> for </w:t>
                            </w:r>
                            <w:r w:rsidR="00C1674C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87521F">
                              <w:rPr>
                                <w:color w:val="000000" w:themeColor="text1"/>
                              </w:rPr>
                              <w:t>L</w:t>
                            </w:r>
                            <w:r w:rsidR="00C1674C">
                              <w:rPr>
                                <w:color w:val="000000" w:themeColor="text1"/>
                              </w:rPr>
                              <w:t>earning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7F1E">
                              <w:rPr>
                                <w:color w:val="000000" w:themeColor="text1"/>
                              </w:rPr>
                              <w:t xml:space="preserve">may </w:t>
                            </w:r>
                            <w:r>
                              <w:rPr>
                                <w:color w:val="000000" w:themeColor="text1"/>
                              </w:rPr>
                              <w:t>require</w:t>
                            </w:r>
                            <w:r w:rsidR="00AD7F1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44342">
                              <w:rPr>
                                <w:color w:val="000000" w:themeColor="text1"/>
                              </w:rPr>
                              <w:t>a work email</w:t>
                            </w:r>
                            <w:r w:rsidR="00BF4278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</w:rPr>
                              <w:t>If</w:t>
                            </w:r>
                            <w:r w:rsidR="0065260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B0B1F">
                              <w:rPr>
                                <w:color w:val="000000" w:themeColor="text1"/>
                              </w:rPr>
                              <w:t xml:space="preserve">this is not possible, follow the guidance </w:t>
                            </w:r>
                            <w:r>
                              <w:rPr>
                                <w:color w:val="000000" w:themeColor="text1"/>
                              </w:rPr>
                              <w:t>provided by</w:t>
                            </w:r>
                            <w:r w:rsidR="000B0B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A3E0A">
                              <w:rPr>
                                <w:color w:val="000000" w:themeColor="text1"/>
                              </w:rPr>
                              <w:t>each</w:t>
                            </w:r>
                            <w:r w:rsidR="008A370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F4278">
                              <w:rPr>
                                <w:color w:val="000000" w:themeColor="text1"/>
                              </w:rPr>
                              <w:t xml:space="preserve">training </w:t>
                            </w:r>
                            <w:r w:rsidR="008A370A">
                              <w:rPr>
                                <w:color w:val="000000" w:themeColor="text1"/>
                              </w:rPr>
                              <w:t>provider.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3835" id="Rectangle 21" o:spid="_x0000_s1029" style="position:absolute;margin-left:51.45pt;margin-top:65.5pt;width:457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3vynAIAABYGAAAOAAAAZHJzL2Uyb0RvYy54bWysVN9v2yAQfp+0/wHxvtpJky6N6lRRq06T&#10;ujZaO/WZYKgtAceAxM7++h3YcbKum6apfsBwv767D+4uLlutyFY4X4Mp6Ogkp0QYDmVtngv67fHm&#10;w4wSH5gpmQIjCroTnl4u3r+7aOxcjKECVQpHMIjx88YWtArBzrPM80po5k/ACoNKCU6zgEf3nJWO&#10;NRhdq2yc52dZA660DrjwHqXXnZIuUnwpBQ/3UnoRiCoo5hbS6tK6jmu2uGDzZ8dsVfM+DfYfWWhW&#10;GwQdQl2zwMjG1b+F0jV34EGGEw46AylrLlINWM0of1HNQ8WsSLUgOd4ONPm3C8vvtg925ZCGxvq5&#10;x22sopVOxz/mR9pE1m4gS7SBcBROZ/npeY6cctRNZrPzaWIzO3hb58MnAZrETUEdXkbiiG1vfUBE&#10;NN2bRDAPqi5vaqXSIT4AcaUc2TK8Osa5MGGS3NVGf4Gyk5/l+HWXiGK86k482YsRIj2lGCkB/gKi&#10;zL/hjt8UF3OKwNmB8LQLOyViOsp8FZLUJVLc4Q4FHFMxSin5ipWiE0//WHIKGCNL5HaI3Qd4jeZR&#10;JBSz7O2jq0itNDjnHfrfnAePhAwmDM66NuBeC6DCgNzZ70nqqIkshXbdIjcFPY05Rskayt3KEQdd&#10;a3vLb2p8brfMhxVz2Mv4QnE+hXtcpIKmoNDvKKnA/XhNHu2xxVBLSYOzoaD++4Y5QYn6bLD5zkeT&#10;SRwm6TCZfhzjwR1r1scas9FXgG94hJPQ8rSN9kHtt9KBfsIxtoyoqGKGI3ZBeXD7w1XoZhYOQi6W&#10;y2SGA8SycGseLI/BI8+xnR7bJ+Zs33MBu/UO9nOEzV+0XmcbPQ0sNwFknfrywGt/Azh80ovoB2Wc&#10;bsfnZHUY54ufAAAA//8DAFBLAwQUAAYACAAAACEArNxQmOAAAAAMAQAADwAAAGRycy9kb3ducmV2&#10;LnhtbEyPQU/DMAyF70j8h8hI3FjSIk2jNJ0YEtqJw7pJcMwar+3WOFWTbS2/Hu8ENz/76fl7+XJ0&#10;nbjgEFpPGpKZAoFUedtSrWG3/XhagAjRkDWdJ9QwYYBlcX+Xm8z6K23wUsZacAiFzGhoYuwzKUPV&#10;oDNh5nskvh384ExkOdTSDubK4a6TqVJz6UxL/KExPb43WJ3Ks9PwvZpOq/BTf25cuf3yR7eWk1tr&#10;/fgwvr2CiDjGPzPc8BkdCmba+zPZIDrWKn1hKw/PCZe6OVQy59VeQ6oWCmSRy/8lil8AAAD//wMA&#10;UEsBAi0AFAAGAAgAAAAhALaDOJL+AAAA4QEAABMAAAAAAAAAAAAAAAAAAAAAAFtDb250ZW50X1R5&#10;cGVzXS54bWxQSwECLQAUAAYACAAAACEAOP0h/9YAAACUAQAACwAAAAAAAAAAAAAAAAAvAQAAX3Jl&#10;bHMvLnJlbHNQSwECLQAUAAYACAAAACEAfLd78pwCAAAWBgAADgAAAAAAAAAAAAAAAAAuAgAAZHJz&#10;L2Uyb0RvYy54bWxQSwECLQAUAAYACAAAACEArNxQmOAAAAAMAQAADwAAAAAAAAAAAAAAAAD2BAAA&#10;ZHJzL2Rvd25yZXYueG1sUEsFBgAAAAAEAAQA8wAAAAMGAAAAAA==&#10;" fillcolor="#ffd966 [1943]" strokecolor="#f4b083 [1941]" strokeweight="1pt">
                <v:textbox>
                  <w:txbxContent>
                    <w:p w14:paraId="13994CDF" w14:textId="1DF4C652" w:rsidR="005D46E6" w:rsidRPr="00773088" w:rsidRDefault="00925ED5" w:rsidP="00A32370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Please Note:</w:t>
                      </w:r>
                      <w:r w:rsidR="00773088" w:rsidRPr="006A1A4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A64AF">
                        <w:rPr>
                          <w:color w:val="000000" w:themeColor="text1"/>
                        </w:rPr>
                        <w:t>Access to training will vary between organisations</w:t>
                      </w:r>
                      <w:r>
                        <w:rPr>
                          <w:color w:val="000000" w:themeColor="text1"/>
                        </w:rPr>
                        <w:t xml:space="preserve"> and r</w:t>
                      </w:r>
                      <w:r w:rsidR="0087521F">
                        <w:rPr>
                          <w:color w:val="000000" w:themeColor="text1"/>
                        </w:rPr>
                        <w:t>egister</w:t>
                      </w:r>
                      <w:r>
                        <w:rPr>
                          <w:color w:val="000000" w:themeColor="text1"/>
                        </w:rPr>
                        <w:t>ing</w:t>
                      </w:r>
                      <w:r w:rsidR="0087521F">
                        <w:rPr>
                          <w:color w:val="000000" w:themeColor="text1"/>
                        </w:rPr>
                        <w:t xml:space="preserve"> for </w:t>
                      </w:r>
                      <w:r w:rsidR="00C1674C">
                        <w:rPr>
                          <w:color w:val="000000" w:themeColor="text1"/>
                        </w:rPr>
                        <w:t>e</w:t>
                      </w:r>
                      <w:r w:rsidR="0087521F">
                        <w:rPr>
                          <w:color w:val="000000" w:themeColor="text1"/>
                        </w:rPr>
                        <w:t>L</w:t>
                      </w:r>
                      <w:r w:rsidR="00C1674C">
                        <w:rPr>
                          <w:color w:val="000000" w:themeColor="text1"/>
                        </w:rPr>
                        <w:t>earning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D7F1E">
                        <w:rPr>
                          <w:color w:val="000000" w:themeColor="text1"/>
                        </w:rPr>
                        <w:t xml:space="preserve">may </w:t>
                      </w:r>
                      <w:r>
                        <w:rPr>
                          <w:color w:val="000000" w:themeColor="text1"/>
                        </w:rPr>
                        <w:t>require</w:t>
                      </w:r>
                      <w:r w:rsidR="00AD7F1E">
                        <w:rPr>
                          <w:color w:val="000000" w:themeColor="text1"/>
                        </w:rPr>
                        <w:t xml:space="preserve"> </w:t>
                      </w:r>
                      <w:r w:rsidR="00844342">
                        <w:rPr>
                          <w:color w:val="000000" w:themeColor="text1"/>
                        </w:rPr>
                        <w:t>a work email</w:t>
                      </w:r>
                      <w:r w:rsidR="00BF4278"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</w:rPr>
                        <w:t>If</w:t>
                      </w:r>
                      <w:r w:rsidR="00652603">
                        <w:rPr>
                          <w:color w:val="000000" w:themeColor="text1"/>
                        </w:rPr>
                        <w:t xml:space="preserve"> </w:t>
                      </w:r>
                      <w:r w:rsidR="000B0B1F">
                        <w:rPr>
                          <w:color w:val="000000" w:themeColor="text1"/>
                        </w:rPr>
                        <w:t xml:space="preserve">this is not possible, follow the guidance </w:t>
                      </w:r>
                      <w:r>
                        <w:rPr>
                          <w:color w:val="000000" w:themeColor="text1"/>
                        </w:rPr>
                        <w:t>provided by</w:t>
                      </w:r>
                      <w:r w:rsidR="000B0B1F">
                        <w:rPr>
                          <w:color w:val="000000" w:themeColor="text1"/>
                        </w:rPr>
                        <w:t xml:space="preserve"> </w:t>
                      </w:r>
                      <w:r w:rsidR="007A3E0A">
                        <w:rPr>
                          <w:color w:val="000000" w:themeColor="text1"/>
                        </w:rPr>
                        <w:t>each</w:t>
                      </w:r>
                      <w:r w:rsidR="008A370A">
                        <w:rPr>
                          <w:color w:val="000000" w:themeColor="text1"/>
                        </w:rPr>
                        <w:t xml:space="preserve"> </w:t>
                      </w:r>
                      <w:r w:rsidR="00BF4278">
                        <w:rPr>
                          <w:color w:val="000000" w:themeColor="text1"/>
                        </w:rPr>
                        <w:t xml:space="preserve">training </w:t>
                      </w:r>
                      <w:r w:rsidR="008A370A">
                        <w:rPr>
                          <w:color w:val="000000" w:themeColor="text1"/>
                        </w:rPr>
                        <w:t>provider.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50345" wp14:editId="0CC2C98C">
                <wp:simplePos x="0" y="0"/>
                <wp:positionH relativeFrom="column">
                  <wp:posOffset>669342</wp:posOffset>
                </wp:positionH>
                <wp:positionV relativeFrom="paragraph">
                  <wp:posOffset>1356697</wp:posOffset>
                </wp:positionV>
                <wp:extent cx="5803900" cy="24892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2489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2FA5E" w14:textId="79618A06" w:rsidR="00A74B71" w:rsidRPr="008517C6" w:rsidRDefault="00AE527A" w:rsidP="00A74B71">
                            <w:pPr>
                              <w:jc w:val="both"/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</w:pPr>
                            <w:r w:rsidRPr="006A1A46">
                              <w:rPr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  <w:t>eLearning for Health and Social Care: Training available is covered at three levels or tiers:</w:t>
                            </w:r>
                            <w:r w:rsidR="00A74B71" w:rsidRPr="006A1A46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A74B7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>It is</w:t>
                            </w:r>
                            <w:r w:rsidR="00A74B71" w:rsidRPr="008517C6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 xml:space="preserve"> not</w:t>
                            </w:r>
                            <w:r w:rsidR="00A74B7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r w:rsidR="00A74B71" w:rsidRPr="008517C6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 xml:space="preserve">necessary to undertake all three tiers, but to select according to role </w:t>
                            </w:r>
                            <w:r w:rsidR="00A74B71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>and</w:t>
                            </w:r>
                            <w:r w:rsidR="00A74B71" w:rsidRPr="008517C6">
                              <w:rPr>
                                <w:rFonts w:eastAsia="Times New Roman" w:cstheme="minorHAnsi"/>
                                <w:i/>
                                <w:iCs/>
                                <w:color w:val="000000"/>
                                <w:lang w:eastAsia="en-GB"/>
                              </w:rPr>
                              <w:t xml:space="preserve"> learning need.</w:t>
                            </w:r>
                          </w:p>
                          <w:p w14:paraId="5B12079D" w14:textId="3BA5F60A" w:rsidR="00E63494" w:rsidRDefault="002F57E2" w:rsidP="00E50CF5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A32370">
                              <w:rPr>
                                <w:color w:val="000000" w:themeColor="text1"/>
                              </w:rPr>
                              <w:t>Whatever your role in caring for someone with Frailt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>y, whether paid or unpaid, th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>at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 xml:space="preserve"> care will be better and easier if you are </w:t>
                            </w:r>
                            <w:r w:rsidRPr="00A32370">
                              <w:rPr>
                                <w:color w:val="000000" w:themeColor="text1"/>
                              </w:rPr>
                              <w:t>prepare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>d and</w:t>
                            </w:r>
                            <w:r w:rsidRPr="00A32370">
                              <w:rPr>
                                <w:color w:val="000000" w:themeColor="text1"/>
                              </w:rPr>
                              <w:t xml:space="preserve"> equip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 xml:space="preserve">ped with the 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 xml:space="preserve">right 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 xml:space="preserve">knowledge </w:t>
                            </w:r>
                            <w:r w:rsidR="0023582A">
                              <w:rPr>
                                <w:color w:val="000000" w:themeColor="text1"/>
                              </w:rPr>
                              <w:t>and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 xml:space="preserve"> skills. </w:t>
                            </w:r>
                            <w:r w:rsidRPr="00A3237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E77DB6">
                              <w:rPr>
                                <w:color w:val="000000" w:themeColor="text1"/>
                              </w:rPr>
                              <w:t>he t</w:t>
                            </w:r>
                            <w:r w:rsidR="00A32370">
                              <w:rPr>
                                <w:color w:val="000000" w:themeColor="text1"/>
                              </w:rPr>
                              <w:t xml:space="preserve">raining </w:t>
                            </w:r>
                            <w:r w:rsidR="00E63494">
                              <w:rPr>
                                <w:color w:val="000000" w:themeColor="text1"/>
                              </w:rPr>
                              <w:t xml:space="preserve">pathway </w:t>
                            </w:r>
                            <w:r w:rsidR="00E77DB6">
                              <w:rPr>
                                <w:color w:val="000000" w:themeColor="text1"/>
                              </w:rPr>
                              <w:t>targets</w:t>
                            </w:r>
                            <w:r w:rsidR="00E634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64B7A">
                              <w:rPr>
                                <w:color w:val="000000" w:themeColor="text1"/>
                              </w:rPr>
                              <w:t xml:space="preserve">three </w:t>
                            </w:r>
                            <w:r w:rsidR="000329B4">
                              <w:rPr>
                                <w:color w:val="000000" w:themeColor="text1"/>
                              </w:rPr>
                              <w:t>tiers: -</w:t>
                            </w:r>
                          </w:p>
                          <w:p w14:paraId="1F7F7109" w14:textId="77777777" w:rsidR="0081220B" w:rsidRDefault="001B569B" w:rsidP="0081220B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CA7C7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Tier 1</w:t>
                            </w:r>
                            <w:r w:rsidR="007066AB" w:rsidRPr="00CA7C7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- </w:t>
                            </w:r>
                            <w:r w:rsidR="00DA6904" w:rsidRPr="00CA7C7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General Awarenes</w:t>
                            </w:r>
                            <w:r w:rsidR="007066AB" w:rsidRPr="00CA7C70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en-GB"/>
                              </w:rPr>
                              <w:t>s:</w:t>
                            </w:r>
                            <w:r w:rsidR="00DA690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a</w:t>
                            </w:r>
                            <w:r w:rsidRPr="002B2A6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imed at t</w:t>
                            </w:r>
                            <w:r w:rsidRPr="002B2A6B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he public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>, carers</w:t>
                            </w:r>
                            <w:r w:rsidRPr="002B2A6B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, third sector staff, porters, reception staff in primary, secondary and community. </w:t>
                            </w:r>
                          </w:p>
                          <w:p w14:paraId="042CAE1B" w14:textId="77777777" w:rsidR="0081220B" w:rsidRDefault="0023582A" w:rsidP="0081220B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>Tier</w:t>
                            </w:r>
                            <w:r w:rsidR="00A80356"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2a </w:t>
                            </w:r>
                            <w:r w:rsidR="0081220B"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>– Professional Knowledge</w:t>
                            </w:r>
                            <w:r w:rsidR="0081220B">
                              <w:rPr>
                                <w:color w:val="000000" w:themeColor="text1"/>
                              </w:rPr>
                              <w:t>: for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 xml:space="preserve"> those in front line care </w:t>
                            </w:r>
                            <w:r w:rsidR="0081220B">
                              <w:rPr>
                                <w:color w:val="000000" w:themeColor="text1"/>
                              </w:rPr>
                              <w:t xml:space="preserve">and patient-facing 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>roles</w:t>
                            </w:r>
                          </w:p>
                          <w:p w14:paraId="6FC86BAC" w14:textId="15E9297A" w:rsidR="0034103C" w:rsidRPr="001B569B" w:rsidRDefault="0081220B" w:rsidP="0081220B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  <w:r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>Tier 2b - S</w:t>
                            </w:r>
                            <w:r w:rsidR="0023582A"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pecialist </w:t>
                            </w:r>
                            <w:r w:rsidRPr="0081220B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 and Knowledge</w:t>
                            </w:r>
                            <w:r>
                              <w:rPr>
                                <w:color w:val="000000" w:themeColor="text1"/>
                              </w:rPr>
                              <w:t>: for</w:t>
                            </w:r>
                            <w:r w:rsidR="0023582A">
                              <w:rPr>
                                <w:color w:val="000000" w:themeColor="text1"/>
                              </w:rPr>
                              <w:t xml:space="preserve"> those working in </w:t>
                            </w:r>
                            <w:r w:rsidR="008A28CE">
                              <w:rPr>
                                <w:color w:val="000000" w:themeColor="text1"/>
                              </w:rPr>
                              <w:t>U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 xml:space="preserve">rgent </w:t>
                            </w:r>
                            <w:r w:rsidR="008A28CE">
                              <w:rPr>
                                <w:color w:val="000000" w:themeColor="text1"/>
                              </w:rPr>
                              <w:t xml:space="preserve">Care </w:t>
                            </w:r>
                            <w:r w:rsidR="00E50CF5">
                              <w:rPr>
                                <w:color w:val="000000" w:themeColor="text1"/>
                              </w:rPr>
                              <w:t xml:space="preserve">or </w:t>
                            </w:r>
                            <w:r w:rsidR="0023582A">
                              <w:rPr>
                                <w:color w:val="000000" w:themeColor="text1"/>
                              </w:rPr>
                              <w:t>specialist care of frail peopl</w:t>
                            </w:r>
                            <w:r>
                              <w:rPr>
                                <w:color w:val="000000" w:themeColor="text1"/>
                              </w:rPr>
                              <w:t>e.</w:t>
                            </w:r>
                            <w:r w:rsidR="001B569B" w:rsidRPr="00227938"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CFA3437" w14:textId="639CEC21" w:rsidR="0023582A" w:rsidRPr="00A32370" w:rsidRDefault="0023582A" w:rsidP="00E50CF5">
                            <w:pPr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Please </w:t>
                            </w:r>
                            <w:r w:rsidR="0034103C">
                              <w:rPr>
                                <w:color w:val="000000" w:themeColor="text1"/>
                              </w:rPr>
                              <w:t xml:space="preserve">click on the links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for freely </w:t>
                            </w:r>
                            <w:r w:rsidR="0034103C">
                              <w:rPr>
                                <w:color w:val="000000" w:themeColor="text1"/>
                              </w:rPr>
                              <w:t xml:space="preserve">available information and resources or </w:t>
                            </w:r>
                            <w:r>
                              <w:rPr>
                                <w:color w:val="000000" w:themeColor="text1"/>
                              </w:rPr>
                              <w:t>click on links to your organisation</w:t>
                            </w:r>
                            <w:r w:rsidR="0034103C">
                              <w:rPr>
                                <w:color w:val="000000" w:themeColor="text1"/>
                              </w:rPr>
                              <w:t xml:space="preserve"> for more targeted training.</w:t>
                            </w:r>
                          </w:p>
                          <w:p w14:paraId="2B48295B" w14:textId="537AE4E6" w:rsidR="00854B19" w:rsidRPr="00A0313B" w:rsidRDefault="00854B19" w:rsidP="00854B1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88D2B94" w14:textId="2CE8DBED" w:rsidR="00854B19" w:rsidRDefault="00854B19" w:rsidP="008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50345" id="Rectangle 17" o:spid="_x0000_s1030" style="position:absolute;margin-left:52.7pt;margin-top:106.85pt;width:457pt;height:1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N1ogIAANkFAAAOAAAAZHJzL2Uyb0RvYy54bWysVE1v2zAMvQ/YfxB0X+xk6ZYadYogRYYB&#10;XVu0HXpWZCk2IIuapMTOfv0o2XGyNtth2MUWvx6pR5FX122tyE5YV4HO6XiUUiI0h6LSm5x+f159&#10;mFHiPNMFU6BFTvfC0ev5+3dXjcnEBEpQhbAEQbTLGpPT0nuTJYnjpaiZG4ERGo0SbM08inaTFJY1&#10;iF6rZJKmn5IGbGEscOEcam86I51HfCkF9/dSOuGJyinW5uPXxu86fJP5Fcs2lpmy4n0Z7B+qqFml&#10;MekAdcM8I1tbvYGqK27BgfQjDnUCUlZcxDvgbcbpq9s8lcyIeBckx5mBJvf/YPnd7sk8WKShMS5z&#10;eAy3aKWtwx/rI20kaz+QJVpPOCovZunHyxQ55WibTGeX2I5AZ3IMN9b5LwJqEg45tdiNSBLb3Trf&#10;uR5cQjYHqipWlVJRCC9ALJUlO4a9Y5wL7acxXG3rb1B0ekzapWUZqrHXnXp2UGM18S0FpFjbb0mU&#10;fpvXbtZD1tVq2cMHnGN5KIXQ5MhZPPm9EgFQ6UchSVUgS5NY8VDC6WXGnalkhejUF38sOgIGZIns&#10;DNg9wDmixn0nev8QKuI0DMHp3wrrejNExMyg/RBcVxrsOQDlh8yd/4GkjprAkm/XLXKT02moMWjW&#10;UOwfLLHQTaczfFXhg7llzj8wi+OIjwxXjL/Hj1TQ5BT6EyUl2J/n9MEfpwStlDQ43jl1P7bMCkrU&#10;V43zczmeTsM+iML04vMEBXtqWZ9a9LZeAr7CMS4zw+Mx+Ht1OEoL9QtuokXIiiamOebOKff2ICx9&#10;t3Zwl3GxWEQ33AGG+Vv9ZHgADzyHgXhuX5g1/dR4HLg7OKwClr0ans43RGpYbD3IKk7Wkde+A7g/&#10;4vvvd11YUKdy9Dpu5PkvAAAA//8DAFBLAwQUAAYACAAAACEAg89YfeEAAAAMAQAADwAAAGRycy9k&#10;b3ducmV2LnhtbEyPwU7DMAyG70i8Q2QkbizpYOsoTSdAQkyTONAh7Zo1Xlutcaom27q3xzvB8bc/&#10;/f6cL0fXiRMOofWkIZkoEEiVty3VGn42Hw8LECEasqbzhBouGGBZ3N7kJrP+TN94KmMtuIRCZjQ0&#10;MfaZlKFq0Jkw8T0S7/Z+cCZyHGppB3PmctfJqVJz6UxLfKExPb43WB3Ko9OwD036edgkq8vWrsKi&#10;XNt0+/al9f3d+PoCIuIY/2C46rM6FOy080eyQXSc1eyJUQ3T5DEFcSVU8syjnYa5mqUgi1z+f6L4&#10;BQAA//8DAFBLAQItABQABgAIAAAAIQC2gziS/gAAAOEBAAATAAAAAAAAAAAAAAAAAAAAAABbQ29u&#10;dGVudF9UeXBlc10ueG1sUEsBAi0AFAAGAAgAAAAhADj9If/WAAAAlAEAAAsAAAAAAAAAAAAAAAAA&#10;LwEAAF9yZWxzLy5yZWxzUEsBAi0AFAAGAAgAAAAhANXaM3WiAgAA2QUAAA4AAAAAAAAAAAAAAAAA&#10;LgIAAGRycy9lMm9Eb2MueG1sUEsBAi0AFAAGAAgAAAAhAIPPWH3hAAAADAEAAA8AAAAAAAAAAAAA&#10;AAAA/AQAAGRycy9kb3ducmV2LnhtbFBLBQYAAAAABAAEAPMAAAAKBgAAAAA=&#10;" fillcolor="#fff2cc [663]" strokecolor="#ffc000" strokeweight="1pt">
                <v:textbox>
                  <w:txbxContent>
                    <w:p w14:paraId="7AB2FA5E" w14:textId="79618A06" w:rsidR="00A74B71" w:rsidRPr="008517C6" w:rsidRDefault="00AE527A" w:rsidP="00A74B71">
                      <w:pPr>
                        <w:jc w:val="both"/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</w:pPr>
                      <w:r w:rsidRPr="006A1A46">
                        <w:rPr>
                          <w:b/>
                          <w:bCs/>
                          <w:color w:val="1F4E79" w:themeColor="accent5" w:themeShade="80"/>
                          <w:sz w:val="24"/>
                          <w:szCs w:val="24"/>
                        </w:rPr>
                        <w:t>eLearning for Health and Social Care: Training available is covered at three levels or tiers:</w:t>
                      </w:r>
                      <w:r w:rsidR="00A74B71" w:rsidRPr="006A1A46">
                        <w:rPr>
                          <w:rFonts w:eastAsia="Times New Roman" w:cstheme="minorHAnsi"/>
                          <w:i/>
                          <w:i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A74B71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>It is</w:t>
                      </w:r>
                      <w:r w:rsidR="00A74B71" w:rsidRPr="008517C6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 xml:space="preserve"> not</w:t>
                      </w:r>
                      <w:r w:rsidR="00A74B71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 xml:space="preserve"> </w:t>
                      </w:r>
                      <w:r w:rsidR="00A74B71" w:rsidRPr="008517C6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 xml:space="preserve">necessary to undertake all three tiers, but to select according to role </w:t>
                      </w:r>
                      <w:r w:rsidR="00A74B71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>and</w:t>
                      </w:r>
                      <w:r w:rsidR="00A74B71" w:rsidRPr="008517C6">
                        <w:rPr>
                          <w:rFonts w:eastAsia="Times New Roman" w:cstheme="minorHAnsi"/>
                          <w:i/>
                          <w:iCs/>
                          <w:color w:val="000000"/>
                          <w:lang w:eastAsia="en-GB"/>
                        </w:rPr>
                        <w:t xml:space="preserve"> learning need.</w:t>
                      </w:r>
                    </w:p>
                    <w:p w14:paraId="5B12079D" w14:textId="3BA5F60A" w:rsidR="00E63494" w:rsidRDefault="002F57E2" w:rsidP="00E50CF5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A32370">
                        <w:rPr>
                          <w:color w:val="000000" w:themeColor="text1"/>
                        </w:rPr>
                        <w:t>Whatever your role in caring for someone with Frailt</w:t>
                      </w:r>
                      <w:r w:rsidR="00A32370">
                        <w:rPr>
                          <w:color w:val="000000" w:themeColor="text1"/>
                        </w:rPr>
                        <w:t>y, whether paid or unpaid, th</w:t>
                      </w:r>
                      <w:r w:rsidR="00E50CF5">
                        <w:rPr>
                          <w:color w:val="000000" w:themeColor="text1"/>
                        </w:rPr>
                        <w:t>at</w:t>
                      </w:r>
                      <w:r w:rsidR="00A32370">
                        <w:rPr>
                          <w:color w:val="000000" w:themeColor="text1"/>
                        </w:rPr>
                        <w:t xml:space="preserve"> care will be better and easier if you are </w:t>
                      </w:r>
                      <w:r w:rsidRPr="00A32370">
                        <w:rPr>
                          <w:color w:val="000000" w:themeColor="text1"/>
                        </w:rPr>
                        <w:t>prepare</w:t>
                      </w:r>
                      <w:r w:rsidR="00A32370">
                        <w:rPr>
                          <w:color w:val="000000" w:themeColor="text1"/>
                        </w:rPr>
                        <w:t>d and</w:t>
                      </w:r>
                      <w:r w:rsidRPr="00A32370">
                        <w:rPr>
                          <w:color w:val="000000" w:themeColor="text1"/>
                        </w:rPr>
                        <w:t xml:space="preserve"> equip</w:t>
                      </w:r>
                      <w:r w:rsidR="00A32370">
                        <w:rPr>
                          <w:color w:val="000000" w:themeColor="text1"/>
                        </w:rPr>
                        <w:t xml:space="preserve">ped with the </w:t>
                      </w:r>
                      <w:r w:rsidR="00E50CF5">
                        <w:rPr>
                          <w:color w:val="000000" w:themeColor="text1"/>
                        </w:rPr>
                        <w:t xml:space="preserve">right </w:t>
                      </w:r>
                      <w:r w:rsidR="00A32370">
                        <w:rPr>
                          <w:color w:val="000000" w:themeColor="text1"/>
                        </w:rPr>
                        <w:t xml:space="preserve">knowledge </w:t>
                      </w:r>
                      <w:r w:rsidR="0023582A">
                        <w:rPr>
                          <w:color w:val="000000" w:themeColor="text1"/>
                        </w:rPr>
                        <w:t>and</w:t>
                      </w:r>
                      <w:r w:rsidR="00A32370">
                        <w:rPr>
                          <w:color w:val="000000" w:themeColor="text1"/>
                        </w:rPr>
                        <w:t xml:space="preserve"> skills. </w:t>
                      </w:r>
                      <w:r w:rsidRPr="00A32370">
                        <w:rPr>
                          <w:color w:val="000000" w:themeColor="text1"/>
                        </w:rPr>
                        <w:t xml:space="preserve"> </w:t>
                      </w:r>
                      <w:r w:rsidR="00A32370">
                        <w:rPr>
                          <w:color w:val="000000" w:themeColor="text1"/>
                        </w:rPr>
                        <w:t>T</w:t>
                      </w:r>
                      <w:r w:rsidR="00E77DB6">
                        <w:rPr>
                          <w:color w:val="000000" w:themeColor="text1"/>
                        </w:rPr>
                        <w:t>he t</w:t>
                      </w:r>
                      <w:r w:rsidR="00A32370">
                        <w:rPr>
                          <w:color w:val="000000" w:themeColor="text1"/>
                        </w:rPr>
                        <w:t xml:space="preserve">raining </w:t>
                      </w:r>
                      <w:r w:rsidR="00E63494">
                        <w:rPr>
                          <w:color w:val="000000" w:themeColor="text1"/>
                        </w:rPr>
                        <w:t xml:space="preserve">pathway </w:t>
                      </w:r>
                      <w:r w:rsidR="00E77DB6">
                        <w:rPr>
                          <w:color w:val="000000" w:themeColor="text1"/>
                        </w:rPr>
                        <w:t>targets</w:t>
                      </w:r>
                      <w:r w:rsidR="00E63494">
                        <w:rPr>
                          <w:color w:val="000000" w:themeColor="text1"/>
                        </w:rPr>
                        <w:t xml:space="preserve"> </w:t>
                      </w:r>
                      <w:r w:rsidR="00E64B7A">
                        <w:rPr>
                          <w:color w:val="000000" w:themeColor="text1"/>
                        </w:rPr>
                        <w:t xml:space="preserve">three </w:t>
                      </w:r>
                      <w:r w:rsidR="000329B4">
                        <w:rPr>
                          <w:color w:val="000000" w:themeColor="text1"/>
                        </w:rPr>
                        <w:t>tiers: -</w:t>
                      </w:r>
                    </w:p>
                    <w:p w14:paraId="1F7F7109" w14:textId="77777777" w:rsidR="0081220B" w:rsidRDefault="001B569B" w:rsidP="0081220B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CA7C70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>Tier 1</w:t>
                      </w:r>
                      <w:r w:rsidR="007066AB" w:rsidRPr="00CA7C70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 xml:space="preserve">- </w:t>
                      </w:r>
                      <w:r w:rsidR="00DA6904" w:rsidRPr="00CA7C70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>General Awarenes</w:t>
                      </w:r>
                      <w:r w:rsidR="007066AB" w:rsidRPr="00CA7C70">
                        <w:rPr>
                          <w:rFonts w:eastAsia="Times New Roman" w:cstheme="minorHAnsi"/>
                          <w:b/>
                          <w:bCs/>
                          <w:color w:val="000000"/>
                          <w:lang w:eastAsia="en-GB"/>
                        </w:rPr>
                        <w:t>s:</w:t>
                      </w:r>
                      <w:r w:rsidR="00DA690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a</w:t>
                      </w:r>
                      <w:r w:rsidRPr="002B2A6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>imed at t</w:t>
                      </w:r>
                      <w:r w:rsidRPr="002B2A6B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he public</w:t>
                      </w:r>
                      <w:r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>, carers</w:t>
                      </w:r>
                      <w:r w:rsidRPr="002B2A6B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, third sector staff, porters, reception staff in primary, secondary and community. </w:t>
                      </w:r>
                    </w:p>
                    <w:p w14:paraId="042CAE1B" w14:textId="77777777" w:rsidR="0081220B" w:rsidRDefault="0023582A" w:rsidP="0081220B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 w:rsidRPr="0081220B">
                        <w:rPr>
                          <w:b/>
                          <w:bCs/>
                          <w:color w:val="000000" w:themeColor="text1"/>
                        </w:rPr>
                        <w:t>Tier</w:t>
                      </w:r>
                      <w:r w:rsidR="00A80356" w:rsidRPr="0081220B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81220B">
                        <w:rPr>
                          <w:b/>
                          <w:bCs/>
                          <w:color w:val="000000" w:themeColor="text1"/>
                        </w:rPr>
                        <w:t xml:space="preserve">2a </w:t>
                      </w:r>
                      <w:r w:rsidR="0081220B" w:rsidRPr="0081220B">
                        <w:rPr>
                          <w:b/>
                          <w:bCs/>
                          <w:color w:val="000000" w:themeColor="text1"/>
                        </w:rPr>
                        <w:t>– Professional Knowledge</w:t>
                      </w:r>
                      <w:r w:rsidR="0081220B">
                        <w:rPr>
                          <w:color w:val="000000" w:themeColor="text1"/>
                        </w:rPr>
                        <w:t>: for</w:t>
                      </w:r>
                      <w:r w:rsidR="00E50CF5">
                        <w:rPr>
                          <w:color w:val="000000" w:themeColor="text1"/>
                        </w:rPr>
                        <w:t xml:space="preserve"> those in front line care </w:t>
                      </w:r>
                      <w:r w:rsidR="0081220B">
                        <w:rPr>
                          <w:color w:val="000000" w:themeColor="text1"/>
                        </w:rPr>
                        <w:t xml:space="preserve">and patient-facing </w:t>
                      </w:r>
                      <w:r w:rsidR="00E50CF5">
                        <w:rPr>
                          <w:color w:val="000000" w:themeColor="text1"/>
                        </w:rPr>
                        <w:t>roles</w:t>
                      </w:r>
                    </w:p>
                    <w:p w14:paraId="6FC86BAC" w14:textId="15E9297A" w:rsidR="0034103C" w:rsidRPr="001B569B" w:rsidRDefault="0081220B" w:rsidP="0081220B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  <w:r w:rsidRPr="0081220B">
                        <w:rPr>
                          <w:b/>
                          <w:bCs/>
                          <w:color w:val="000000" w:themeColor="text1"/>
                        </w:rPr>
                        <w:t>Tier 2b - S</w:t>
                      </w:r>
                      <w:r w:rsidR="0023582A" w:rsidRPr="0081220B">
                        <w:rPr>
                          <w:b/>
                          <w:bCs/>
                          <w:color w:val="000000" w:themeColor="text1"/>
                        </w:rPr>
                        <w:t xml:space="preserve">pecialist </w:t>
                      </w:r>
                      <w:r w:rsidRPr="0081220B">
                        <w:rPr>
                          <w:b/>
                          <w:bCs/>
                          <w:color w:val="000000" w:themeColor="text1"/>
                        </w:rPr>
                        <w:t>Skills and Knowledge</w:t>
                      </w:r>
                      <w:r>
                        <w:rPr>
                          <w:color w:val="000000" w:themeColor="text1"/>
                        </w:rPr>
                        <w:t>: for</w:t>
                      </w:r>
                      <w:r w:rsidR="0023582A">
                        <w:rPr>
                          <w:color w:val="000000" w:themeColor="text1"/>
                        </w:rPr>
                        <w:t xml:space="preserve"> those working in </w:t>
                      </w:r>
                      <w:r w:rsidR="008A28CE">
                        <w:rPr>
                          <w:color w:val="000000" w:themeColor="text1"/>
                        </w:rPr>
                        <w:t>U</w:t>
                      </w:r>
                      <w:r w:rsidR="00E50CF5">
                        <w:rPr>
                          <w:color w:val="000000" w:themeColor="text1"/>
                        </w:rPr>
                        <w:t xml:space="preserve">rgent </w:t>
                      </w:r>
                      <w:r w:rsidR="008A28CE">
                        <w:rPr>
                          <w:color w:val="000000" w:themeColor="text1"/>
                        </w:rPr>
                        <w:t xml:space="preserve">Care </w:t>
                      </w:r>
                      <w:r w:rsidR="00E50CF5">
                        <w:rPr>
                          <w:color w:val="000000" w:themeColor="text1"/>
                        </w:rPr>
                        <w:t xml:space="preserve">or </w:t>
                      </w:r>
                      <w:r w:rsidR="0023582A">
                        <w:rPr>
                          <w:color w:val="000000" w:themeColor="text1"/>
                        </w:rPr>
                        <w:t>specialist care of frail peopl</w:t>
                      </w:r>
                      <w:r>
                        <w:rPr>
                          <w:color w:val="000000" w:themeColor="text1"/>
                        </w:rPr>
                        <w:t>e.</w:t>
                      </w:r>
                      <w:r w:rsidR="001B569B" w:rsidRPr="00227938"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4CFA3437" w14:textId="639CEC21" w:rsidR="0023582A" w:rsidRPr="00A32370" w:rsidRDefault="0023582A" w:rsidP="00E50CF5">
                      <w:pPr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Please </w:t>
                      </w:r>
                      <w:r w:rsidR="0034103C">
                        <w:rPr>
                          <w:color w:val="000000" w:themeColor="text1"/>
                        </w:rPr>
                        <w:t xml:space="preserve">click on the links </w:t>
                      </w:r>
                      <w:r>
                        <w:rPr>
                          <w:color w:val="000000" w:themeColor="text1"/>
                        </w:rPr>
                        <w:t xml:space="preserve">for freely </w:t>
                      </w:r>
                      <w:r w:rsidR="0034103C">
                        <w:rPr>
                          <w:color w:val="000000" w:themeColor="text1"/>
                        </w:rPr>
                        <w:t xml:space="preserve">available information and resources or </w:t>
                      </w:r>
                      <w:r>
                        <w:rPr>
                          <w:color w:val="000000" w:themeColor="text1"/>
                        </w:rPr>
                        <w:t>click on links to your organisation</w:t>
                      </w:r>
                      <w:r w:rsidR="0034103C">
                        <w:rPr>
                          <w:color w:val="000000" w:themeColor="text1"/>
                        </w:rPr>
                        <w:t xml:space="preserve"> for more targeted training.</w:t>
                      </w:r>
                    </w:p>
                    <w:p w14:paraId="2B48295B" w14:textId="537AE4E6" w:rsidR="00854B19" w:rsidRPr="00A0313B" w:rsidRDefault="00854B19" w:rsidP="00854B1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88D2B94" w14:textId="2CE8DBED" w:rsidR="00854B19" w:rsidRDefault="00854B19" w:rsidP="00854B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0B3495" wp14:editId="45F310C6">
                <wp:simplePos x="0" y="0"/>
                <wp:positionH relativeFrom="column">
                  <wp:posOffset>-653143</wp:posOffset>
                </wp:positionH>
                <wp:positionV relativeFrom="paragraph">
                  <wp:posOffset>846752</wp:posOffset>
                </wp:positionV>
                <wp:extent cx="1264920" cy="2855167"/>
                <wp:effectExtent l="0" t="0" r="1143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8551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42CEA" w14:textId="77777777" w:rsidR="00854B19" w:rsidRDefault="00854B19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A147BFC" w14:textId="77777777" w:rsidR="00854B19" w:rsidRDefault="00854B19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022B17C" w14:textId="77777777" w:rsidR="0058624E" w:rsidRDefault="0058624E" w:rsidP="00741DA8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0" w:name="_Hlk126580248"/>
                          </w:p>
                          <w:p w14:paraId="5B031CAE" w14:textId="4EEF36D6" w:rsidR="00EA6DB7" w:rsidRPr="00A845BA" w:rsidRDefault="0057451D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9F6A7C">
                              <w:rPr>
                                <w:b/>
                                <w:bCs/>
                                <w:color w:val="000000" w:themeColor="text1"/>
                              </w:rPr>
                              <w:t>l</w:t>
                            </w: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earning for </w:t>
                            </w:r>
                            <w:r w:rsidR="00A845BA"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H</w:t>
                            </w: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ealth and </w:t>
                            </w:r>
                            <w:r w:rsidR="00A845BA"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ocial </w:t>
                            </w:r>
                            <w:r w:rsidR="00A845BA"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are</w:t>
                            </w:r>
                          </w:p>
                          <w:p w14:paraId="1D883AD5" w14:textId="50BC6024" w:rsidR="005D46E6" w:rsidRDefault="00715AD5" w:rsidP="004D299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23" w:history="1">
                              <w:r w:rsidR="00A845BA" w:rsidRPr="00A845BA">
                                <w:rPr>
                                  <w:rStyle w:val="Hyperlink"/>
                                  <w:b/>
                                  <w:bCs/>
                                </w:rPr>
                                <w:t>Frailty Awareness Tier 1</w:t>
                              </w:r>
                            </w:hyperlink>
                            <w:bookmarkEnd w:id="0"/>
                          </w:p>
                          <w:p w14:paraId="6451E926" w14:textId="15EB8035" w:rsidR="0058624E" w:rsidRDefault="0058624E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7C43BF23" w14:textId="3997E461" w:rsidR="00620E91" w:rsidRDefault="005D46E6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973A9A">
                              <w:rPr>
                                <w:b/>
                                <w:bCs/>
                                <w:color w:val="000000" w:themeColor="text1"/>
                              </w:rPr>
                              <w:t>erson</w:t>
                            </w:r>
                            <w:r w:rsidR="00EC5BA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-Centred </w:t>
                            </w:r>
                            <w:r w:rsidR="00620E91">
                              <w:rPr>
                                <w:b/>
                                <w:bCs/>
                                <w:color w:val="000000" w:themeColor="text1"/>
                              </w:rPr>
                              <w:t>Approach – Step 1</w:t>
                            </w:r>
                          </w:p>
                          <w:p w14:paraId="23C985C8" w14:textId="41AF4701" w:rsidR="005D46E6" w:rsidRDefault="00715AD5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24" w:history="1">
                              <w:r w:rsidR="00620E91" w:rsidRPr="00620E91">
                                <w:rPr>
                                  <w:rStyle w:val="Hyperlink"/>
                                  <w:b/>
                                  <w:bCs/>
                                </w:rPr>
                                <w:t>Skills for Health Log in</w:t>
                              </w:r>
                            </w:hyperlink>
                          </w:p>
                          <w:p w14:paraId="39B86C40" w14:textId="77777777" w:rsidR="00FC02FA" w:rsidRDefault="00FC02FA" w:rsidP="00FC02F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1C16A915" w14:textId="1D5B1B2D" w:rsidR="00620E91" w:rsidRDefault="00FC02FA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2E61F1" wp14:editId="11C27112">
                                  <wp:extent cx="1069340" cy="209807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9340" cy="2098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14FB8" w14:textId="77777777" w:rsidR="00854B19" w:rsidRDefault="00854B19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1F4CA1" w14:textId="314309B0" w:rsidR="00B901B9" w:rsidRDefault="00B901B9" w:rsidP="009C6C0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DD7404" w14:textId="77777777" w:rsidR="00920C73" w:rsidRPr="007A0151" w:rsidRDefault="00920C73" w:rsidP="003B303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3495" id="Rectangle 3" o:spid="_x0000_s1031" style="position:absolute;margin-left:-51.45pt;margin-top:66.65pt;width:99.6pt;height:22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//oQIAABcGAAAOAAAAZHJzL2Uyb0RvYy54bWysVN1P2zAQf5+0/8Hy+0hTtQUiUlSBmCYx&#10;qICJZ9exSSTH59luk+6v39n5aMcYD2gviX1fv7vf+e7isq0V2QnrKtA5TU8mlAjNoaj0S05/PN18&#10;OaPEeaYLpkCLnO6Fo5fLz58uGpOJKZSgCmEJBtEua0xOS+9NliSOl6Jm7gSM0KiUYGvm8WpfksKy&#10;BqPXKplOJoukAVsYC1w4h9LrTkmXMb6Ugvt7KZ3wROUUc/Pxa+N3E77J8oJlL5aZsuJ9GuwDWdSs&#10;0gg6hrpmnpGtrf4KVVfcggPpTzjUCUhZcRFrwGrSyatqHktmRKwFyXFmpMn9v7D8bvdo1hZpaIzL&#10;HB5DFa20dfhjfqSNZO1HskTrCUdhOl3MzqfIKUfd9Gw+Txengc7k4G6s818F1CQccmqxG5Ektrt1&#10;vjMdTAKaA1UVN5VS8RJegLhSluwY9o5xLrSfRne1rb9D0cnxDUz6LqIYe92JzwYxZhPfUogUc/sD&#10;ROmP4i4GAJYd484G8Xu4qAvAyYHxePJ7JUI6Sj8ISaoCOe7qHQs4piKNVLiSFaITz/8JHQOGyBK5&#10;HWP3Ad6iOe372NsHVxFnaXSedOjvOY8eERm0H53rSoN9K4DyI3JnP5DUURNY8u2mRW5yOg85BskG&#10;iv3aEgvdbDvDbyp8brfM+TWzOMz4RHFB+Xv8SAVNTqE/UVKC/fWWPNjjjKGWkgaXQ07dzy2zghL1&#10;TeP0naezWdgm8TKbn4YxsMeazbFGb+srwDec4io0PB6DvVfDUVqon3GPrQIqqpjmiJ1T7u1wufLd&#10;0sJNyMVqFc1wgxjmb/Wj4SF44DmM01P7zKzpZ87juN7BsEhY9mr0OtvgqWG19SCrOJcHXvsO4PaJ&#10;09NvyrDeju/R6rDPl78BAAD//wMAUEsDBBQABgAIAAAAIQD2s+ty3wAAAAsBAAAPAAAAZHJzL2Rv&#10;d25yZXYueG1sTI/BSsNAEIbvgu+wjOBF2t0kWNo0myKCCB4UUx9gk0yT0Oxs2N028e0dT3oahu/n&#10;n2+Kw2JHcUUfBkcakrUCgdS4dqBOw9fxZbUFEaKh1oyOUMM3BjiUtzeFyVs30ydeq9gJLqGQGw19&#10;jFMuZWh6tCas3YTE7OS8NZFX38nWm5nL7ShTpTbSmoH4Qm8mfO6xOVcXq0G+V68qzbyb6+QtO39U&#10;D3SsUOv7u+VpDyLiEv/C8KvP6lCyU+0u1AYxalglKt1xlkmWZSA4stvwrDU8bpnIspD/fyh/AAAA&#10;//8DAFBLAQItABQABgAIAAAAIQC2gziS/gAAAOEBAAATAAAAAAAAAAAAAAAAAAAAAABbQ29udGVu&#10;dF9UeXBlc10ueG1sUEsBAi0AFAAGAAgAAAAhADj9If/WAAAAlAEAAAsAAAAAAAAAAAAAAAAALwEA&#10;AF9yZWxzLy5yZWxzUEsBAi0AFAAGAAgAAAAhAAKgX/+hAgAAFwYAAA4AAAAAAAAAAAAAAAAALgIA&#10;AGRycy9lMm9Eb2MueG1sUEsBAi0AFAAGAAgAAAAhAPaz63LfAAAACwEAAA8AAAAAAAAAAAAAAAAA&#10;+wQAAGRycy9kb3ducmV2LnhtbFBLBQYAAAAABAAEAPMAAAAHBgAAAAA=&#10;" fillcolor="#fbe4d5 [661]" strokecolor="#f4b083 [1941]" strokeweight="1pt">
                <v:textbox>
                  <w:txbxContent>
                    <w:p w14:paraId="6B442CEA" w14:textId="77777777" w:rsidR="00854B19" w:rsidRDefault="00854B19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A147BFC" w14:textId="77777777" w:rsidR="00854B19" w:rsidRDefault="00854B19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022B17C" w14:textId="77777777" w:rsidR="0058624E" w:rsidRDefault="0058624E" w:rsidP="00741DA8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1" w:name="_Hlk126580248"/>
                    </w:p>
                    <w:p w14:paraId="5B031CAE" w14:textId="4EEF36D6" w:rsidR="00EA6DB7" w:rsidRPr="00A845BA" w:rsidRDefault="0057451D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9F6A7C">
                        <w:rPr>
                          <w:b/>
                          <w:bCs/>
                          <w:color w:val="000000" w:themeColor="text1"/>
                        </w:rPr>
                        <w:t>l</w:t>
                      </w: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 xml:space="preserve">earning for </w:t>
                      </w:r>
                      <w:r w:rsidR="00A845BA" w:rsidRPr="00A845BA">
                        <w:rPr>
                          <w:b/>
                          <w:bCs/>
                          <w:color w:val="000000" w:themeColor="text1"/>
                        </w:rPr>
                        <w:t>H</w:t>
                      </w: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 xml:space="preserve">ealth and </w:t>
                      </w:r>
                      <w:r w:rsidR="00A845BA" w:rsidRPr="00A845BA">
                        <w:rPr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 xml:space="preserve">ocial </w:t>
                      </w:r>
                      <w:r w:rsidR="00A845BA" w:rsidRPr="00A845BA"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>are</w:t>
                      </w:r>
                    </w:p>
                    <w:p w14:paraId="1D883AD5" w14:textId="50BC6024" w:rsidR="005D46E6" w:rsidRDefault="007E57A3" w:rsidP="004D2996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26" w:history="1">
                        <w:r w:rsidR="00A845BA" w:rsidRPr="00A845BA">
                          <w:rPr>
                            <w:rStyle w:val="Hyperlink"/>
                            <w:b/>
                            <w:bCs/>
                          </w:rPr>
                          <w:t>Frailty Awareness Tier 1</w:t>
                        </w:r>
                      </w:hyperlink>
                      <w:bookmarkEnd w:id="1"/>
                    </w:p>
                    <w:p w14:paraId="6451E926" w14:textId="15EB8035" w:rsidR="0058624E" w:rsidRDefault="0058624E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7C43BF23" w14:textId="3997E461" w:rsidR="00620E91" w:rsidRDefault="005D46E6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973A9A">
                        <w:rPr>
                          <w:b/>
                          <w:bCs/>
                          <w:color w:val="000000" w:themeColor="text1"/>
                        </w:rPr>
                        <w:t>erson</w:t>
                      </w:r>
                      <w:r w:rsidR="00EC5BAB">
                        <w:rPr>
                          <w:b/>
                          <w:bCs/>
                          <w:color w:val="000000" w:themeColor="text1"/>
                        </w:rPr>
                        <w:t xml:space="preserve">-Centred </w:t>
                      </w:r>
                      <w:r w:rsidR="00620E91">
                        <w:rPr>
                          <w:b/>
                          <w:bCs/>
                          <w:color w:val="000000" w:themeColor="text1"/>
                        </w:rPr>
                        <w:t>Approach – Step 1</w:t>
                      </w:r>
                    </w:p>
                    <w:p w14:paraId="23C985C8" w14:textId="41AF4701" w:rsidR="005D46E6" w:rsidRDefault="007E57A3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27" w:history="1">
                        <w:r w:rsidR="00620E91" w:rsidRPr="00620E91">
                          <w:rPr>
                            <w:rStyle w:val="Hyperlink"/>
                            <w:b/>
                            <w:bCs/>
                          </w:rPr>
                          <w:t>Skills for Health Log in</w:t>
                        </w:r>
                      </w:hyperlink>
                    </w:p>
                    <w:p w14:paraId="39B86C40" w14:textId="77777777" w:rsidR="00FC02FA" w:rsidRDefault="00FC02FA" w:rsidP="00FC02FA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1C16A915" w14:textId="1D5B1B2D" w:rsidR="00620E91" w:rsidRDefault="00FC02FA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2E61F1" wp14:editId="11C27112">
                            <wp:extent cx="1069340" cy="209807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9340" cy="2098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14FB8" w14:textId="77777777" w:rsidR="00854B19" w:rsidRDefault="00854B19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31F4CA1" w14:textId="314309B0" w:rsidR="00B901B9" w:rsidRDefault="00B901B9" w:rsidP="009C6C0E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EDD7404" w14:textId="77777777" w:rsidR="00920C73" w:rsidRPr="007A0151" w:rsidRDefault="00920C73" w:rsidP="003B303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44647" wp14:editId="4A9F6584">
                <wp:simplePos x="0" y="0"/>
                <wp:positionH relativeFrom="page">
                  <wp:posOffset>335280</wp:posOffset>
                </wp:positionH>
                <wp:positionV relativeFrom="paragraph">
                  <wp:posOffset>3804181</wp:posOffset>
                </wp:positionV>
                <wp:extent cx="1126879" cy="475488"/>
                <wp:effectExtent l="0" t="0" r="16510" b="203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879" cy="47548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9127" w14:textId="1572CA17" w:rsidR="002C2EF4" w:rsidRPr="00420ABE" w:rsidRDefault="00F10668" w:rsidP="00420A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Tier </w:t>
                            </w:r>
                            <w:r w:rsidR="002C2EF4" w:rsidRPr="00420ABE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2E2077B2" w14:textId="3EF477C0" w:rsidR="00420ABE" w:rsidRPr="00420ABE" w:rsidRDefault="00420ABE" w:rsidP="00420ABE">
                            <w:pPr>
                              <w:spacing w:after="0"/>
                              <w:jc w:val="center"/>
                              <w:rPr>
                                <w:color w:val="002060"/>
                              </w:rPr>
                            </w:pPr>
                            <w:r w:rsidRPr="00420ABE">
                              <w:rPr>
                                <w:color w:val="002060"/>
                              </w:rPr>
                              <w:t>Generic Roles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44647" id="Rectangle 22" o:spid="_x0000_s1032" style="position:absolute;margin-left:26.4pt;margin-top:299.55pt;width:88.75pt;height: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aeowIAANgFAAAOAAAAZHJzL2Uyb0RvYy54bWysVEtv2zAMvg/YfxB0X20HeTWoUwQpOgzo&#10;2mLt0LMiS7EBWdQkJXb260fJjpO13Q7DcnDE10fqo8ir67ZWZC+sq0DnNLtIKRGaQ1HpbU6/P99+&#10;mlPiPNMFU6BFTg/C0evlxw9XjVmIEZSgCmEJgmi3aExOS+/NIkkcL0XN3AUYodEowdbMo2i3SWFZ&#10;g+i1SkZpOk0asIWxwIVzqL3pjHQZ8aUU3D9I6YQnKqdYm49fG7+b8E2WV2yxtcyUFe/LYP9QRc0q&#10;jUkHqBvmGdnZ6g1UXXELDqS/4FAnIGXFRbwD3iZLX93mqWRGxLsgOc4MNLn/B8vv90/m0SINjXEL&#10;h8dwi1baOvxjfaSNZB0GskTrCUdllo2m89klJRxt49lkPJ8HNpNTtLHOfxZQk3DIqcVmRI7Y/s75&#10;zvXoEpI5UFVxWykVhfAAxFpZsmfYOsa50H4Sw9Wu/gpFp5+m+OuaiGpsdaceH9VYTXxKASnW9lsS&#10;pd/mtdvNkDVNZ+k6wgecU3kohdDkRFk8+YMSAVDpb0KSqkCSRrHioYTzy2SdqWSF6NSTPxYdAQOy&#10;RHYG7B7gPaKyvhO9fwgVcRiG4PRvhXW9GSJiZtB+CK4rDfY9AOWHzJ3/kaSOmsCSbzctcpPTaagx&#10;aDZQHB4tsdANpzP8tsIHc8ecf2QWpxHnFjeMf8CPVNDkFPoTJSXYn+/pgz8OCVopaXC6c+p+7JgV&#10;lKgvGsfnMhuPwzqIwngyG6Fgzy2bc4ve1WvAV5jhLjM8HoO/V8ejtFC/4CJahaxoYppj7pxyb4/C&#10;2ndbB1cZF6tVdMMVYJi/00+GB/DAcxiI5/aFWdNPjcd5u4fjJmCLV8PT+YZIDaudB1nFyTrx2ncA&#10;10d8//2qC/vpXI5ep4W8/AUAAP//AwBQSwMEFAAGAAgAAAAhAPWOtbHhAAAACgEAAA8AAABkcnMv&#10;ZG93bnJldi54bWxMj8FOwzAQRO9I/IO1SFwQtZuG0IY4FSBVCG60vXBz4yUOxHaw3Sb8PcsJTqvR&#10;jmbeVOvJ9uyEIXbeSZjPBDB0jdedayXsd5vrJbCYlNOq9w4lfGOEdX1+VqlS+9G94mmbWkYhLpZK&#10;gklpKDmPjUGr4swP6Oj37oNViWRouQ5qpHDb80yIglvVOWowasBHg83n9mglXC1fnszHV2c3xXNI&#10;41v+4IfcSHl5Md3fAUs4pT8z/OITOtTEdPBHpyPrJdxkRJ7orlZzYGTIFmIB7CChuM0F8Lri/yfU&#10;PwAAAP//AwBQSwECLQAUAAYACAAAACEAtoM4kv4AAADhAQAAEwAAAAAAAAAAAAAAAAAAAAAAW0Nv&#10;bnRlbnRfVHlwZXNdLnhtbFBLAQItABQABgAIAAAAIQA4/SH/1gAAAJQBAAALAAAAAAAAAAAAAAAA&#10;AC8BAABfcmVscy8ucmVsc1BLAQItABQABgAIAAAAIQBJt3aeowIAANgFAAAOAAAAAAAAAAAAAAAA&#10;AC4CAABkcnMvZTJvRG9jLnhtbFBLAQItABQABgAIAAAAIQD1jrWx4QAAAAoBAAAPAAAAAAAAAAAA&#10;AAAAAP0EAABkcnMvZG93bnJldi54bWxQSwUGAAAAAAQABADzAAAACwYAAAAA&#10;" fillcolor="#9cc2e5 [1944]" strokecolor="#0070c0" strokeweight="1pt">
                <v:textbox>
                  <w:txbxContent>
                    <w:p w14:paraId="5E329127" w14:textId="1572CA17" w:rsidR="002C2EF4" w:rsidRPr="00420ABE" w:rsidRDefault="00F10668" w:rsidP="00420ABE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Tier </w:t>
                      </w:r>
                      <w:r w:rsidR="002C2EF4" w:rsidRPr="00420ABE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a</w:t>
                      </w:r>
                    </w:p>
                    <w:p w14:paraId="2E2077B2" w14:textId="3EF477C0" w:rsidR="00420ABE" w:rsidRPr="00420ABE" w:rsidRDefault="00420ABE" w:rsidP="00420ABE">
                      <w:pPr>
                        <w:spacing w:after="0"/>
                        <w:jc w:val="center"/>
                        <w:rPr>
                          <w:color w:val="002060"/>
                        </w:rPr>
                      </w:pPr>
                      <w:r w:rsidRPr="00420ABE">
                        <w:rPr>
                          <w:color w:val="002060"/>
                        </w:rPr>
                        <w:t>Generic Roles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1558236" wp14:editId="395D5CF5">
                <wp:simplePos x="0" y="0"/>
                <wp:positionH relativeFrom="column">
                  <wp:posOffset>-653143</wp:posOffset>
                </wp:positionH>
                <wp:positionV relativeFrom="paragraph">
                  <wp:posOffset>3729912</wp:posOffset>
                </wp:positionV>
                <wp:extent cx="1255590" cy="2474686"/>
                <wp:effectExtent l="0" t="0" r="2095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0" cy="24746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0B361" w14:textId="77777777" w:rsidR="00C74578" w:rsidRDefault="00C74578" w:rsidP="00FF15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3F50B7E" w14:textId="77777777" w:rsidR="00C74578" w:rsidRDefault="00C74578" w:rsidP="00FF15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03BD55B" w14:textId="77777777" w:rsidR="00FC02FA" w:rsidRDefault="00FC02FA" w:rsidP="00AC34F5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E6B5220" w14:textId="4B4DEE4E" w:rsidR="000048B1" w:rsidRDefault="000048B1" w:rsidP="000048B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845BA">
                              <w:rPr>
                                <w:b/>
                                <w:bCs/>
                                <w:color w:val="000000" w:themeColor="text1"/>
                              </w:rPr>
                              <w:t>Elearning for Health and Social Car</w:t>
                            </w:r>
                            <w:r w:rsidR="00FC02FA"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</w:p>
                          <w:p w14:paraId="263A81F9" w14:textId="4A99DB01" w:rsidR="000048B1" w:rsidRPr="00A845BA" w:rsidRDefault="00715AD5" w:rsidP="000048B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hyperlink r:id="rId29" w:history="1">
                              <w:r w:rsidR="000048B1">
                                <w:rPr>
                                  <w:rStyle w:val="Hyperlink"/>
                                  <w:b/>
                                  <w:bCs/>
                                </w:rPr>
                                <w:t>Frailty Awareness Tier 2a</w:t>
                              </w:r>
                            </w:hyperlink>
                          </w:p>
                          <w:p w14:paraId="0BC3F2A0" w14:textId="06089350" w:rsidR="00FF1589" w:rsidRDefault="00FF1589" w:rsidP="00FF15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Person-Centred Approach – Step 2</w:t>
                            </w:r>
                          </w:p>
                          <w:p w14:paraId="773F92F4" w14:textId="77777777" w:rsidR="00FF1589" w:rsidRPr="00D07417" w:rsidRDefault="00715AD5" w:rsidP="00FF158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hyperlink r:id="rId30" w:history="1">
                              <w:r w:rsidR="00FF1589" w:rsidRPr="00D07417">
                                <w:rPr>
                                  <w:rStyle w:val="Hyperlink"/>
                                  <w:b/>
                                  <w:bCs/>
                                  <w:color w:val="0070C0"/>
                                </w:rPr>
                                <w:t>Skills for Health Log in</w:t>
                              </w:r>
                            </w:hyperlink>
                          </w:p>
                          <w:p w14:paraId="5A838F3A" w14:textId="77777777" w:rsidR="00FF1589" w:rsidRDefault="00FF1589" w:rsidP="00FF15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58236" id="Rectangle 5" o:spid="_x0000_s1033" style="position:absolute;margin-left:-51.45pt;margin-top:293.7pt;width:98.85pt;height:19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63wjgIAAJgFAAAOAAAAZHJzL2Uyb0RvYy54bWysVN9v2jAQfp+0/8Hy+xqCgLaIUKFWnSZ1&#10;LVo79dk4NrHk+DzbkLC/fmcnBNR1e5jGQ7Dvx3d3n+9ucdPWmuyF8wpMQfOLESXCcCiV2Rb0+8v9&#10;pytKfGCmZBqMKOhBeHqz/Phh0di5GEMFuhSOIIjx88YWtArBzrPM80rUzF+AFQaVElzNAl7dNisd&#10;axC91tl4NJplDbjSOuDCe5TedUq6TPhSCh6epPQiEF1QzC2kr0vfTfxmywWbbx2zleJ9GuwfsqiZ&#10;Mhh0gLpjgZGdU79B1Yo78CDDBYc6AykVF6kGrCYfvanmuWJWpFqQHG8Hmvz/g+WP+2e7dkhDY/3c&#10;4zFW0UpXx3/Mj7SJrMNAlmgD4SjMx9Pp9Bo55agbTy4ns6tZpDM7uVvnw2cBNYmHgjp8jUQS2z/4&#10;0JkeTWI0D1qV90rrdIkdIG61I3uGb8c4FyZMk7ve1V+h7OSTEf66V0QxvnUnnh3FmE3qpYiUcjsL&#10;kp1KTqdw0CKG1uabkESVWOQ4BRwQznPJO1XFStGJp3+MmQAjssTiBuwe4L06857I3j66itTMg/Po&#10;b4l11A4eKTKYMDjXyoB7D0CHIXJnj5SdUROPod20yE1BL2OOUbKB8rB2xEE3XN7ye4Xv/cB8WDOH&#10;04Q9ghsiPOFHamgKCv2Jkgrcz/fk0R6bHLWUNDidBfU/dswJSvQXg+1/nU8mcZzTZTK9HOPFnWs2&#10;5xqzq28BmyjHXWR5Okb7oI9H6aB+xUWyilFRxQzH2AXlwR0vt6HbGriKuFitkhmOsGXhwTxbHsEj&#10;z7GfX9pX5mzf9AHn5RGOk8zmb3q/s42eBla7AFKlwTjx2r8Ajn9q335Vxf1yfk9Wp4W6/AUAAP//&#10;AwBQSwMEFAAGAAgAAAAhAP4zxubiAAAACwEAAA8AAABkcnMvZG93bnJldi54bWxMj8FOwzAMhu9I&#10;vENkJG5b0lHo2jWdpklITHCAwmHHrMnaQhJXTbaVt8ec4GRZ/vT7+8v15Cw7mzH06CUkcwHM+AZ1&#10;71sJH++PsyWwEJXXyqI3Er5NgHV1fVWqQuPFv5lzHVtGIT4USkIX41BwHprOOBXmOBhPtyOOTkVa&#10;x5brUV0o3Fm+EOKBO9V7+tCpwWw703zVJyeh3onN7vkuYv60/UT7qnH/sk+lvL2ZNitg0UzxD4Zf&#10;fVKHipwOePI6MCthlohFTqyE+2WWAiMkT6nMgWaWJcCrkv/vUP0AAAD//wMAUEsBAi0AFAAGAAgA&#10;AAAhALaDOJL+AAAA4QEAABMAAAAAAAAAAAAAAAAAAAAAAFtDb250ZW50X1R5cGVzXS54bWxQSwEC&#10;LQAUAAYACAAAACEAOP0h/9YAAACUAQAACwAAAAAAAAAAAAAAAAAvAQAAX3JlbHMvLnJlbHNQSwEC&#10;LQAUAAYACAAAACEA7s+t8I4CAACYBQAADgAAAAAAAAAAAAAAAAAuAgAAZHJzL2Uyb0RvYy54bWxQ&#10;SwECLQAUAAYACAAAACEA/jPG5uIAAAALAQAADwAAAAAAAAAAAAAAAADoBAAAZHJzL2Rvd25yZXYu&#10;eG1sUEsFBgAAAAAEAAQA8wAAAPcFAAAAAA==&#10;" fillcolor="#bdd6ee [1304]" strokecolor="#1f3763 [1604]" strokeweight="1pt">
                <v:textbox>
                  <w:txbxContent>
                    <w:p w14:paraId="5920B361" w14:textId="77777777" w:rsidR="00C74578" w:rsidRDefault="00C74578" w:rsidP="00FF1589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3F50B7E" w14:textId="77777777" w:rsidR="00C74578" w:rsidRDefault="00C74578" w:rsidP="00FF1589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03BD55B" w14:textId="77777777" w:rsidR="00FC02FA" w:rsidRDefault="00FC02FA" w:rsidP="00AC34F5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E6B5220" w14:textId="4B4DEE4E" w:rsidR="000048B1" w:rsidRDefault="000048B1" w:rsidP="000048B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845BA">
                        <w:rPr>
                          <w:b/>
                          <w:bCs/>
                          <w:color w:val="000000" w:themeColor="text1"/>
                        </w:rPr>
                        <w:t>Elearning for Health and Social Car</w:t>
                      </w:r>
                      <w:r w:rsidR="00FC02FA"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</w:p>
                    <w:p w14:paraId="263A81F9" w14:textId="4A99DB01" w:rsidR="000048B1" w:rsidRPr="00A845BA" w:rsidRDefault="007E57A3" w:rsidP="000048B1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hyperlink r:id="rId31" w:history="1">
                        <w:r w:rsidR="000048B1">
                          <w:rPr>
                            <w:rStyle w:val="Hyperlink"/>
                            <w:b/>
                            <w:bCs/>
                          </w:rPr>
                          <w:t>Frailty Awareness Tier 2a</w:t>
                        </w:r>
                      </w:hyperlink>
                    </w:p>
                    <w:p w14:paraId="0BC3F2A0" w14:textId="06089350" w:rsidR="00FF1589" w:rsidRDefault="00FF1589" w:rsidP="00FF1589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Person-Centred Approach – Step 2</w:t>
                      </w:r>
                    </w:p>
                    <w:p w14:paraId="773F92F4" w14:textId="77777777" w:rsidR="00FF1589" w:rsidRPr="00D07417" w:rsidRDefault="007E57A3" w:rsidP="00FF1589">
                      <w:pPr>
                        <w:spacing w:after="0"/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hyperlink r:id="rId32" w:history="1">
                        <w:r w:rsidR="00FF1589" w:rsidRPr="00D07417">
                          <w:rPr>
                            <w:rStyle w:val="Hyperlink"/>
                            <w:b/>
                            <w:bCs/>
                            <w:color w:val="0070C0"/>
                          </w:rPr>
                          <w:t>Skills for Health Log in</w:t>
                        </w:r>
                      </w:hyperlink>
                    </w:p>
                    <w:p w14:paraId="5A838F3A" w14:textId="77777777" w:rsidR="00FF1589" w:rsidRDefault="00FF1589" w:rsidP="00FF15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87045" wp14:editId="19361B9B">
                <wp:simplePos x="0" y="0"/>
                <wp:positionH relativeFrom="column">
                  <wp:posOffset>-662473</wp:posOffset>
                </wp:positionH>
                <wp:positionV relativeFrom="paragraph">
                  <wp:posOffset>6258508</wp:posOffset>
                </wp:positionV>
                <wp:extent cx="1264920" cy="2184400"/>
                <wp:effectExtent l="0" t="0" r="1143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2184400"/>
                        </a:xfrm>
                        <a:prstGeom prst="rect">
                          <a:avLst/>
                        </a:prstGeom>
                        <a:solidFill>
                          <a:srgbClr val="EFDBF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3E7CD" w14:textId="77777777" w:rsidR="00B116E7" w:rsidRDefault="00B116E7" w:rsidP="00AC34F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42C77ED" w14:textId="77777777" w:rsidR="00295893" w:rsidRDefault="00295893" w:rsidP="00EE3109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A74900B" w14:textId="77777777" w:rsidR="00EE3109" w:rsidRDefault="00EE3109" w:rsidP="004854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3E4B624D" w14:textId="30027CA5" w:rsidR="001C723C" w:rsidRPr="002B2A6B" w:rsidRDefault="001C723C" w:rsidP="0048545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B2A6B">
                              <w:rPr>
                                <w:b/>
                                <w:bCs/>
                                <w:color w:val="000000" w:themeColor="text1"/>
                              </w:rPr>
                              <w:t>Elearning for Health and Social Care</w:t>
                            </w:r>
                          </w:p>
                          <w:p w14:paraId="3DE84165" w14:textId="408D633A" w:rsidR="001C723C" w:rsidRDefault="00715AD5" w:rsidP="00485458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b/>
                                <w:bCs/>
                              </w:rPr>
                            </w:pPr>
                            <w:hyperlink r:id="rId33" w:history="1">
                              <w:r w:rsidR="00E46471" w:rsidRPr="002B2A6B">
                                <w:rPr>
                                  <w:rStyle w:val="Hyperlink"/>
                                  <w:b/>
                                  <w:bCs/>
                                </w:rPr>
                                <w:t>Tier 2b Frailty</w:t>
                              </w:r>
                            </w:hyperlink>
                          </w:p>
                          <w:p w14:paraId="36700B25" w14:textId="77777777" w:rsidR="00295893" w:rsidRDefault="00295893" w:rsidP="00295893">
                            <w:pPr>
                              <w:spacing w:after="0"/>
                              <w:rPr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E7E0F5D" w14:textId="58422AEF" w:rsidR="002F355A" w:rsidRPr="00026D27" w:rsidRDefault="00715AD5" w:rsidP="00026D27">
                            <w:pPr>
                              <w:jc w:val="center"/>
                              <w:rPr>
                                <w:rStyle w:val="Hyperlink"/>
                                <w:b/>
                                <w:bCs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34" w:history="1">
                              <w:r w:rsidR="00E77DB6" w:rsidRPr="00D07417">
                                <w:rPr>
                                  <w:rStyle w:val="Hyperlink"/>
                                  <w:b/>
                                  <w:bC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Dr Ian Donald Guidance for Primary Care </w:t>
                              </w:r>
                              <w:r w:rsidR="00E77DB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(</w:t>
                              </w:r>
                              <w:proofErr w:type="spellStart"/>
                              <w:r w:rsidR="00E77DB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Youtube</w:t>
                              </w:r>
                              <w:proofErr w:type="spellEnd"/>
                              <w:r w:rsidR="00E77DB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)</w:t>
                              </w:r>
                            </w:hyperlink>
                          </w:p>
                          <w:p w14:paraId="03C66A86" w14:textId="77777777" w:rsidR="00026D27" w:rsidRDefault="00026D27" w:rsidP="00485458">
                            <w:pPr>
                              <w:rPr>
                                <w:rStyle w:val="Hyperlink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14:paraId="47AEE19D" w14:textId="77777777" w:rsidR="008439E9" w:rsidRPr="00485458" w:rsidRDefault="008439E9" w:rsidP="0048545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87045" id="Rectangle 6" o:spid="_x0000_s1034" style="position:absolute;margin-left:-52.15pt;margin-top:492.8pt;width:99.6pt;height:17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rMlgIAAJsFAAAOAAAAZHJzL2Uyb0RvYy54bWysVE1v2zAMvQ/YfxB0X21naZsGdYqsXYYB&#10;RVusHXpWZCk2IEsapcTOfn0p+SNZV/QwzAdZEslH8onk5VVbK7IT4Cqjc5qdpJQIzU1R6U1Ofz6t&#10;Ps0ocZ7pgimjRU73wtGrxccPl42di4kpjSoEEATRbt7YnJbe23mSOF6KmrkTY4VGoTRQM49H2CQF&#10;sAbRa5VM0vQsaQwUFgwXzuHtTSeki4gvpeD+XkonPFE5xdh8XCGu67Ami0s23wCzZcX7MNg/RFGz&#10;SqPTEeqGeUa2UP0FVVccjDPSn3BTJ0bKiouYA2aTpa+yeSyZFTEXJMfZkSb3/2D53e7RPgDS0Fg3&#10;d7gNWbQS6vDH+EgbydqPZInWE46X2eRsejFBTjnKJtlsOk0jncnB3ILz34SpSdjkFPA1Iklsd+s8&#10;ukTVQSV4c0ZVxapSKh5gs75WQHYMX+7r6ubLKguPhSZ/qCn9vuV5+jldDnEdWSJOME0OWced3ysR&#10;AJX+ISSpCsxzEkOOBSnGgBjnQvusE5WsEF2cpyl+Q5ihhINFDDoCBmSJ+Y3YPcCg2YEM2F22vX4w&#10;FbGeR+P0vcA649Eiejbaj8Z1pQ28BaAwq95zpz+Q1FETWPLtukVucjoLmuFmbYr9AxAwXX85y1cV&#10;Pvktc/6BATYUlgkOCX+Pi1Smyanpd5SUBn6/dR/0sc5RSkmDDZpT92vLQFCivmvsgIsMKw47Oh6m&#10;p+ehFOFYsj6W6G19bbCSMhxHlsdt0Pdq2Eow9TPOkmXwiiKmOfrOKfcwHK59NzhwGnGxXEY17GLL&#10;/K1+tDyAB55DST+1zwxsX/ceW+bODM3M5q/Kv9MNltost97IKvbGgdf+BXACxFLqp1UYMcfnqHWY&#10;qYsXAAAA//8DAFBLAwQUAAYACAAAACEA3a8q1+IAAAAMAQAADwAAAGRycy9kb3ducmV2LnhtbEyP&#10;y07DMBBF90j8gzVI7FqnD0IT4lQEqCrBAtHyAW48jSPicRS7bfh7hhUsR/fo3jPFenSdOOMQWk8K&#10;ZtMEBFLtTUuNgs/9ZrICEaImoztPqOAbA6zL66tC58Zf6APPu9gILqGQawU2xj6XMtQWnQ5T3yNx&#10;dvSD05HPoZFm0Bcud52cJ0kqnW6JF6zu8cli/bU7OQWv2xfvq+PmvQrp/hltX7m3e6vU7c34+AAi&#10;4hj/YPjVZ3Uo2engT2SC6BRMZslywayCbHWXgmAkW2YgDowu5lkKsizk/yfKHwAAAP//AwBQSwEC&#10;LQAUAAYACAAAACEAtoM4kv4AAADhAQAAEwAAAAAAAAAAAAAAAAAAAAAAW0NvbnRlbnRfVHlwZXNd&#10;LnhtbFBLAQItABQABgAIAAAAIQA4/SH/1gAAAJQBAAALAAAAAAAAAAAAAAAAAC8BAABfcmVscy8u&#10;cmVsc1BLAQItABQABgAIAAAAIQC0mMrMlgIAAJsFAAAOAAAAAAAAAAAAAAAAAC4CAABkcnMvZTJv&#10;RG9jLnhtbFBLAQItABQABgAIAAAAIQDdryrX4gAAAAwBAAAPAAAAAAAAAAAAAAAAAPAEAABkcnMv&#10;ZG93bnJldi54bWxQSwUGAAAAAAQABADzAAAA/wUAAAAA&#10;" fillcolor="#efdbf1" strokecolor="#7030a0" strokeweight="1pt">
                <v:textbox>
                  <w:txbxContent>
                    <w:p w14:paraId="6133E7CD" w14:textId="77777777" w:rsidR="00B116E7" w:rsidRDefault="00B116E7" w:rsidP="00AC34F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42C77ED" w14:textId="77777777" w:rsidR="00295893" w:rsidRDefault="00295893" w:rsidP="00EE3109">
                      <w:pPr>
                        <w:spacing w:after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A74900B" w14:textId="77777777" w:rsidR="00EE3109" w:rsidRDefault="00EE3109" w:rsidP="0048545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3E4B624D" w14:textId="30027CA5" w:rsidR="001C723C" w:rsidRPr="002B2A6B" w:rsidRDefault="001C723C" w:rsidP="00485458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B2A6B">
                        <w:rPr>
                          <w:b/>
                          <w:bCs/>
                          <w:color w:val="000000" w:themeColor="text1"/>
                        </w:rPr>
                        <w:t>Elearning for Health and Social Care</w:t>
                      </w:r>
                    </w:p>
                    <w:p w14:paraId="3DE84165" w14:textId="408D633A" w:rsidR="001C723C" w:rsidRDefault="007E57A3" w:rsidP="00485458">
                      <w:pPr>
                        <w:spacing w:after="0"/>
                        <w:jc w:val="center"/>
                        <w:rPr>
                          <w:rStyle w:val="Hyperlink"/>
                          <w:b/>
                          <w:bCs/>
                        </w:rPr>
                      </w:pPr>
                      <w:hyperlink r:id="rId35" w:history="1">
                        <w:r w:rsidR="00E46471" w:rsidRPr="002B2A6B">
                          <w:rPr>
                            <w:rStyle w:val="Hyperlink"/>
                            <w:b/>
                            <w:bCs/>
                          </w:rPr>
                          <w:t>Tier 2b Frailty</w:t>
                        </w:r>
                      </w:hyperlink>
                    </w:p>
                    <w:p w14:paraId="36700B25" w14:textId="77777777" w:rsidR="00295893" w:rsidRDefault="00295893" w:rsidP="00295893">
                      <w:pPr>
                        <w:spacing w:after="0"/>
                        <w:rPr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</w:pPr>
                    </w:p>
                    <w:p w14:paraId="1E7E0F5D" w14:textId="58422AEF" w:rsidR="002F355A" w:rsidRPr="00026D27" w:rsidRDefault="007E57A3" w:rsidP="00026D27">
                      <w:pPr>
                        <w:jc w:val="center"/>
                        <w:rPr>
                          <w:rStyle w:val="Hyperlink"/>
                          <w:b/>
                          <w:bCs/>
                          <w:sz w:val="20"/>
                          <w:szCs w:val="20"/>
                          <w:u w:val="none"/>
                        </w:rPr>
                      </w:pPr>
                      <w:hyperlink r:id="rId36" w:history="1">
                        <w:r w:rsidR="00E77DB6" w:rsidRPr="00D07417">
                          <w:rPr>
                            <w:rStyle w:val="Hyperlink"/>
                            <w:b/>
                            <w:bCs/>
                            <w:color w:val="262626" w:themeColor="text1" w:themeTint="D9"/>
                            <w:sz w:val="20"/>
                            <w:szCs w:val="20"/>
                          </w:rPr>
                          <w:t xml:space="preserve">Dr Ian Donald Guidance for Primary Care </w:t>
                        </w:r>
                        <w:r w:rsidR="00E77DB6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 w:rsidR="00E77DB6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Youtube</w:t>
                        </w:r>
                        <w:proofErr w:type="spellEnd"/>
                        <w:r w:rsidR="00E77DB6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)</w:t>
                        </w:r>
                      </w:hyperlink>
                    </w:p>
                    <w:p w14:paraId="03C66A86" w14:textId="77777777" w:rsidR="00026D27" w:rsidRDefault="00026D27" w:rsidP="00485458">
                      <w:pPr>
                        <w:rPr>
                          <w:rStyle w:val="Hyperlink"/>
                          <w:sz w:val="20"/>
                          <w:szCs w:val="20"/>
                          <w:u w:val="none"/>
                        </w:rPr>
                      </w:pPr>
                    </w:p>
                    <w:p w14:paraId="47AEE19D" w14:textId="77777777" w:rsidR="008439E9" w:rsidRPr="00485458" w:rsidRDefault="008439E9" w:rsidP="0048545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305B5" wp14:editId="5FF68735">
                <wp:simplePos x="0" y="0"/>
                <wp:positionH relativeFrom="page">
                  <wp:posOffset>317941</wp:posOffset>
                </wp:positionH>
                <wp:positionV relativeFrom="paragraph">
                  <wp:posOffset>6318017</wp:posOffset>
                </wp:positionV>
                <wp:extent cx="1145650" cy="503583"/>
                <wp:effectExtent l="0" t="0" r="1651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650" cy="503583"/>
                        </a:xfrm>
                        <a:prstGeom prst="rect">
                          <a:avLst/>
                        </a:prstGeom>
                        <a:solidFill>
                          <a:srgbClr val="D2BFD5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E1863" w14:textId="312FE50C" w:rsidR="002C2EF4" w:rsidRDefault="00F10668" w:rsidP="00420A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Tier </w:t>
                            </w:r>
                            <w:r w:rsidR="003B1326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2b</w:t>
                            </w:r>
                          </w:p>
                          <w:p w14:paraId="37D3F4DE" w14:textId="31511C78" w:rsidR="00420ABE" w:rsidRPr="00420ABE" w:rsidRDefault="00420ABE" w:rsidP="00420ABE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20ABE">
                              <w:rPr>
                                <w:color w:val="002060"/>
                                <w:sz w:val="24"/>
                                <w:szCs w:val="24"/>
                              </w:rPr>
                              <w:t>Specialist</w:t>
                            </w: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20ABE">
                              <w:rPr>
                                <w:color w:val="002060"/>
                                <w:sz w:val="24"/>
                                <w:szCs w:val="24"/>
                              </w:rPr>
                              <w:t>Roles</w:t>
                            </w:r>
                          </w:p>
                          <w:p w14:paraId="5683C8BD" w14:textId="4F5DB335" w:rsidR="00420ABE" w:rsidRPr="00420ABE" w:rsidRDefault="00420ABE" w:rsidP="002C2EF4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05B5" id="Rectangle 23" o:spid="_x0000_s1035" style="position:absolute;margin-left:25.05pt;margin-top:497.5pt;width:90.2pt;height:3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wZlAIAAJoFAAAOAAAAZHJzL2Uyb0RvYy54bWysVEtv2zAMvg/YfxB0X+2kcR9BnSJrkGFA&#10;sRZrh54VWYoNyJJGKbGzXz9KfiTrih6G+SCLIvmJ/ETy5ratFdkLcJXROZ2cpZQIzU1R6W1Ofzyv&#10;P11R4jzTBVNGi5wehKO3i48fbho7F1NTGlUIIAii3byxOS29t/MkcbwUNXNnxgqNSmmgZh5F2CYF&#10;sAbRa5VM0/QiaQwUFgwXzuHpqlPSRcSXUnD/IKUTnqicYmw+rhDXTViTxQ2bb4HZsuJ9GOwfoqhZ&#10;pfHSEWrFPCM7qP6CqisOxhnpz7ipEyNlxUXMAbOZpK+yeSqZFTEXJMfZkSb3/2D5t/2TfQSkobFu&#10;7nAbsmgl1OGP8ZE2knUYyRKtJxwPJ5NZdpEhpxx1WXqeXZ0HNpOjtwXnvwhTk7DJKeBjRI7Y/t75&#10;znQwCZc5o6piXSkVBdhu7hSQPcOHW00/r1dZj/6HmdLve16m5+kyvjLGdeKJUnBNjknHnT8oEQCV&#10;/i4kqQpMcxpDjvUoxoAY50L7SacqWSG6OLMUvyHMUMHBI1ISAQOyxPxG7B5gsOxABuyOoN4+uIpY&#10;zqNz+l5gnfPoEW822o/OdaUNvAWgMKv+5s5+IKmjJrDk202L3OT0OliGk40pDo9AwHTt5SxfV/jk&#10;98z5RwbYT1glOCP8Ay5SmSanpt9RUhr49dZ5sMcyRy0lDfZnTt3PHQNBifqqsQGuJ7NZaOgozLLL&#10;KQpwqtmcavSuvjNYSROcRpbHbbD3athKMPULjpJluBVVTHO8O6fcwyDc+W5u4DDiYrmMZtjElvl7&#10;/WR5AA88h5J+bl8Y2L7uPXbMNzP0Mpu/Kv/ONnhqs9x5I6vYG0de+xfAARBLqR9WYcKcytHqOFIX&#10;vwEAAP//AwBQSwMEFAAGAAgAAAAhAFgpc2PgAAAACwEAAA8AAABkcnMvZG93bnJldi54bWxMj8tu&#10;wjAQRfeV+g/WVOqu2BDSQIiDKtRu6AKV9gOcZPIQ8TiKDYS/73RVlqM5uvfcbDvZXlxw9J0jDfOZ&#10;AoFUuqqjRsPP98fLCoQPhirTO0INN/SwzR8fMpNW7kpfeDmGRnAI+dRoaEMYUil92aI1fuYGJP7V&#10;brQm8Dk2shrNlcNtLxdKvUprOuKG1gy4a7E8Hc9Ww/vqkw5JHO13XbO/FbY+JG5Za/38NL1tQASc&#10;wj8Mf/qsDjk7Fe5MlRe9hljNmdSwXse8iYFFpGIQBZMqWUYg80zeb8h/AQAA//8DAFBLAQItABQA&#10;BgAIAAAAIQC2gziS/gAAAOEBAAATAAAAAAAAAAAAAAAAAAAAAABbQ29udGVudF9UeXBlc10ueG1s&#10;UEsBAi0AFAAGAAgAAAAhADj9If/WAAAAlAEAAAsAAAAAAAAAAAAAAAAALwEAAF9yZWxzLy5yZWxz&#10;UEsBAi0AFAAGAAgAAAAhAKbW3BmUAgAAmgUAAA4AAAAAAAAAAAAAAAAALgIAAGRycy9lMm9Eb2Mu&#10;eG1sUEsBAi0AFAAGAAgAAAAhAFgpc2PgAAAACwEAAA8AAAAAAAAAAAAAAAAA7gQAAGRycy9kb3du&#10;cmV2LnhtbFBLBQYAAAAABAAEAPMAAAD7BQAAAAA=&#10;" fillcolor="#d2bfd5" strokecolor="#7030a0" strokeweight="1pt">
                <v:textbox>
                  <w:txbxContent>
                    <w:p w14:paraId="241E1863" w14:textId="312FE50C" w:rsidR="002C2EF4" w:rsidRDefault="00F10668" w:rsidP="00420ABE">
                      <w:pPr>
                        <w:spacing w:after="0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Tier </w:t>
                      </w:r>
                      <w:r w:rsidR="003B1326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2b</w:t>
                      </w:r>
                    </w:p>
                    <w:p w14:paraId="37D3F4DE" w14:textId="31511C78" w:rsidR="00420ABE" w:rsidRPr="00420ABE" w:rsidRDefault="00420ABE" w:rsidP="00420ABE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420ABE">
                        <w:rPr>
                          <w:color w:val="002060"/>
                          <w:sz w:val="24"/>
                          <w:szCs w:val="24"/>
                        </w:rPr>
                        <w:t>Specialist</w:t>
                      </w: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420ABE">
                        <w:rPr>
                          <w:color w:val="002060"/>
                          <w:sz w:val="24"/>
                          <w:szCs w:val="24"/>
                        </w:rPr>
                        <w:t>Roles</w:t>
                      </w:r>
                    </w:p>
                    <w:p w14:paraId="5683C8BD" w14:textId="4F5DB335" w:rsidR="00420ABE" w:rsidRPr="00420ABE" w:rsidRDefault="00420ABE" w:rsidP="002C2EF4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A2BC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E8B5E" wp14:editId="4619065F">
                <wp:simplePos x="0" y="0"/>
                <wp:positionH relativeFrom="margin">
                  <wp:align>center</wp:align>
                </wp:positionH>
                <wp:positionV relativeFrom="paragraph">
                  <wp:posOffset>5384800</wp:posOffset>
                </wp:positionV>
                <wp:extent cx="4419600" cy="3067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067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3A11F" w14:textId="6471AB46" w:rsidR="00A74B71" w:rsidRPr="00AE4B9D" w:rsidRDefault="00844E0D" w:rsidP="00A74B71">
                            <w:pPr>
                              <w:widowControl w:val="0"/>
                              <w:autoSpaceDE w:val="0"/>
                              <w:autoSpaceDN w:val="0"/>
                              <w:spacing w:before="36" w:after="0" w:line="276" w:lineRule="auto"/>
                              <w:ind w:right="176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</w:pPr>
                            <w:r w:rsidRPr="00AE4B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The </w:t>
                            </w:r>
                            <w:r w:rsidR="00BF3218" w:rsidRPr="00AE4B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Four Priorities </w:t>
                            </w:r>
                            <w:r w:rsidR="00A82AD7" w:rsidRPr="00AE4B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  <w:t>o</w:t>
                            </w:r>
                            <w:r w:rsidR="00306F2E" w:rsidRPr="00AE4B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f Our Frailty Strategy: </w:t>
                            </w:r>
                            <w:r w:rsidR="00A74B71" w:rsidRPr="00AE4B9D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lang w:val="en-US"/>
                              </w:rPr>
                              <w:t>Resources</w:t>
                            </w:r>
                          </w:p>
                          <w:p w14:paraId="7EF2DFFF" w14:textId="153ECA0C" w:rsidR="00227938" w:rsidRDefault="00306F2E" w:rsidP="001A2BC7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Preventing Frailty</w:t>
                            </w:r>
                            <w:r w:rsidR="003240AA"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  <w:r w:rsidR="00787A0E" w:rsidRPr="00CE062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37" w:history="1">
                              <w:r w:rsidR="00052E50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Proactive Care/Aging Well</w:t>
                              </w:r>
                            </w:hyperlink>
                            <w:r w:rsidR="005C77F1" w:rsidRPr="00CE062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</w:t>
                            </w:r>
                            <w:r w:rsidR="00787A0E" w:rsidRPr="00CE062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38" w:history="1">
                              <w:r w:rsidR="00237B4A" w:rsidRPr="00CE062B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Skills for Health</w:t>
                              </w:r>
                            </w:hyperlink>
                            <w:r w:rsidR="00CE15E5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4D9E954" w14:textId="21BDC993" w:rsidR="001A2BC7" w:rsidRPr="00CE062B" w:rsidRDefault="00715AD5" w:rsidP="001A2BC7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hyperlink r:id="rId39" w:history="1">
                              <w:r w:rsidR="001A2BC7" w:rsidRPr="001A2BC7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BGS: Joining the Dots: Blueprint</w:t>
                              </w:r>
                            </w:hyperlink>
                          </w:p>
                          <w:p w14:paraId="106F1D05" w14:textId="1BF0AA49" w:rsidR="00574C41" w:rsidRDefault="00066B15" w:rsidP="001A2BC7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Identifying Frailty:</w:t>
                            </w:r>
                            <w:r w:rsidRPr="00CE062B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40" w:history="1">
                              <w:r w:rsidR="00385455" w:rsidRPr="00CE062B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Comprehensive Geriatric Assessment</w:t>
                              </w:r>
                            </w:hyperlink>
                            <w:r w:rsidR="00BE4D20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       </w:t>
                            </w:r>
                          </w:p>
                          <w:p w14:paraId="333E7348" w14:textId="77777777" w:rsidR="00CE15E5" w:rsidRDefault="00BE4D20" w:rsidP="003E61D0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</w:pPr>
                            <w:r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 xml:space="preserve">NB: </w:t>
                            </w:r>
                            <w:r w:rsidR="003E61D0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>This assessment tool is a commonly accepted tool but may not be appropriate for all sectors in the Gloucestershire H&amp;SC system</w:t>
                            </w:r>
                          </w:p>
                          <w:p w14:paraId="7AC165FE" w14:textId="2D3F890F" w:rsidR="00BE4D20" w:rsidRPr="00BE4D20" w:rsidRDefault="00426EFE" w:rsidP="003E61D0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426EFE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 xml:space="preserve">            </w:t>
                            </w:r>
                            <w:r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ab/>
                              <w:t xml:space="preserve">       </w:t>
                            </w:r>
                            <w:hyperlink r:id="rId41" w:history="1">
                              <w:r w:rsidRPr="00D07417">
                                <w:rPr>
                                  <w:rStyle w:val="Hyperlink"/>
                                  <w:rFonts w:eastAsia="Times New Roman" w:cstheme="minorHAnsi"/>
                                  <w:color w:val="262626" w:themeColor="text1" w:themeTint="D9"/>
                                  <w:sz w:val="24"/>
                                  <w:szCs w:val="24"/>
                                  <w:lang w:eastAsia="en-GB"/>
                                </w:rPr>
                                <w:t xml:space="preserve">Surrey University </w:t>
                              </w:r>
                              <w:proofErr w:type="spellStart"/>
                              <w:r w:rsidRPr="00D07417">
                                <w:rPr>
                                  <w:rStyle w:val="Hyperlink"/>
                                  <w:rFonts w:eastAsia="Times New Roman" w:cstheme="minorHAnsi"/>
                                  <w:color w:val="262626" w:themeColor="text1" w:themeTint="D9"/>
                                  <w:sz w:val="24"/>
                                  <w:szCs w:val="24"/>
                                  <w:lang w:eastAsia="en-GB"/>
                                </w:rPr>
                                <w:t>Pallup</w:t>
                              </w:r>
                              <w:proofErr w:type="spellEnd"/>
                            </w:hyperlink>
                          </w:p>
                          <w:p w14:paraId="2448C959" w14:textId="669ED1F4" w:rsidR="00187529" w:rsidRDefault="00574C41" w:rsidP="003E61D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Managing Frailty</w:t>
                            </w:r>
                            <w:r w:rsidR="00AB42B0"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:</w:t>
                            </w:r>
                            <w:r w:rsidR="00AB42B0" w:rsidRPr="00CE062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42" w:history="1">
                              <w:r w:rsidR="00426EFE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Every step you take matters!</w:t>
                              </w:r>
                            </w:hyperlink>
                            <w:r w:rsidR="00426EFE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426EFE" w:rsidRPr="00426EFE">
                              <w:rPr>
                                <w:rStyle w:val="Hyperlink"/>
                                <w:rFonts w:eastAsia="Times New Roman" w:cstheme="minorHAnsi"/>
                                <w:sz w:val="24"/>
                                <w:szCs w:val="24"/>
                                <w:u w:val="none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9C02BD" w14:textId="707870A0" w:rsidR="00AB42B0" w:rsidRPr="000329B4" w:rsidRDefault="00AB42B0" w:rsidP="006B05A3">
                            <w:pPr>
                              <w:pStyle w:val="ListParagraph"/>
                              <w:spacing w:after="0"/>
                              <w:ind w:left="180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29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Age UK </w:t>
                            </w:r>
                            <w:hyperlink r:id="rId43" w:history="1">
                              <w:r w:rsidRPr="000329B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Frailty in Older People</w:t>
                              </w:r>
                            </w:hyperlink>
                            <w:r w:rsidR="00DF4383" w:rsidRPr="000329B4">
                              <w:rPr>
                                <w:rStyle w:val="Hyperlin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4383" w:rsidRPr="000329B4">
                              <w:rPr>
                                <w:rStyle w:val="Hyperlink"/>
                                <w:sz w:val="24"/>
                                <w:szCs w:val="24"/>
                                <w:u w:val="none"/>
                              </w:rPr>
                              <w:t xml:space="preserve">    </w:t>
                            </w:r>
                            <w:r w:rsidR="00187529" w:rsidRPr="000329B4">
                              <w:rPr>
                                <w:rStyle w:val="Hyperlink"/>
                                <w:sz w:val="24"/>
                                <w:szCs w:val="24"/>
                                <w:u w:val="none"/>
                              </w:rPr>
                              <w:t xml:space="preserve">                          British Geriatric Society: </w:t>
                            </w:r>
                            <w:r w:rsidR="00DF4383" w:rsidRPr="000329B4">
                              <w:rPr>
                                <w:rStyle w:val="Hyperlink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hyperlink r:id="rId44" w:history="1">
                              <w:r w:rsidR="00DF4383" w:rsidRPr="000329B4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 xml:space="preserve"> Fit for Frailty</w:t>
                              </w:r>
                            </w:hyperlink>
                          </w:p>
                          <w:p w14:paraId="2E827CAB" w14:textId="77777777" w:rsidR="006B05A3" w:rsidRPr="000329B4" w:rsidRDefault="00096BA8" w:rsidP="006B05A3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0329B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 w:rsidR="006B05A3" w:rsidRPr="000329B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            </w:t>
                            </w:r>
                            <w:r w:rsidR="00AE4B9D" w:rsidRPr="000329B4"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hyperlink r:id="rId45" w:history="1">
                              <w:r w:rsidR="002E6143" w:rsidRPr="000329B4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End of Life Care in Frailty</w:t>
                              </w:r>
                            </w:hyperlink>
                          </w:p>
                          <w:p w14:paraId="31A68BBE" w14:textId="075467EA" w:rsidR="00574C41" w:rsidRPr="000329B4" w:rsidRDefault="006B05A3" w:rsidP="006B05A3">
                            <w:pPr>
                              <w:spacing w:after="0"/>
                              <w:jc w:val="both"/>
                              <w:rPr>
                                <w:rStyle w:val="Hyperlink"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 w:rsidRPr="000329B4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hyperlink r:id="rId46" w:history="1">
                              <w:r w:rsidR="00A04F1C" w:rsidRPr="000329B4">
                                <w:rPr>
                                  <w:rStyle w:val="Hyperlink"/>
                                  <w:color w:val="1F4E79" w:themeColor="accent5" w:themeShade="80"/>
                                  <w:sz w:val="24"/>
                                  <w:szCs w:val="24"/>
                                </w:rPr>
                                <w:t>NHS RightCare Frailty Toolkit</w:t>
                              </w:r>
                            </w:hyperlink>
                          </w:p>
                          <w:p w14:paraId="4C232CC9" w14:textId="605ECC96" w:rsidR="00FC59A0" w:rsidRPr="00CE062B" w:rsidRDefault="00FC59A0" w:rsidP="006B05A3">
                            <w:pPr>
                              <w:spacing w:after="0"/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ab/>
                              <w:t xml:space="preserve">      </w:t>
                            </w:r>
                            <w:hyperlink r:id="rId47" w:history="1">
                              <w:r w:rsidRPr="00FC59A0">
                                <w:rPr>
                                  <w:rStyle w:val="Hyperlink"/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Information and support for carers</w:t>
                              </w:r>
                            </w:hyperlink>
                            <w:r>
                              <w:rPr>
                                <w:rFonts w:eastAsia="Times New Roman" w:cstheme="minorHAnsi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45A2AFB" w14:textId="7DBE4470" w:rsidR="00A04F1C" w:rsidRPr="00FC59A0" w:rsidRDefault="00574C41" w:rsidP="00A04F1C">
                            <w:pPr>
                              <w:spacing w:after="0"/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>Workforc</w:t>
                            </w:r>
                            <w:r w:rsidR="00066B15" w:rsidRPr="00CE062B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e: </w:t>
                            </w:r>
                            <w:r w:rsidR="00DA6904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t xml:space="preserve">           </w:t>
                            </w:r>
                            <w:r w:rsidR="00FC59A0">
                              <w:rPr>
                                <w:rFonts w:ascii="FrutigerLT-Light" w:hAnsi="FrutigerLT-Light" w:cs="FrutigerLT-Light"/>
                                <w:color w:val="000000" w:themeColor="text1"/>
                                <w:sz w:val="23"/>
                                <w:szCs w:val="23"/>
                              </w:rPr>
                              <w:t>A</w:t>
                            </w:r>
                            <w:r w:rsidR="00E25E60" w:rsidRPr="00E25E60">
                              <w:rPr>
                                <w:rFonts w:ascii="FrutigerLT-Light" w:hAnsi="FrutigerLT-Light" w:cs="FrutigerLT-Light"/>
                                <w:color w:val="000000" w:themeColor="text1"/>
                                <w:sz w:val="23"/>
                                <w:szCs w:val="23"/>
                              </w:rPr>
                              <w:t>wareness, knowledge and understanding of frailty</w:t>
                            </w:r>
                          </w:p>
                          <w:p w14:paraId="46BC8155" w14:textId="122F8E64" w:rsidR="003A1043" w:rsidRPr="00066B15" w:rsidRDefault="003A1043" w:rsidP="00066B15">
                            <w:pPr>
                              <w:jc w:val="both"/>
                              <w:rPr>
                                <w:rFonts w:eastAsia="Times New Roman" w:cstheme="minorHAnsi"/>
                                <w:color w:val="000000"/>
                                <w:lang w:eastAsia="en-GB"/>
                              </w:rPr>
                            </w:pPr>
                          </w:p>
                          <w:p w14:paraId="33CDED54" w14:textId="7E1675DF" w:rsidR="003A1043" w:rsidRPr="002B2A6B" w:rsidRDefault="003A1043" w:rsidP="00CF7DD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724D67" w14:textId="77777777" w:rsidR="003A1043" w:rsidRDefault="003A1043" w:rsidP="00A74B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E8B5E" id="Rectangle 10" o:spid="_x0000_s1036" style="position:absolute;margin-left:0;margin-top:424pt;width:348pt;height:241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33pAIAANoFAAAOAAAAZHJzL2Uyb0RvYy54bWysVEtv2zAMvg/YfxB0X21nSbsGdYogRYcB&#10;XRusHXpWZCk2IIuapMTOfv0o+ZGs7XYYdrHF10fyk8ir67ZWZC+sq0DnNDtLKRGaQ1HpbU6/P91+&#10;+ESJ80wXTIEWOT0IR68X799dNWYuJlCCKoQlCKLdvDE5Lb038yRxvBQ1c2dghEajBFszj6LdJoVl&#10;DaLXKpmk6XnSgC2MBS6cQ+1NZ6SLiC+l4P5BSic8UTnF2nz82vjdhG+yuGLzrWWmrHhfBvuHKmpW&#10;aUw6Qt0wz8jOVq+g6opbcCD9GYc6ASkrLmIP2E2WvujmsWRGxF6QHGdGmtz/g+X3+0eztkhDY9zc&#10;4TF00Upbhz/WR9pI1mEkS7SecFROp9nleYqccrR9TM8v0lmkMzmGG+v8ZwE1CYecWryNSBLb3zmP&#10;KdF1cAnZHKiquK2UikJ4AWKlLNkzvDvGudB+FsPVrv4KRafHCrCGeIuoxrvu1NNBjSniWwpIMeFv&#10;SZR+ndduN2PWNL1IV0NXJ5GIGkKTI2fx5A9KBEClvwlJqgJZmsSKxxJOm8k6U8kK0alnfyw6AgZk&#10;ieyM2D3AW0RlgRKssvcPoSJOwxic/q2wLniMiJlB+zG4rjTYtwCUHzN3/gNJHTWBJd9uWuQGl0Uk&#10;Nqg2UBzWlljoxtMZflvhi7ljzq+ZxXnEV4Y7xj/gRypocgr9iZIS7M+39MEfxwStlDQ43zl1P3bM&#10;CkrUF40DdJlNp2EhRGE6u5igYE8tm1OL3tUrwGeY4TYzPB6Dv1fDUVqon3EVLUNWNDHNMXdOubeD&#10;sPLd3sFlxsVyGd1wCRjm7/Sj4QE8EB0m4ql9Ztb0Y+Nx4u5h2AVs/mJ6Ot8QqWG58yCrOFpHXvsr&#10;wAUSn0S/7MKGOpWj13ElL34BAAD//wMAUEsDBBQABgAIAAAAIQA1iMIH3gAAAAkBAAAPAAAAZHJz&#10;L2Rvd25yZXYueG1sTI/BTsMwEETvSPyDtUhcUOuURlEIcSpAqhDcKFx6c+MlDsTrYLtN+HuWE9xm&#10;NaPZN/VmdoM4YYi9JwWrZQYCqfWmp07B2+t2UYKISZPRgydU8I0RNs35Wa0r4yd6wdMudYJLKFZa&#10;gU1prKSMrUWn49KPSOy9++B04jN00gQ9cbkb5HWWFdLpnviD1SM+WGw/d0en4Kp8frQfX73bFk8h&#10;Tfv83o+5VeryYr67BZFwTn9h+MVndGiY6eCPZKIYFPCQpKDMSxZsFzcFiwPn1utVBrKp5f8FzQ8A&#10;AAD//wMAUEsBAi0AFAAGAAgAAAAhALaDOJL+AAAA4QEAABMAAAAAAAAAAAAAAAAAAAAAAFtDb250&#10;ZW50X1R5cGVzXS54bWxQSwECLQAUAAYACAAAACEAOP0h/9YAAACUAQAACwAAAAAAAAAAAAAAAAAv&#10;AQAAX3JlbHMvLnJlbHNQSwECLQAUAAYACAAAACEA6U+d96QCAADaBQAADgAAAAAAAAAAAAAAAAAu&#10;AgAAZHJzL2Uyb0RvYy54bWxQSwECLQAUAAYACAAAACEANYjCB94AAAAJAQAADwAAAAAAAAAAAAAA&#10;AAD+BAAAZHJzL2Rvd25yZXYueG1sUEsFBgAAAAAEAAQA8wAAAAkGAAAAAA==&#10;" fillcolor="#9cc2e5 [1944]" strokecolor="#0070c0" strokeweight="1pt">
                <v:textbox>
                  <w:txbxContent>
                    <w:p w14:paraId="4F53A11F" w14:textId="6471AB46" w:rsidR="00A74B71" w:rsidRPr="00AE4B9D" w:rsidRDefault="00844E0D" w:rsidP="00A74B71">
                      <w:pPr>
                        <w:widowControl w:val="0"/>
                        <w:autoSpaceDE w:val="0"/>
                        <w:autoSpaceDN w:val="0"/>
                        <w:spacing w:before="36" w:after="0" w:line="276" w:lineRule="auto"/>
                        <w:ind w:right="176"/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</w:pPr>
                      <w:r w:rsidRPr="00AE4B9D"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  <w:t xml:space="preserve">The </w:t>
                      </w:r>
                      <w:r w:rsidR="00BF3218" w:rsidRPr="00AE4B9D"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  <w:t xml:space="preserve">Four Priorities </w:t>
                      </w:r>
                      <w:r w:rsidR="00A82AD7" w:rsidRPr="00AE4B9D"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  <w:t>o</w:t>
                      </w:r>
                      <w:r w:rsidR="00306F2E" w:rsidRPr="00AE4B9D"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  <w:t xml:space="preserve">f Our Frailty Strategy: </w:t>
                      </w:r>
                      <w:r w:rsidR="00A74B71" w:rsidRPr="00AE4B9D">
                        <w:rPr>
                          <w:rFonts w:ascii="Arial" w:eastAsia="Arial" w:hAnsi="Arial" w:cs="Arial"/>
                          <w:b/>
                          <w:color w:val="000000"/>
                          <w:lang w:val="en-US"/>
                        </w:rPr>
                        <w:t>Resources</w:t>
                      </w:r>
                    </w:p>
                    <w:p w14:paraId="7EF2DFFF" w14:textId="153ECA0C" w:rsidR="00227938" w:rsidRDefault="00306F2E" w:rsidP="001A2BC7">
                      <w:pPr>
                        <w:spacing w:after="0"/>
                        <w:jc w:val="both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Preventing Frailty</w:t>
                      </w:r>
                      <w:r w:rsidR="003240AA"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:</w:t>
                      </w:r>
                      <w:r w:rsidR="00787A0E" w:rsidRPr="00CE062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hyperlink r:id="rId48" w:history="1">
                        <w:r w:rsidR="00052E50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Proactive Care/Aging Well</w:t>
                        </w:r>
                      </w:hyperlink>
                      <w:r w:rsidR="005C77F1" w:rsidRPr="00CE062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</w:t>
                      </w:r>
                      <w:r w:rsidR="00787A0E" w:rsidRPr="00CE062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hyperlink r:id="rId49" w:history="1">
                        <w:r w:rsidR="00237B4A" w:rsidRPr="00CE062B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Skills for Health</w:t>
                        </w:r>
                      </w:hyperlink>
                      <w:r w:rsidR="00CE15E5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24D9E954" w14:textId="21BDC993" w:rsidR="001A2BC7" w:rsidRPr="00CE062B" w:rsidRDefault="007E57A3" w:rsidP="001A2BC7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hyperlink r:id="rId50" w:history="1">
                        <w:r w:rsidR="001A2BC7" w:rsidRPr="001A2BC7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BGS: Joining the Dots: Blueprint</w:t>
                        </w:r>
                      </w:hyperlink>
                    </w:p>
                    <w:p w14:paraId="106F1D05" w14:textId="1BF0AA49" w:rsidR="00574C41" w:rsidRDefault="00066B15" w:rsidP="001A2BC7">
                      <w:pPr>
                        <w:spacing w:after="0"/>
                        <w:jc w:val="both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</w:pPr>
                      <w:r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Identifying Frailty:</w:t>
                      </w:r>
                      <w:r w:rsidRPr="00CE062B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hyperlink r:id="rId51" w:history="1">
                        <w:r w:rsidR="00385455" w:rsidRPr="00CE062B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Comprehensive Geriatric Assessment</w:t>
                        </w:r>
                      </w:hyperlink>
                      <w:r w:rsidR="00BE4D20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                         </w:t>
                      </w:r>
                    </w:p>
                    <w:p w14:paraId="333E7348" w14:textId="77777777" w:rsidR="00CE15E5" w:rsidRDefault="00BE4D20" w:rsidP="003E61D0">
                      <w:pPr>
                        <w:spacing w:after="0"/>
                        <w:jc w:val="both"/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</w:pPr>
                      <w:r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 xml:space="preserve">NB: </w:t>
                      </w:r>
                      <w:r w:rsidR="003E61D0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>This assessment tool is a commonly accepted tool but may not be appropriate for all sectors in the Gloucestershire H&amp;SC system</w:t>
                      </w:r>
                    </w:p>
                    <w:p w14:paraId="7AC165FE" w14:textId="2D3F890F" w:rsidR="00BE4D20" w:rsidRPr="00BE4D20" w:rsidRDefault="00426EFE" w:rsidP="003E61D0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426EFE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 xml:space="preserve">            </w:t>
                      </w:r>
                      <w:r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ab/>
                      </w:r>
                      <w:r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ab/>
                        <w:t xml:space="preserve">       </w:t>
                      </w:r>
                      <w:hyperlink r:id="rId52" w:history="1">
                        <w:r w:rsidRPr="00D07417">
                          <w:rPr>
                            <w:rStyle w:val="Hyperlink"/>
                            <w:rFonts w:eastAsia="Times New Roman" w:cstheme="minorHAnsi"/>
                            <w:color w:val="262626" w:themeColor="text1" w:themeTint="D9"/>
                            <w:sz w:val="24"/>
                            <w:szCs w:val="24"/>
                            <w:lang w:eastAsia="en-GB"/>
                          </w:rPr>
                          <w:t xml:space="preserve">Surrey University </w:t>
                        </w:r>
                        <w:proofErr w:type="spellStart"/>
                        <w:r w:rsidRPr="00D07417">
                          <w:rPr>
                            <w:rStyle w:val="Hyperlink"/>
                            <w:rFonts w:eastAsia="Times New Roman" w:cstheme="minorHAnsi"/>
                            <w:color w:val="262626" w:themeColor="text1" w:themeTint="D9"/>
                            <w:sz w:val="24"/>
                            <w:szCs w:val="24"/>
                            <w:lang w:eastAsia="en-GB"/>
                          </w:rPr>
                          <w:t>Pallup</w:t>
                        </w:r>
                        <w:proofErr w:type="spellEnd"/>
                      </w:hyperlink>
                    </w:p>
                    <w:p w14:paraId="2448C959" w14:textId="669ED1F4" w:rsidR="00187529" w:rsidRDefault="00574C41" w:rsidP="003E61D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Managing Frailty</w:t>
                      </w:r>
                      <w:r w:rsidR="00AB42B0"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:</w:t>
                      </w:r>
                      <w:r w:rsidR="00AB42B0" w:rsidRPr="00CE062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hyperlink r:id="rId53" w:history="1">
                        <w:r w:rsidR="00426EFE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Every step you take matters!</w:t>
                        </w:r>
                      </w:hyperlink>
                      <w:r w:rsidR="00426EFE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426EFE" w:rsidRPr="00426EFE">
                        <w:rPr>
                          <w:rStyle w:val="Hyperlink"/>
                          <w:rFonts w:eastAsia="Times New Roman" w:cstheme="minorHAnsi"/>
                          <w:sz w:val="24"/>
                          <w:szCs w:val="24"/>
                          <w:u w:val="none"/>
                          <w:lang w:eastAsia="en-GB"/>
                        </w:rPr>
                        <w:t xml:space="preserve"> </w:t>
                      </w:r>
                    </w:p>
                    <w:p w14:paraId="569C02BD" w14:textId="707870A0" w:rsidR="00AB42B0" w:rsidRPr="000329B4" w:rsidRDefault="00AB42B0" w:rsidP="006B05A3">
                      <w:pPr>
                        <w:pStyle w:val="ListParagraph"/>
                        <w:spacing w:after="0"/>
                        <w:ind w:left="180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0329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Age UK </w:t>
                      </w:r>
                      <w:hyperlink r:id="rId54" w:history="1">
                        <w:r w:rsidRPr="000329B4">
                          <w:rPr>
                            <w:rStyle w:val="Hyperlink"/>
                            <w:sz w:val="24"/>
                            <w:szCs w:val="24"/>
                          </w:rPr>
                          <w:t>Frailty in Older People</w:t>
                        </w:r>
                      </w:hyperlink>
                      <w:r w:rsidR="00DF4383" w:rsidRPr="000329B4">
                        <w:rPr>
                          <w:rStyle w:val="Hyperlink"/>
                          <w:sz w:val="24"/>
                          <w:szCs w:val="24"/>
                        </w:rPr>
                        <w:t xml:space="preserve"> </w:t>
                      </w:r>
                      <w:r w:rsidR="00DF4383" w:rsidRPr="000329B4">
                        <w:rPr>
                          <w:rStyle w:val="Hyperlink"/>
                          <w:sz w:val="24"/>
                          <w:szCs w:val="24"/>
                          <w:u w:val="none"/>
                        </w:rPr>
                        <w:t xml:space="preserve">    </w:t>
                      </w:r>
                      <w:r w:rsidR="00187529" w:rsidRPr="000329B4">
                        <w:rPr>
                          <w:rStyle w:val="Hyperlink"/>
                          <w:sz w:val="24"/>
                          <w:szCs w:val="24"/>
                          <w:u w:val="none"/>
                        </w:rPr>
                        <w:t xml:space="preserve">                          British Geriatric Society: </w:t>
                      </w:r>
                      <w:r w:rsidR="00DF4383" w:rsidRPr="000329B4">
                        <w:rPr>
                          <w:rStyle w:val="Hyperlink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hyperlink r:id="rId55" w:history="1">
                        <w:r w:rsidR="00DF4383" w:rsidRPr="000329B4">
                          <w:rPr>
                            <w:rStyle w:val="Hyperlink"/>
                            <w:sz w:val="24"/>
                            <w:szCs w:val="24"/>
                          </w:rPr>
                          <w:t xml:space="preserve"> Fit for Frailty</w:t>
                        </w:r>
                      </w:hyperlink>
                    </w:p>
                    <w:p w14:paraId="2E827CAB" w14:textId="77777777" w:rsidR="006B05A3" w:rsidRPr="000329B4" w:rsidRDefault="00096BA8" w:rsidP="006B05A3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0329B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ab/>
                      </w:r>
                      <w:r w:rsidR="006B05A3" w:rsidRPr="000329B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            </w:t>
                      </w:r>
                      <w:r w:rsidR="00AE4B9D" w:rsidRPr="000329B4"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hyperlink r:id="rId56" w:history="1">
                        <w:r w:rsidR="002E6143" w:rsidRPr="000329B4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End of Life Care in Frailty</w:t>
                        </w:r>
                      </w:hyperlink>
                    </w:p>
                    <w:p w14:paraId="31A68BBE" w14:textId="075467EA" w:rsidR="00574C41" w:rsidRPr="000329B4" w:rsidRDefault="006B05A3" w:rsidP="006B05A3">
                      <w:pPr>
                        <w:spacing w:after="0"/>
                        <w:jc w:val="both"/>
                        <w:rPr>
                          <w:rStyle w:val="Hyperlink"/>
                          <w:color w:val="1F4E79" w:themeColor="accent5" w:themeShade="80"/>
                          <w:sz w:val="24"/>
                          <w:szCs w:val="24"/>
                        </w:rPr>
                      </w:pPr>
                      <w:r w:rsidRPr="000329B4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hyperlink r:id="rId57" w:history="1">
                        <w:r w:rsidR="00A04F1C" w:rsidRPr="000329B4">
                          <w:rPr>
                            <w:rStyle w:val="Hyperlink"/>
                            <w:color w:val="1F4E79" w:themeColor="accent5" w:themeShade="80"/>
                            <w:sz w:val="24"/>
                            <w:szCs w:val="24"/>
                          </w:rPr>
                          <w:t>NHS RightCare Frailty Toolkit</w:t>
                        </w:r>
                      </w:hyperlink>
                    </w:p>
                    <w:p w14:paraId="4C232CC9" w14:textId="605ECC96" w:rsidR="00FC59A0" w:rsidRPr="00CE062B" w:rsidRDefault="00FC59A0" w:rsidP="006B05A3">
                      <w:pPr>
                        <w:spacing w:after="0"/>
                        <w:jc w:val="both"/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ab/>
                      </w:r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ab/>
                        <w:t xml:space="preserve">      </w:t>
                      </w:r>
                      <w:hyperlink r:id="rId58" w:history="1">
                        <w:r w:rsidRPr="00FC59A0">
                          <w:rPr>
                            <w:rStyle w:val="Hyperlink"/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  <w:t>Information and support for carers</w:t>
                        </w:r>
                      </w:hyperlink>
                      <w:r>
                        <w:rPr>
                          <w:rFonts w:eastAsia="Times New Roman" w:cstheme="minorHAnsi"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045A2AFB" w14:textId="7DBE4470" w:rsidR="00A04F1C" w:rsidRPr="00FC59A0" w:rsidRDefault="00574C41" w:rsidP="00A04F1C">
                      <w:pPr>
                        <w:spacing w:after="0"/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>Workforc</w:t>
                      </w:r>
                      <w:r w:rsidR="00066B15" w:rsidRPr="00CE062B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e: </w:t>
                      </w:r>
                      <w:r w:rsidR="00DA6904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4"/>
                          <w:szCs w:val="24"/>
                          <w:lang w:eastAsia="en-GB"/>
                        </w:rPr>
                        <w:t xml:space="preserve">           </w:t>
                      </w:r>
                      <w:r w:rsidR="00FC59A0">
                        <w:rPr>
                          <w:rFonts w:ascii="FrutigerLT-Light" w:hAnsi="FrutigerLT-Light" w:cs="FrutigerLT-Light"/>
                          <w:color w:val="000000" w:themeColor="text1"/>
                          <w:sz w:val="23"/>
                          <w:szCs w:val="23"/>
                        </w:rPr>
                        <w:t>A</w:t>
                      </w:r>
                      <w:r w:rsidR="00E25E60" w:rsidRPr="00E25E60">
                        <w:rPr>
                          <w:rFonts w:ascii="FrutigerLT-Light" w:hAnsi="FrutigerLT-Light" w:cs="FrutigerLT-Light"/>
                          <w:color w:val="000000" w:themeColor="text1"/>
                          <w:sz w:val="23"/>
                          <w:szCs w:val="23"/>
                        </w:rPr>
                        <w:t>wareness, knowledge and understanding of frailty</w:t>
                      </w:r>
                    </w:p>
                    <w:p w14:paraId="46BC8155" w14:textId="122F8E64" w:rsidR="003A1043" w:rsidRPr="00066B15" w:rsidRDefault="003A1043" w:rsidP="00066B15">
                      <w:pPr>
                        <w:jc w:val="both"/>
                        <w:rPr>
                          <w:rFonts w:eastAsia="Times New Roman" w:cstheme="minorHAnsi"/>
                          <w:color w:val="000000"/>
                          <w:lang w:eastAsia="en-GB"/>
                        </w:rPr>
                      </w:pPr>
                    </w:p>
                    <w:p w14:paraId="33CDED54" w14:textId="7E1675DF" w:rsidR="003A1043" w:rsidRPr="002B2A6B" w:rsidRDefault="003A1043" w:rsidP="00CF7DD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8724D67" w14:textId="77777777" w:rsidR="003A1043" w:rsidRDefault="003A1043" w:rsidP="00A74B7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2B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1ACF" wp14:editId="1BCFB067">
                <wp:simplePos x="0" y="0"/>
                <wp:positionH relativeFrom="margin">
                  <wp:posOffset>641350</wp:posOffset>
                </wp:positionH>
                <wp:positionV relativeFrom="paragraph">
                  <wp:posOffset>3886200</wp:posOffset>
                </wp:positionV>
                <wp:extent cx="5797550" cy="14478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447800"/>
                        </a:xfrm>
                        <a:prstGeom prst="rect">
                          <a:avLst/>
                        </a:prstGeom>
                        <a:solidFill>
                          <a:srgbClr val="DEB4E2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9E3BD" w14:textId="5F446F8A" w:rsidR="00951812" w:rsidRDefault="00AF42B8" w:rsidP="0019432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Additional t</w:t>
                            </w:r>
                            <w:r w:rsidR="00951812" w:rsidRPr="00F170A6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raining </w:t>
                            </w:r>
                            <w:r w:rsidR="00A9115C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may be a</w:t>
                            </w:r>
                            <w:r w:rsidR="00951812" w:rsidRPr="00F170A6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vailable </w:t>
                            </w:r>
                            <w:r w:rsidR="00B12B37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within organisations</w:t>
                            </w:r>
                            <w:r w:rsidR="00951812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AB6450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and for </w:t>
                            </w:r>
                            <w:r w:rsidR="007D0BED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S</w:t>
                            </w:r>
                            <w:r w:rsidR="00AB6450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pecific </w:t>
                            </w:r>
                            <w:r w:rsidR="007D0BED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R</w:t>
                            </w:r>
                            <w:r w:rsidR="00AB6450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 xml:space="preserve">oles and </w:t>
                            </w:r>
                            <w:r w:rsidR="007D0BED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S</w:t>
                            </w:r>
                            <w:r w:rsidR="00AB6450">
                              <w:rPr>
                                <w:b/>
                                <w:bCs/>
                                <w:color w:val="1F4E79" w:themeColor="accent5" w:themeShade="80"/>
                              </w:rPr>
                              <w:t>pecialties</w:t>
                            </w:r>
                          </w:p>
                          <w:p w14:paraId="33255EC2" w14:textId="084697BF" w:rsidR="00B12B37" w:rsidRPr="001A2BC7" w:rsidRDefault="00715AD5" w:rsidP="001A2BC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59" w:history="1">
                              <w:r w:rsidR="00951812" w:rsidRPr="003A1043">
                                <w:rPr>
                                  <w:rStyle w:val="Hyperlink"/>
                                  <w:b/>
                                  <w:bCs/>
                                </w:rPr>
                                <w:t>Competencies for Caring for People with Frailty</w:t>
                              </w:r>
                            </w:hyperlink>
                            <w:r w:rsidR="00951812" w:rsidRPr="003A104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51812" w:rsidRPr="006A1A46">
                              <w:rPr>
                                <w:b/>
                                <w:bCs/>
                                <w:color w:val="000000" w:themeColor="text1"/>
                              </w:rPr>
                              <w:t>(Skills for Health)</w:t>
                            </w:r>
                          </w:p>
                          <w:p w14:paraId="0595934B" w14:textId="107DA15A" w:rsidR="007B2426" w:rsidRPr="00E74A9C" w:rsidRDefault="00645678" w:rsidP="00E74A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E74A9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GPs</w:t>
                            </w:r>
                            <w:r w:rsidR="00D15167" w:rsidRPr="00E74A9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/</w:t>
                            </w:r>
                            <w:r w:rsidRPr="00E74A9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Primary Care</w:t>
                            </w:r>
                            <w:r w:rsidR="00D15167" w:rsidRPr="00E74A9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:</w:t>
                            </w:r>
                            <w:r w:rsidR="007B2426" w:rsidRPr="00E74A9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hyperlink r:id="rId60" w:history="1">
                              <w:r w:rsidR="007B2426" w:rsidRPr="00E74A9C">
                                <w:rPr>
                                  <w:rStyle w:val="Hyperlink"/>
                                  <w:b/>
                                  <w:bCs/>
                                  <w:color w:val="056AD0" w:themeColor="hyperlink" w:themeTint="F2"/>
                                </w:rPr>
                                <w:t>G-Care: Frailty</w:t>
                              </w:r>
                            </w:hyperlink>
                            <w:r w:rsidR="000329B4">
                              <w:rPr>
                                <w:rStyle w:val="Hyperlink"/>
                                <w:b/>
                                <w:bCs/>
                                <w:color w:val="056AD0" w:themeColor="hyperlink" w:themeTint="F2"/>
                              </w:rPr>
                              <w:t xml:space="preserve">  </w:t>
                            </w:r>
                          </w:p>
                          <w:p w14:paraId="6C93BC83" w14:textId="5F9560AA" w:rsidR="00243EB7" w:rsidRDefault="001878A8" w:rsidP="009552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Gloucestershire County Council</w:t>
                            </w:r>
                            <w:r w:rsidR="00D6606F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: </w:t>
                            </w:r>
                            <w:hyperlink r:id="rId61" w:history="1">
                              <w:r w:rsidR="00D6606F" w:rsidRPr="00243EB7">
                                <w:rPr>
                                  <w:rStyle w:val="Hyperlink"/>
                                  <w:b/>
                                  <w:bCs/>
                                </w:rPr>
                                <w:t>Proud to Learn</w:t>
                              </w:r>
                            </w:hyperlink>
                            <w:r w:rsidR="00D6606F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</w:t>
                            </w:r>
                            <w:r w:rsidR="00243EB7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014</w:t>
                            </w:r>
                            <w:r w:rsid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52 324306</w:t>
                            </w:r>
                          </w:p>
                          <w:p w14:paraId="57EAEB40" w14:textId="015312ED" w:rsidR="00295893" w:rsidRPr="00243EB7" w:rsidRDefault="0034301F" w:rsidP="009552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Gloucestershire Health </w:t>
                            </w:r>
                            <w:r w:rsidR="005873B3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&amp; Care</w:t>
                            </w:r>
                            <w:r w:rsidR="007B2426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Foundation Trust</w:t>
                            </w:r>
                            <w:r w:rsidR="00477CB9" w:rsidRPr="00243EB7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:</w:t>
                            </w:r>
                            <w:r w:rsidR="00CF54BD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Email </w:t>
                            </w:r>
                            <w:hyperlink r:id="rId62" w:history="1">
                              <w:r w:rsidR="00CF54BD" w:rsidRPr="00CF54BD">
                                <w:rPr>
                                  <w:rStyle w:val="Hyperlink"/>
                                  <w:b/>
                                  <w:bCs/>
                                </w:rPr>
                                <w:t>Professional Education</w:t>
                              </w:r>
                            </w:hyperlink>
                          </w:p>
                          <w:p w14:paraId="11383426" w14:textId="425C41AC" w:rsidR="007B2426" w:rsidRDefault="007B2426" w:rsidP="001F404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Gloucestershire Hospitals Foundation Trust</w:t>
                            </w:r>
                            <w:r w:rsidR="00CF54BD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: </w:t>
                            </w:r>
                            <w:r w:rsidR="00B261BA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Phone 0300 422 5634 or Visit </w:t>
                            </w:r>
                            <w:hyperlink r:id="rId63" w:history="1">
                              <w:r w:rsidR="00B261BA" w:rsidRPr="00B261BA">
                                <w:rPr>
                                  <w:rStyle w:val="Hyperlink"/>
                                  <w:b/>
                                  <w:bCs/>
                                </w:rPr>
                                <w:t>Webpage</w:t>
                              </w:r>
                            </w:hyperlink>
                          </w:p>
                          <w:p w14:paraId="1342C491" w14:textId="5C85E955" w:rsidR="00295893" w:rsidRDefault="00295893" w:rsidP="0029589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Gloucestershire Care Homes</w:t>
                            </w:r>
                            <w:r w:rsidR="008976F2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: </w:t>
                            </w:r>
                            <w:hyperlink r:id="rId64" w:history="1">
                              <w:r w:rsidR="009C0606" w:rsidRPr="009C0606">
                                <w:rPr>
                                  <w:rStyle w:val="Hyperlink"/>
                                  <w:b/>
                                  <w:bCs/>
                                </w:rPr>
                                <w:t>Proud to Learn</w:t>
                              </w:r>
                            </w:hyperlink>
                            <w:r w:rsidR="009C0606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01452</w:t>
                            </w:r>
                            <w:r w:rsidR="00A9115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 324306</w:t>
                            </w:r>
                          </w:p>
                          <w:p w14:paraId="267C255D" w14:textId="03B23AC7" w:rsidR="007B2426" w:rsidRDefault="007B2426" w:rsidP="00A3124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  <w:p w14:paraId="67859D89" w14:textId="56405D31" w:rsidR="007B2426" w:rsidRPr="00D15167" w:rsidRDefault="007B2426" w:rsidP="00A3124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11ACF" id="Rectangle 11" o:spid="_x0000_s1037" style="position:absolute;margin-left:50.5pt;margin-top:306pt;width:456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KZlQIAAJwFAAAOAAAAZHJzL2Uyb0RvYy54bWysVE1v2zAMvQ/YfxB0X+1kydIGdYosaYcB&#10;RVusHXpWZCk2IIuapMTOfn0p+SNZV/QwzAdZEslH8onk5VVTKbIX1pWgMzo6SykRmkNe6m1Gfz7d&#10;fDqnxHmmc6ZAi4wehKNXi48fLmszF2MoQOXCEgTRbl6bjBbem3mSOF6IirkzMEKjUIKtmMej3Sa5&#10;ZTWiVyoZp+mXpAabGwtcOIe361ZIFxFfSsH9vZROeKIyirH5uNq4bsKaLC7ZfGuZKUrehcH+IYqK&#10;lRqdDlBr5hnZ2fIvqKrkFhxIf8ahSkDKkouYA2YzSl9l81gwI2IuSI4zA03u/8Hyu/2jebBIQ23c&#10;3OE2ZNFIW4U/xkeaSNZhIEs0nnC8nM4uZtMpcspRNppMZudppDM5mhvr/DcBFQmbjFp8jUgS2986&#10;jy5RtVcJ3hyoMr8plYoHu92slCV7hi+3vv46uR6Hx0KTP9SUft9yln5Ol31cJ5aIE0yTY9Zx5w9K&#10;BEClfwhJyhzzHMeQY0GKISDGudB+1IoKlos2zmmKXx9mKOFgEYOOgAFZYn4DdgfQa7YgPXabbacf&#10;TEWs58E4fS+w1niwiJ5B+8G4KjXYtwAUZtV5bvV7klpqAku+2TTIDb56VA1XG8gPD5ZYaBvMGX5T&#10;4pvfMucfmMWOwjrBKeHvcZEK6oxCt6OkAPv7rfugj4WOUkpq7NCMul87ZgUl6rvGFrjAogstHQ+T&#10;6WyMB3sq2ZxK9K5aAZbSCOeR4XEb9L3qt9JC9YzDZBm8oohpjr4zyr3tDyvfTg4cR1wsl1EN29gw&#10;f6sfDQ/ggehQ00/NM7OmK3yPPXMHfTez+av6b3WDpYblzoMsY3Mcee2eAEdArKVuXIUZc3qOWseh&#10;ungBAAD//wMAUEsDBBQABgAIAAAAIQBYJNgt4AAAAAwBAAAPAAAAZHJzL2Rvd25yZXYueG1sTI/N&#10;asMwEITvhb6D2EJvjWQnhOBaDiXQQymh5KftVbG2som1MpaSuG/fzam5zbDD7DflcvSdOOMQ20Aa&#10;sokCgVQH25LTsN+9Pi1AxGTImi4QavjFCMvq/q40hQ0X2uB5m5zgEoqF0dCk1BdSxrpBb+Ik9Eh8&#10;+wmDN4nt4KQdzIXLfSdzpebSm5b4Q2N6XDVYH7cnr+Fz3YZp4942H9/v7rje776mYZVr/fgwvjyD&#10;SDim/zBc8RkdKmY6hBPZKDr2KuMtScM8y1lcEyqbsTpoWMyUAlmV8nZE9QcAAP//AwBQSwECLQAU&#10;AAYACAAAACEAtoM4kv4AAADhAQAAEwAAAAAAAAAAAAAAAAAAAAAAW0NvbnRlbnRfVHlwZXNdLnht&#10;bFBLAQItABQABgAIAAAAIQA4/SH/1gAAAJQBAAALAAAAAAAAAAAAAAAAAC8BAABfcmVscy8ucmVs&#10;c1BLAQItABQABgAIAAAAIQCCEOKZlQIAAJwFAAAOAAAAAAAAAAAAAAAAAC4CAABkcnMvZTJvRG9j&#10;LnhtbFBLAQItABQABgAIAAAAIQBYJNgt4AAAAAwBAAAPAAAAAAAAAAAAAAAAAO8EAABkcnMvZG93&#10;bnJldi54bWxQSwUGAAAAAAQABADzAAAA/AUAAAAA&#10;" fillcolor="#deb4e2" strokecolor="#7030a0" strokeweight="1pt">
                <v:textbox>
                  <w:txbxContent>
                    <w:p w14:paraId="0E79E3BD" w14:textId="5F446F8A" w:rsidR="00951812" w:rsidRDefault="00AF42B8" w:rsidP="0019432E">
                      <w:pPr>
                        <w:spacing w:after="0"/>
                        <w:jc w:val="center"/>
                        <w:rPr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b/>
                          <w:bCs/>
                          <w:color w:val="1F4E79" w:themeColor="accent5" w:themeShade="80"/>
                        </w:rPr>
                        <w:t>Additional t</w:t>
                      </w:r>
                      <w:r w:rsidR="00951812" w:rsidRPr="00F170A6">
                        <w:rPr>
                          <w:b/>
                          <w:bCs/>
                          <w:color w:val="1F4E79" w:themeColor="accent5" w:themeShade="80"/>
                        </w:rPr>
                        <w:t xml:space="preserve">raining </w:t>
                      </w:r>
                      <w:r w:rsidR="00A9115C">
                        <w:rPr>
                          <w:b/>
                          <w:bCs/>
                          <w:color w:val="1F4E79" w:themeColor="accent5" w:themeShade="80"/>
                        </w:rPr>
                        <w:t>may be a</w:t>
                      </w:r>
                      <w:r w:rsidR="00951812" w:rsidRPr="00F170A6">
                        <w:rPr>
                          <w:b/>
                          <w:bCs/>
                          <w:color w:val="1F4E79" w:themeColor="accent5" w:themeShade="80"/>
                        </w:rPr>
                        <w:t xml:space="preserve">vailable </w:t>
                      </w:r>
                      <w:r w:rsidR="00B12B37">
                        <w:rPr>
                          <w:b/>
                          <w:bCs/>
                          <w:color w:val="1F4E79" w:themeColor="accent5" w:themeShade="80"/>
                        </w:rPr>
                        <w:t>within organisations</w:t>
                      </w:r>
                      <w:r w:rsidR="00951812">
                        <w:rPr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AB6450">
                        <w:rPr>
                          <w:b/>
                          <w:bCs/>
                          <w:color w:val="1F4E79" w:themeColor="accent5" w:themeShade="80"/>
                        </w:rPr>
                        <w:t xml:space="preserve">and for </w:t>
                      </w:r>
                      <w:r w:rsidR="007D0BED">
                        <w:rPr>
                          <w:b/>
                          <w:bCs/>
                          <w:color w:val="1F4E79" w:themeColor="accent5" w:themeShade="80"/>
                        </w:rPr>
                        <w:t>S</w:t>
                      </w:r>
                      <w:r w:rsidR="00AB6450">
                        <w:rPr>
                          <w:b/>
                          <w:bCs/>
                          <w:color w:val="1F4E79" w:themeColor="accent5" w:themeShade="80"/>
                        </w:rPr>
                        <w:t xml:space="preserve">pecific </w:t>
                      </w:r>
                      <w:r w:rsidR="007D0BED">
                        <w:rPr>
                          <w:b/>
                          <w:bCs/>
                          <w:color w:val="1F4E79" w:themeColor="accent5" w:themeShade="80"/>
                        </w:rPr>
                        <w:t>R</w:t>
                      </w:r>
                      <w:r w:rsidR="00AB6450">
                        <w:rPr>
                          <w:b/>
                          <w:bCs/>
                          <w:color w:val="1F4E79" w:themeColor="accent5" w:themeShade="80"/>
                        </w:rPr>
                        <w:t xml:space="preserve">oles and </w:t>
                      </w:r>
                      <w:r w:rsidR="007D0BED">
                        <w:rPr>
                          <w:b/>
                          <w:bCs/>
                          <w:color w:val="1F4E79" w:themeColor="accent5" w:themeShade="80"/>
                        </w:rPr>
                        <w:t>S</w:t>
                      </w:r>
                      <w:r w:rsidR="00AB6450">
                        <w:rPr>
                          <w:b/>
                          <w:bCs/>
                          <w:color w:val="1F4E79" w:themeColor="accent5" w:themeShade="80"/>
                        </w:rPr>
                        <w:t>pecialties</w:t>
                      </w:r>
                    </w:p>
                    <w:p w14:paraId="33255EC2" w14:textId="084697BF" w:rsidR="00B12B37" w:rsidRPr="001A2BC7" w:rsidRDefault="007E57A3" w:rsidP="001A2BC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hyperlink r:id="rId65" w:history="1">
                        <w:r w:rsidR="00951812" w:rsidRPr="003A1043">
                          <w:rPr>
                            <w:rStyle w:val="Hyperlink"/>
                            <w:b/>
                            <w:bCs/>
                          </w:rPr>
                          <w:t>Competencies for Caring for People with Frailty</w:t>
                        </w:r>
                      </w:hyperlink>
                      <w:r w:rsidR="00951812" w:rsidRPr="003A1043">
                        <w:rPr>
                          <w:b/>
                          <w:bCs/>
                        </w:rPr>
                        <w:t xml:space="preserve"> </w:t>
                      </w:r>
                      <w:r w:rsidR="00951812" w:rsidRPr="006A1A46">
                        <w:rPr>
                          <w:b/>
                          <w:bCs/>
                          <w:color w:val="000000" w:themeColor="text1"/>
                        </w:rPr>
                        <w:t>(Skills for Health)</w:t>
                      </w:r>
                    </w:p>
                    <w:p w14:paraId="0595934B" w14:textId="107DA15A" w:rsidR="007B2426" w:rsidRPr="00E74A9C" w:rsidRDefault="00645678" w:rsidP="00E74A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E74A9C">
                        <w:rPr>
                          <w:b/>
                          <w:bCs/>
                          <w:color w:val="0D0D0D" w:themeColor="text1" w:themeTint="F2"/>
                        </w:rPr>
                        <w:t>GPs</w:t>
                      </w:r>
                      <w:r w:rsidR="00D15167" w:rsidRPr="00E74A9C">
                        <w:rPr>
                          <w:b/>
                          <w:bCs/>
                          <w:color w:val="0D0D0D" w:themeColor="text1" w:themeTint="F2"/>
                        </w:rPr>
                        <w:t>/</w:t>
                      </w:r>
                      <w:r w:rsidRPr="00E74A9C">
                        <w:rPr>
                          <w:b/>
                          <w:bCs/>
                          <w:color w:val="0D0D0D" w:themeColor="text1" w:themeTint="F2"/>
                        </w:rPr>
                        <w:t>Primary Care</w:t>
                      </w:r>
                      <w:r w:rsidR="00D15167" w:rsidRPr="00E74A9C">
                        <w:rPr>
                          <w:b/>
                          <w:bCs/>
                          <w:color w:val="0D0D0D" w:themeColor="text1" w:themeTint="F2"/>
                        </w:rPr>
                        <w:t>:</w:t>
                      </w:r>
                      <w:r w:rsidR="007B2426" w:rsidRPr="00E74A9C"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hyperlink r:id="rId66" w:history="1">
                        <w:r w:rsidR="007B2426" w:rsidRPr="00E74A9C">
                          <w:rPr>
                            <w:rStyle w:val="Hyperlink"/>
                            <w:b/>
                            <w:bCs/>
                            <w:color w:val="056AD0" w:themeColor="hyperlink" w:themeTint="F2"/>
                          </w:rPr>
                          <w:t>G-Care: Frailty</w:t>
                        </w:r>
                      </w:hyperlink>
                      <w:r w:rsidR="000329B4">
                        <w:rPr>
                          <w:rStyle w:val="Hyperlink"/>
                          <w:b/>
                          <w:bCs/>
                          <w:color w:val="056AD0" w:themeColor="hyperlink" w:themeTint="F2"/>
                        </w:rPr>
                        <w:t xml:space="preserve">  </w:t>
                      </w:r>
                    </w:p>
                    <w:p w14:paraId="6C93BC83" w14:textId="5F9560AA" w:rsidR="00243EB7" w:rsidRDefault="001878A8" w:rsidP="009552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243EB7">
                        <w:rPr>
                          <w:b/>
                          <w:bCs/>
                          <w:color w:val="0D0D0D" w:themeColor="text1" w:themeTint="F2"/>
                        </w:rPr>
                        <w:t>Gloucestershire County Council</w:t>
                      </w:r>
                      <w:r w:rsidR="00D6606F" w:rsidRPr="00243EB7">
                        <w:rPr>
                          <w:b/>
                          <w:bCs/>
                          <w:color w:val="0D0D0D" w:themeColor="text1" w:themeTint="F2"/>
                        </w:rPr>
                        <w:t xml:space="preserve">: </w:t>
                      </w:r>
                      <w:hyperlink r:id="rId67" w:history="1">
                        <w:r w:rsidR="00D6606F" w:rsidRPr="00243EB7">
                          <w:rPr>
                            <w:rStyle w:val="Hyperlink"/>
                            <w:b/>
                            <w:bCs/>
                          </w:rPr>
                          <w:t>Proud to Learn</w:t>
                        </w:r>
                      </w:hyperlink>
                      <w:r w:rsidR="00D6606F" w:rsidRPr="00243EB7">
                        <w:rPr>
                          <w:b/>
                          <w:bCs/>
                          <w:color w:val="0D0D0D" w:themeColor="text1" w:themeTint="F2"/>
                        </w:rPr>
                        <w:t xml:space="preserve"> </w:t>
                      </w:r>
                      <w:r w:rsidR="00243EB7" w:rsidRPr="00243EB7">
                        <w:rPr>
                          <w:b/>
                          <w:bCs/>
                          <w:color w:val="0D0D0D" w:themeColor="text1" w:themeTint="F2"/>
                        </w:rPr>
                        <w:t>014</w:t>
                      </w:r>
                      <w:r w:rsidR="00243EB7">
                        <w:rPr>
                          <w:b/>
                          <w:bCs/>
                          <w:color w:val="0D0D0D" w:themeColor="text1" w:themeTint="F2"/>
                        </w:rPr>
                        <w:t>52 324306</w:t>
                      </w:r>
                    </w:p>
                    <w:p w14:paraId="57EAEB40" w14:textId="015312ED" w:rsidR="00295893" w:rsidRPr="00243EB7" w:rsidRDefault="0034301F" w:rsidP="009552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243EB7">
                        <w:rPr>
                          <w:b/>
                          <w:bCs/>
                          <w:color w:val="0D0D0D" w:themeColor="text1" w:themeTint="F2"/>
                        </w:rPr>
                        <w:t xml:space="preserve">Gloucestershire Health </w:t>
                      </w:r>
                      <w:r w:rsidR="005873B3" w:rsidRPr="00243EB7">
                        <w:rPr>
                          <w:b/>
                          <w:bCs/>
                          <w:color w:val="0D0D0D" w:themeColor="text1" w:themeTint="F2"/>
                        </w:rPr>
                        <w:t>&amp; Care</w:t>
                      </w:r>
                      <w:r w:rsidR="007B2426" w:rsidRPr="00243EB7">
                        <w:rPr>
                          <w:b/>
                          <w:bCs/>
                          <w:color w:val="0D0D0D" w:themeColor="text1" w:themeTint="F2"/>
                        </w:rPr>
                        <w:t xml:space="preserve"> Foundation Trust</w:t>
                      </w:r>
                      <w:r w:rsidR="00477CB9" w:rsidRPr="00243EB7">
                        <w:rPr>
                          <w:b/>
                          <w:bCs/>
                          <w:color w:val="0D0D0D" w:themeColor="text1" w:themeTint="F2"/>
                        </w:rPr>
                        <w:t>:</w:t>
                      </w:r>
                      <w:r w:rsidR="00CF54BD">
                        <w:rPr>
                          <w:b/>
                          <w:bCs/>
                          <w:color w:val="0D0D0D" w:themeColor="text1" w:themeTint="F2"/>
                        </w:rPr>
                        <w:t xml:space="preserve"> Email </w:t>
                      </w:r>
                      <w:hyperlink r:id="rId68" w:history="1">
                        <w:r w:rsidR="00CF54BD" w:rsidRPr="00CF54BD">
                          <w:rPr>
                            <w:rStyle w:val="Hyperlink"/>
                            <w:b/>
                            <w:bCs/>
                          </w:rPr>
                          <w:t>Professional Education</w:t>
                        </w:r>
                      </w:hyperlink>
                    </w:p>
                    <w:p w14:paraId="11383426" w14:textId="425C41AC" w:rsidR="007B2426" w:rsidRDefault="007B2426" w:rsidP="001F404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Gloucestershire Hospitals Foundation Trust</w:t>
                      </w:r>
                      <w:r w:rsidR="00CF54BD">
                        <w:rPr>
                          <w:b/>
                          <w:bCs/>
                          <w:color w:val="0D0D0D" w:themeColor="text1" w:themeTint="F2"/>
                        </w:rPr>
                        <w:t xml:space="preserve">: </w:t>
                      </w:r>
                      <w:r w:rsidR="00B261BA">
                        <w:rPr>
                          <w:b/>
                          <w:bCs/>
                          <w:color w:val="0D0D0D" w:themeColor="text1" w:themeTint="F2"/>
                        </w:rPr>
                        <w:t xml:space="preserve">Phone 0300 422 5634 or Visit </w:t>
                      </w:r>
                      <w:hyperlink r:id="rId69" w:history="1">
                        <w:r w:rsidR="00B261BA" w:rsidRPr="00B261BA">
                          <w:rPr>
                            <w:rStyle w:val="Hyperlink"/>
                            <w:b/>
                            <w:bCs/>
                          </w:rPr>
                          <w:t>Webpage</w:t>
                        </w:r>
                      </w:hyperlink>
                    </w:p>
                    <w:p w14:paraId="1342C491" w14:textId="5C85E955" w:rsidR="00295893" w:rsidRDefault="00295893" w:rsidP="0029589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Gloucestershire Care Homes</w:t>
                      </w:r>
                      <w:r w:rsidR="008976F2">
                        <w:rPr>
                          <w:b/>
                          <w:bCs/>
                          <w:color w:val="0D0D0D" w:themeColor="text1" w:themeTint="F2"/>
                        </w:rPr>
                        <w:t xml:space="preserve">: </w:t>
                      </w:r>
                      <w:hyperlink r:id="rId70" w:history="1">
                        <w:r w:rsidR="009C0606" w:rsidRPr="009C0606">
                          <w:rPr>
                            <w:rStyle w:val="Hyperlink"/>
                            <w:b/>
                            <w:bCs/>
                          </w:rPr>
                          <w:t>Proud to Learn</w:t>
                        </w:r>
                      </w:hyperlink>
                      <w:r w:rsidR="009C0606">
                        <w:rPr>
                          <w:b/>
                          <w:bCs/>
                          <w:color w:val="0D0D0D" w:themeColor="text1" w:themeTint="F2"/>
                        </w:rPr>
                        <w:t xml:space="preserve"> 01452</w:t>
                      </w:r>
                      <w:r w:rsidR="00A9115C">
                        <w:rPr>
                          <w:b/>
                          <w:bCs/>
                          <w:color w:val="0D0D0D" w:themeColor="text1" w:themeTint="F2"/>
                        </w:rPr>
                        <w:t xml:space="preserve"> 324306</w:t>
                      </w:r>
                    </w:p>
                    <w:p w14:paraId="267C255D" w14:textId="03B23AC7" w:rsidR="007B2426" w:rsidRDefault="007B2426" w:rsidP="00A3124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</w:p>
                    <w:p w14:paraId="67859D89" w14:textId="56405D31" w:rsidR="007B2426" w:rsidRPr="00D15167" w:rsidRDefault="007B2426" w:rsidP="00A3124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27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E7BDD" wp14:editId="687010A3">
                <wp:simplePos x="0" y="0"/>
                <wp:positionH relativeFrom="page">
                  <wp:posOffset>338455</wp:posOffset>
                </wp:positionH>
                <wp:positionV relativeFrom="paragraph">
                  <wp:posOffset>875030</wp:posOffset>
                </wp:positionV>
                <wp:extent cx="1112520" cy="501650"/>
                <wp:effectExtent l="0" t="0" r="1143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501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118B8" w14:textId="585BB907" w:rsidR="002C2EF4" w:rsidRPr="002C2EF4" w:rsidRDefault="00F10668" w:rsidP="002C2EF4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Tier</w:t>
                            </w:r>
                            <w:r w:rsidR="002C2EF4" w:rsidRPr="002C2EF4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256350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6350" w:rsidRPr="0019432E">
                              <w:rPr>
                                <w:color w:val="002060"/>
                                <w:sz w:val="24"/>
                                <w:szCs w:val="24"/>
                              </w:rPr>
                              <w:t>Awareness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E7BDD" id="Rectangle 13" o:spid="_x0000_s1038" style="position:absolute;margin-left:26.65pt;margin-top:68.9pt;width:87.6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HCoQIAABcGAAAOAAAAZHJzL2Uyb0RvYy54bWysVN9P2zAQfp+0/8Hy+0hStWyLSFEFYprE&#10;AA0mnl3HJpYcn2e7Tbq/fmcnTTvGeEDrQ2rfr+/u892dnfetJlvhvAJT0eIkp0QYDrUyTxX98XD1&#10;4RMlPjBTMw1GVHQnPD1fvn931tlSzKABXQtHMIjxZWcr2oRgyyzzvBEt8ydghUGlBNeygFf3lNWO&#10;dRi91dksz0+zDlxtHXDhPUovByVdpvhSCh5upfQiEF1RzC2kr0vfdfxmyzNWPjlmG8XHNNgbsmiZ&#10;Mgg6hbpkgZGNU3+FahV34EGGEw5tBlIqLlINWE2RP6vmvmFWpFqQHG8nmvz/C8tvtvf2ziENnfWl&#10;x2Osopeujf+YH+kTWbuJLNEHwlFYFMVsMUNOOeoWeXG6SGxmB2/rfPgioCXxUFGHj5E4YttrHxAR&#10;TfcmEcyDVvWV0jpdYgOIC+3IluHTMc6FCbPkrjftN6gH+TzH3/CIKManHsSnezFCpFaKkRLgHyDa&#10;vBV3AmDlMe6Uzmu4qIvA2YHwdAo7LWI62nwXkqgaKR7qnQo4pqJIVPiG1WIQL/5ZcgoYI0vkdoo9&#10;BniJ5iISilmO9tFVpFGanPMB/TXnySMhgwmTc6sMuJcC6DAhD/Z7kgZqIkuhX/fIDXbfLCYZRWuo&#10;d3eOOBhm21t+pbDfrpkPd8zhMGOL4oIKt/iRGrqKwniipAH36yV5tMcZQy0lHS6HivqfG+YEJfqr&#10;wen7XMzncZuky3zxMY6BO9asjzVm014ANnGBq9DydIz2Qe+P0kH7iHtsFVFRxQxH7Iry4PaXizAs&#10;LdyEXKxWyQw3iGXh2txbHoNHouM8PfSPzNlx6AKO6w3sFwkrn83eYBs9Daw2AaRKg3ngdXwC3D6p&#10;JcZNGdfb8T1ZHfb58jcAAAD//wMAUEsDBBQABgAIAAAAIQCurSJZ4AAAAAoBAAAPAAAAZHJzL2Rv&#10;d25yZXYueG1sTI/BTsMwEETvSPyDtUjcqFNHTaMQpwKkXpA40KIKbpvYtaPGdhS7bfh7lhPcdndG&#10;s2/qzewGdtFT7IOXsFxkwLTvguq9kfCx3z6UwGJCr3AIXkv41hE2ze1NjZUKV/+uL7tkGIX4WKEE&#10;m9JYcR47qx3GRRi1J+0YJoeJ1slwNeGVwt3ARZYV3GHv6YPFUb9Y3Z12ZydBdGY7vn0d8Ln9FJyb&#10;9aGwr0LK+7v56RFY0nP6M8MvPqFDQ0xtOHsV2SBhlefkpHu+pgpkEKJcAWtpWBYl8Kbm/ys0PwAA&#10;AP//AwBQSwECLQAUAAYACAAAACEAtoM4kv4AAADhAQAAEwAAAAAAAAAAAAAAAAAAAAAAW0NvbnRl&#10;bnRfVHlwZXNdLnhtbFBLAQItABQABgAIAAAAIQA4/SH/1gAAAJQBAAALAAAAAAAAAAAAAAAAAC8B&#10;AABfcmVscy8ucmVsc1BLAQItABQABgAIAAAAIQDMxgHCoQIAABcGAAAOAAAAAAAAAAAAAAAAAC4C&#10;AABkcnMvZTJvRG9jLnhtbFBLAQItABQABgAIAAAAIQCurSJZ4AAAAAoBAAAPAAAAAAAAAAAAAAAA&#10;APsEAABkcnMvZG93bnJldi54bWxQSwUGAAAAAAQABADzAAAACAYAAAAA&#10;" fillcolor="#f7caac [1301]" strokecolor="#f4b083 [1941]" strokeweight="1pt">
                <v:textbox>
                  <w:txbxContent>
                    <w:p w14:paraId="066118B8" w14:textId="585BB907" w:rsidR="002C2EF4" w:rsidRPr="002C2EF4" w:rsidRDefault="00F10668" w:rsidP="002C2EF4">
                      <w:pPr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Tier</w:t>
                      </w:r>
                      <w:r w:rsidR="002C2EF4" w:rsidRPr="002C2EF4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1</w:t>
                      </w:r>
                      <w:r w:rsidR="00256350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256350" w:rsidRPr="0019432E">
                        <w:rPr>
                          <w:color w:val="002060"/>
                          <w:sz w:val="24"/>
                          <w:szCs w:val="24"/>
                        </w:rPr>
                        <w:t>Awareness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827D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E629B8" wp14:editId="11DBDD2A">
                <wp:simplePos x="0" y="0"/>
                <wp:positionH relativeFrom="column">
                  <wp:posOffset>10182860</wp:posOffset>
                </wp:positionH>
                <wp:positionV relativeFrom="paragraph">
                  <wp:posOffset>2802890</wp:posOffset>
                </wp:positionV>
                <wp:extent cx="1339850" cy="26670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0E9C" id="Rectangle 9" o:spid="_x0000_s1026" style="position:absolute;margin-left:801.8pt;margin-top:220.7pt;width:105.5pt;height:2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6rXQIAABQFAAAOAAAAZHJzL2Uyb0RvYy54bWysVFFP2zAQfp+0/2D5fSQtUKBqiioQ06QK&#10;KsrEs3FsEsnxeWe3affrd3bSFAHaw7QXx+e7++785TvPrneNYVuFvgZb8NFJzpmyEsravhb859Pd&#10;t0vOfBC2FAasKvheeX49//pl1rqpGkMFplTICMT6aesKXoXgplnmZaUa4U/AKUtODdiIQCa+ZiWK&#10;ltAbk43zfJK1gKVDkMp7Or3tnHye8LVWMjxo7VVgpuDUW0grpvUlrtl8JqavKFxVy74N8Q9dNKK2&#10;VHSAuhVBsA3WH6CaWiJ40OFEQpOB1rVU6Q50m1H+7jbrSjiV7kLkeDfQ5P8frLzfrt0KiYbW+amn&#10;bbzFTmMTv9Qf2yWy9gNZaheYpMPR6enV5TlxKsk3nkwu8jzRmR3THfrwXUHD4qbgSH8jkSS2Sx+o&#10;JIUeQsg4NpB2YW9U7MHYR6VZXVLJccpO2lA3BtlW0F8VUiobRp2rEqXqjs+pnUM/Q0YqmQAjsq6N&#10;GbB7gKi7j9hdr318TFVJWkNy/rfGuuQhI1UGG4bkpraAnwEYulVfuYs/kNRRE1l6gXK/QobQCds7&#10;eVcT10vhw0ogKZn+D01neKBFG2gLDv2Oswrw92fnMZ4ERl7OWpqMgvtfG4GKM/PDkvSuRmdncZSS&#10;cXZ+MSYD33pe3nrsprkB+k0jegecTNsYH8xhqxGaZxriRaxKLmEl1S64DHgwbkI3sfQMSLVYpDAa&#10;HyfC0q6djOCR1ailp92zQNcLLpBW7+EwRWL6TnddbMy0sNgE0HUS5ZHXnm8avSSc/pmIs/3WTlHH&#10;x2z+BwAA//8DAFBLAwQUAAYACAAAACEAVBPaVd4AAAANAQAADwAAAGRycy9kb3ducmV2LnhtbEyP&#10;wU7DMBBE70j8g7WVuFEnEIUoxKlQJS5IHFr4ADde4rTxOoqdJvl7tic4zuxo5m21W1wvrjiGzpOC&#10;dJuAQGq86ahV8P31/liACFGT0b0nVLBigF19f1fp0viZDng9xlZwCYVSK7AxDqWUobHodNj6AYlv&#10;P350OrIcW2lGPXO56+VTkuTS6Y54weoB9xaby3FyPKLxsKYv8/7yaZePDvv1jNOq1MNmeXsFEXGJ&#10;f2G44TM61Mx08hOZIHrWefKcc1ZBlqUZiFukSDO2TgqKnC1ZV/L/F/UvAAAA//8DAFBLAQItABQA&#10;BgAIAAAAIQC2gziS/gAAAOEBAAATAAAAAAAAAAAAAAAAAAAAAABbQ29udGVudF9UeXBlc10ueG1s&#10;UEsBAi0AFAAGAAgAAAAhADj9If/WAAAAlAEAAAsAAAAAAAAAAAAAAAAALwEAAF9yZWxzLy5yZWxz&#10;UEsBAi0AFAAGAAgAAAAhAKw2TqtdAgAAFAUAAA4AAAAAAAAAAAAAAAAALgIAAGRycy9lMm9Eb2Mu&#10;eG1sUEsBAi0AFAAGAAgAAAAhAFQT2lXeAAAADQEAAA8AAAAAAAAAAAAAAAAAtwQAAGRycy9kb3du&#10;cmV2LnhtbFBLBQYAAAAABAAEAPMAAADCBQAAAAA=&#10;" fillcolor="#4472c4 [3204]" strokecolor="#1f3763 [1604]" strokeweight="1pt"/>
            </w:pict>
          </mc:Fallback>
        </mc:AlternateContent>
      </w:r>
    </w:p>
    <w:sectPr w:rsidR="00D827D8" w:rsidSect="00DE3D2F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23C2" w14:textId="77777777" w:rsidR="007E57A3" w:rsidRDefault="007E57A3" w:rsidP="00D827D8">
      <w:pPr>
        <w:spacing w:after="0" w:line="240" w:lineRule="auto"/>
      </w:pPr>
      <w:r>
        <w:separator/>
      </w:r>
    </w:p>
  </w:endnote>
  <w:endnote w:type="continuationSeparator" w:id="0">
    <w:p w14:paraId="340A5CAB" w14:textId="77777777" w:rsidR="007E57A3" w:rsidRDefault="007E57A3" w:rsidP="00D827D8">
      <w:pPr>
        <w:spacing w:after="0" w:line="240" w:lineRule="auto"/>
      </w:pPr>
      <w:r>
        <w:continuationSeparator/>
      </w:r>
    </w:p>
  </w:endnote>
  <w:endnote w:type="continuationNotice" w:id="1">
    <w:p w14:paraId="53AE85DC" w14:textId="77777777" w:rsidR="007E57A3" w:rsidRDefault="007E57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14C8" w14:textId="77777777" w:rsidR="00367262" w:rsidRDefault="0036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8257" w14:textId="6C7F0605" w:rsidR="00EE3109" w:rsidRDefault="00E22F6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1492EC89" wp14:editId="7870B9E0">
              <wp:simplePos x="0" y="0"/>
              <wp:positionH relativeFrom="margin">
                <wp:posOffset>-679450</wp:posOffset>
              </wp:positionH>
              <wp:positionV relativeFrom="paragraph">
                <wp:posOffset>31750</wp:posOffset>
              </wp:positionV>
              <wp:extent cx="7099300" cy="488950"/>
              <wp:effectExtent l="0" t="0" r="25400" b="2540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9300" cy="488950"/>
                      </a:xfrm>
                      <a:prstGeom prst="rect">
                        <a:avLst/>
                      </a:prstGeom>
                      <a:solidFill>
                        <a:srgbClr val="31A1AD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8BCB35D" w14:textId="1D52D497" w:rsidR="00EE3109" w:rsidRDefault="00EE3109" w:rsidP="00EE3109">
                          <w:r>
                            <w:t xml:space="preserve">This document was prepared by </w:t>
                          </w:r>
                          <w:r w:rsidR="00313C16" w:rsidRPr="00313C16">
                            <w:rPr>
                              <w:i/>
                              <w:iCs/>
                            </w:rPr>
                            <w:t>One</w:t>
                          </w:r>
                          <w:r w:rsidRPr="00313C16">
                            <w:rPr>
                              <w:i/>
                              <w:iCs/>
                            </w:rPr>
                            <w:t>Gloucestershire</w:t>
                          </w:r>
                          <w:r>
                            <w:t xml:space="preserve"> on behalf of colleagues working across the County </w:t>
                          </w:r>
                          <w:r w:rsidR="00CF52F6">
                            <w:t>caring for</w:t>
                          </w:r>
                          <w:r>
                            <w:t xml:space="preserve"> our population </w:t>
                          </w:r>
                          <w:r w:rsidR="00B17902">
                            <w:t>at risk of</w:t>
                          </w:r>
                          <w:r w:rsidR="00C55384">
                            <w:t xml:space="preserve"> </w:t>
                          </w:r>
                          <w:r w:rsidR="00B17902">
                            <w:t>or</w:t>
                          </w:r>
                          <w:r w:rsidR="00070A2D">
                            <w:t xml:space="preserve"> who</w:t>
                          </w:r>
                          <w:r w:rsidR="00B17902">
                            <w:t xml:space="preserve"> have</w:t>
                          </w:r>
                          <w:r w:rsidR="00BD5C0D">
                            <w:t xml:space="preserve"> frailty</w:t>
                          </w:r>
                          <w:r>
                            <w:t xml:space="preserve">. </w:t>
                          </w:r>
                          <w:r w:rsidRPr="005A11DB">
                            <w:rPr>
                              <w:i/>
                              <w:iCs/>
                            </w:rPr>
                            <w:t>March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2EC89" id="Rectangle 15" o:spid="_x0000_s1040" style="position:absolute;margin-left:-53.5pt;margin-top:2.5pt;width:559pt;height:38.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QvdQIAAP4EAAAOAAAAZHJzL2Uyb0RvYy54bWysVEtv2zAMvg/YfxB0X22n7vJAnSJI0GFA&#10;0QZoi54ZWY4F6DVJid39+lFy0qTtTsNyUEiR4uPjR1/f9EqSPXdeGF3R4iKnhGtmaqG3FX1+uv02&#10;ocQH0DVIo3lFX7mnN/OvX647O+Mj0xpZc0cwiPazzla0DcHOssyzlivwF8ZyjcbGOAUBVbfNagcd&#10;RlcyG+X596wzrrbOMO493q4GI52n+E3DWXhoGs8DkRXF2kI6XTo38czm1zDbOrCtYIcy4B+qUCA0&#10;Jn0LtYIAZOfEp1BKMGe8acIFMyozTSMYTz1gN0X+oZvHFixPvSA43r7B5P9fWHa/f7RrhzB01s88&#10;irGLvnEq/mN9pE9gvb6BxftAGF6O8+n0MkdMGdrKyWR6ldDMTq+t8+EHN4pEoaIOh5Ewgv2dD5gR&#10;XY8uMZk3UtS3QsqkuO1mKR3ZAw7uslgUi1WcFT555yY16ZB2o3EqBJBAjYSANSlbV9TrLSUgt8hM&#10;FlzK/e61P09SluPRshycWqj5kPoqx98x8+D+uYrYxQp8OzxJKQZiKRGQ3VKoik5ioGMkqWOPPPHz&#10;gMUJ/iiFftMTgS0UMVC82Zj6de2IMwOFvWW3AtPegQ9rcMhZnATuYXjAo5EGUTEHiZLWuN9/u4/+&#10;SCW0UtLhDiBiv3bgOCXyp0aSTYuyjEuTlPJqPELFnVs25xa9U0uD0ypw4y1LYvQP8ig2zqgXXNdF&#10;zIom0AxzD7M5KMsw7CYuPOOLRXLDRbEQ7vSjZTF4RC4C/tS/gLMHbgVk5b057gvMPlBs8I0vtVns&#10;gmlE4t8JV5xpVHDJ0nQPH4S4xed68jp9tuZ/AAAA//8DAFBLAwQUAAYACAAAACEAOnAy1t8AAAAK&#10;AQAADwAAAGRycy9kb3ducmV2LnhtbEyPQU/DMAyF70j8h8iTuG1JhoCpqzsBEgcuIArSrlnjtVWb&#10;pDTZ1vHr8U5wsq339Py9fDO5XhxpjG3wCHqhQJCvgm19jfD1+TJfgYjJeGv64AnhTBE2xfVVbjIb&#10;Tv6DjmWqBYf4mBmEJqUhkzJWDTkTF2Egz9o+jM4kPsda2tGcONz1cqnUvXSm9fyhMQM9N1R15cEh&#10;VD/d2/5bl9Pr9pyewm2rtu+2Q7yZTY9rEImm9GeGCz6jQ8FMu3DwNooeYa7VA5dJCHc8LgalNW87&#10;hNVSgSxy+b9C8QsAAP//AwBQSwECLQAUAAYACAAAACEAtoM4kv4AAADhAQAAEwAAAAAAAAAAAAAA&#10;AAAAAAAAW0NvbnRlbnRfVHlwZXNdLnhtbFBLAQItABQABgAIAAAAIQA4/SH/1gAAAJQBAAALAAAA&#10;AAAAAAAAAAAAAC8BAABfcmVscy8ucmVsc1BLAQItABQABgAIAAAAIQCZkAQvdQIAAP4EAAAOAAAA&#10;AAAAAAAAAAAAAC4CAABkcnMvZTJvRG9jLnhtbFBLAQItABQABgAIAAAAIQA6cDLW3wAAAAoBAAAP&#10;AAAAAAAAAAAAAAAAAM8EAABkcnMvZG93bnJldi54bWxQSwUGAAAAAAQABADzAAAA2wUAAAAA&#10;" fillcolor="#31a1ad" strokecolor="#2f528f" strokeweight="1pt">
              <v:textbox>
                <w:txbxContent>
                  <w:p w14:paraId="48BCB35D" w14:textId="1D52D497" w:rsidR="00EE3109" w:rsidRDefault="00EE3109" w:rsidP="00EE3109">
                    <w:r>
                      <w:t xml:space="preserve">This document was prepared by </w:t>
                    </w:r>
                    <w:r w:rsidR="00313C16" w:rsidRPr="00313C16">
                      <w:rPr>
                        <w:i/>
                        <w:iCs/>
                      </w:rPr>
                      <w:t>One</w:t>
                    </w:r>
                    <w:r w:rsidRPr="00313C16">
                      <w:rPr>
                        <w:i/>
                        <w:iCs/>
                      </w:rPr>
                      <w:t>Gloucestershire</w:t>
                    </w:r>
                    <w:r>
                      <w:t xml:space="preserve"> on behalf of colleagues working across the County </w:t>
                    </w:r>
                    <w:r w:rsidR="00CF52F6">
                      <w:t>caring for</w:t>
                    </w:r>
                    <w:r>
                      <w:t xml:space="preserve"> our population </w:t>
                    </w:r>
                    <w:r w:rsidR="00B17902">
                      <w:t>at risk of</w:t>
                    </w:r>
                    <w:r w:rsidR="00C55384">
                      <w:t xml:space="preserve"> </w:t>
                    </w:r>
                    <w:r w:rsidR="00B17902">
                      <w:t>or</w:t>
                    </w:r>
                    <w:r w:rsidR="00070A2D">
                      <w:t xml:space="preserve"> who</w:t>
                    </w:r>
                    <w:r w:rsidR="00B17902">
                      <w:t xml:space="preserve"> have</w:t>
                    </w:r>
                    <w:r w:rsidR="00BD5C0D">
                      <w:t xml:space="preserve"> frailty</w:t>
                    </w:r>
                    <w:r>
                      <w:t xml:space="preserve">. </w:t>
                    </w:r>
                    <w:r w:rsidRPr="005A11DB">
                      <w:rPr>
                        <w:i/>
                        <w:iCs/>
                      </w:rPr>
                      <w:t>March 2023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DCE9" w14:textId="77777777" w:rsidR="00367262" w:rsidRDefault="00367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A4DE" w14:textId="77777777" w:rsidR="007E57A3" w:rsidRDefault="007E57A3" w:rsidP="00D827D8">
      <w:pPr>
        <w:spacing w:after="0" w:line="240" w:lineRule="auto"/>
      </w:pPr>
      <w:r>
        <w:separator/>
      </w:r>
    </w:p>
  </w:footnote>
  <w:footnote w:type="continuationSeparator" w:id="0">
    <w:p w14:paraId="738FB069" w14:textId="77777777" w:rsidR="007E57A3" w:rsidRDefault="007E57A3" w:rsidP="00D827D8">
      <w:pPr>
        <w:spacing w:after="0" w:line="240" w:lineRule="auto"/>
      </w:pPr>
      <w:r>
        <w:continuationSeparator/>
      </w:r>
    </w:p>
  </w:footnote>
  <w:footnote w:type="continuationNotice" w:id="1">
    <w:p w14:paraId="58730CAB" w14:textId="77777777" w:rsidR="007E57A3" w:rsidRDefault="007E57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7307" w14:textId="77777777" w:rsidR="00367262" w:rsidRDefault="0036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0364" w14:textId="5CFC4EBD" w:rsidR="00D827D8" w:rsidRDefault="00D827D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657F93" wp14:editId="5CBB7A31">
              <wp:simplePos x="0" y="0"/>
              <wp:positionH relativeFrom="margin">
                <wp:posOffset>-647700</wp:posOffset>
              </wp:positionH>
              <wp:positionV relativeFrom="paragraph">
                <wp:posOffset>-380365</wp:posOffset>
              </wp:positionV>
              <wp:extent cx="7048500" cy="916948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00" cy="916948"/>
                      </a:xfrm>
                      <a:custGeom>
                        <a:avLst/>
                        <a:gdLst>
                          <a:gd name="T0" fmla="+- 0 11550 555"/>
                          <a:gd name="T1" fmla="*/ T0 w 10995"/>
                          <a:gd name="T2" fmla="+- 0 480 480"/>
                          <a:gd name="T3" fmla="*/ 480 h 1605"/>
                          <a:gd name="T4" fmla="+- 0 823 555"/>
                          <a:gd name="T5" fmla="*/ T4 w 10995"/>
                          <a:gd name="T6" fmla="+- 0 480 480"/>
                          <a:gd name="T7" fmla="*/ 480 h 1605"/>
                          <a:gd name="T8" fmla="+- 0 751 555"/>
                          <a:gd name="T9" fmla="*/ T8 w 10995"/>
                          <a:gd name="T10" fmla="+- 0 490 480"/>
                          <a:gd name="T11" fmla="*/ 490 h 1605"/>
                          <a:gd name="T12" fmla="+- 0 687 555"/>
                          <a:gd name="T13" fmla="*/ T12 w 10995"/>
                          <a:gd name="T14" fmla="+- 0 517 480"/>
                          <a:gd name="T15" fmla="*/ 517 h 1605"/>
                          <a:gd name="T16" fmla="+- 0 633 555"/>
                          <a:gd name="T17" fmla="*/ T16 w 10995"/>
                          <a:gd name="T18" fmla="+- 0 558 480"/>
                          <a:gd name="T19" fmla="*/ 558 h 1605"/>
                          <a:gd name="T20" fmla="+- 0 592 555"/>
                          <a:gd name="T21" fmla="*/ T20 w 10995"/>
                          <a:gd name="T22" fmla="+- 0 613 480"/>
                          <a:gd name="T23" fmla="*/ 613 h 1605"/>
                          <a:gd name="T24" fmla="+- 0 565 555"/>
                          <a:gd name="T25" fmla="*/ T24 w 10995"/>
                          <a:gd name="T26" fmla="+- 0 676 480"/>
                          <a:gd name="T27" fmla="*/ 676 h 1605"/>
                          <a:gd name="T28" fmla="+- 0 555 555"/>
                          <a:gd name="T29" fmla="*/ T28 w 10995"/>
                          <a:gd name="T30" fmla="+- 0 748 480"/>
                          <a:gd name="T31" fmla="*/ 748 h 1605"/>
                          <a:gd name="T32" fmla="+- 0 555 555"/>
                          <a:gd name="T33" fmla="*/ T32 w 10995"/>
                          <a:gd name="T34" fmla="+- 0 2085 480"/>
                          <a:gd name="T35" fmla="*/ 2085 h 1605"/>
                          <a:gd name="T36" fmla="+- 0 11282 555"/>
                          <a:gd name="T37" fmla="*/ T36 w 10995"/>
                          <a:gd name="T38" fmla="+- 0 2085 480"/>
                          <a:gd name="T39" fmla="*/ 2085 h 1605"/>
                          <a:gd name="T40" fmla="+- 0 11354 555"/>
                          <a:gd name="T41" fmla="*/ T40 w 10995"/>
                          <a:gd name="T42" fmla="+- 0 2075 480"/>
                          <a:gd name="T43" fmla="*/ 2075 h 1605"/>
                          <a:gd name="T44" fmla="+- 0 11417 555"/>
                          <a:gd name="T45" fmla="*/ T44 w 10995"/>
                          <a:gd name="T46" fmla="+- 0 2048 480"/>
                          <a:gd name="T47" fmla="*/ 2048 h 1605"/>
                          <a:gd name="T48" fmla="+- 0 11472 555"/>
                          <a:gd name="T49" fmla="*/ T48 w 10995"/>
                          <a:gd name="T50" fmla="+- 0 2007 480"/>
                          <a:gd name="T51" fmla="*/ 2007 h 1605"/>
                          <a:gd name="T52" fmla="+- 0 11513 555"/>
                          <a:gd name="T53" fmla="*/ T52 w 10995"/>
                          <a:gd name="T54" fmla="+- 0 1952 480"/>
                          <a:gd name="T55" fmla="*/ 1952 h 1605"/>
                          <a:gd name="T56" fmla="+- 0 11540 555"/>
                          <a:gd name="T57" fmla="*/ T56 w 10995"/>
                          <a:gd name="T58" fmla="+- 0 1889 480"/>
                          <a:gd name="T59" fmla="*/ 1889 h 1605"/>
                          <a:gd name="T60" fmla="+- 0 11550 555"/>
                          <a:gd name="T61" fmla="*/ T60 w 10995"/>
                          <a:gd name="T62" fmla="+- 0 1817 480"/>
                          <a:gd name="T63" fmla="*/ 1817 h 1605"/>
                          <a:gd name="T64" fmla="+- 0 11550 555"/>
                          <a:gd name="T65" fmla="*/ T64 w 10995"/>
                          <a:gd name="T66" fmla="+- 0 480 480"/>
                          <a:gd name="T67" fmla="*/ 480 h 16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10995" h="1605">
                            <a:moveTo>
                              <a:pt x="10995" y="0"/>
                            </a:moveTo>
                            <a:lnTo>
                              <a:pt x="268" y="0"/>
                            </a:lnTo>
                            <a:lnTo>
                              <a:pt x="196" y="10"/>
                            </a:lnTo>
                            <a:lnTo>
                              <a:pt x="132" y="37"/>
                            </a:lnTo>
                            <a:lnTo>
                              <a:pt x="78" y="78"/>
                            </a:lnTo>
                            <a:lnTo>
                              <a:pt x="37" y="133"/>
                            </a:lnTo>
                            <a:lnTo>
                              <a:pt x="10" y="196"/>
                            </a:lnTo>
                            <a:lnTo>
                              <a:pt x="0" y="268"/>
                            </a:lnTo>
                            <a:lnTo>
                              <a:pt x="0" y="1605"/>
                            </a:lnTo>
                            <a:lnTo>
                              <a:pt x="10727" y="1605"/>
                            </a:lnTo>
                            <a:lnTo>
                              <a:pt x="10799" y="1595"/>
                            </a:lnTo>
                            <a:lnTo>
                              <a:pt x="10862" y="1568"/>
                            </a:lnTo>
                            <a:lnTo>
                              <a:pt x="10917" y="1527"/>
                            </a:lnTo>
                            <a:lnTo>
                              <a:pt x="10958" y="1472"/>
                            </a:lnTo>
                            <a:lnTo>
                              <a:pt x="10985" y="1409"/>
                            </a:lnTo>
                            <a:lnTo>
                              <a:pt x="10995" y="1337"/>
                            </a:lnTo>
                            <a:lnTo>
                              <a:pt x="10995" y="0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E761" w14:textId="5502BBFF" w:rsidR="00D827D8" w:rsidRPr="00903A80" w:rsidRDefault="00D827D8" w:rsidP="00A53E55">
                          <w:pPr>
                            <w:widowControl w:val="0"/>
                            <w:autoSpaceDE w:val="0"/>
                            <w:autoSpaceDN w:val="0"/>
                            <w:spacing w:before="16" w:after="0" w:line="657" w:lineRule="exact"/>
                            <w:ind w:left="20"/>
                            <w:rPr>
                              <w:rFonts w:ascii="Lucida Sans" w:eastAsia="Arial" w:hAnsi="Arial" w:cs="Arial"/>
                              <w:b/>
                              <w:sz w:val="44"/>
                              <w:szCs w:val="16"/>
                              <w:lang w:val="en-US"/>
                            </w:rPr>
                          </w:pPr>
                          <w:r w:rsidRPr="00903A80">
                            <w:rPr>
                              <w:rFonts w:ascii="Lucida Sans" w:eastAsia="Arial" w:hAnsi="Arial" w:cs="Arial"/>
                              <w:b/>
                              <w:color w:val="FFFFFF"/>
                              <w:sz w:val="44"/>
                              <w:szCs w:val="16"/>
                              <w:lang w:val="en-US"/>
                            </w:rPr>
                            <w:t>Frailty</w:t>
                          </w:r>
                          <w:r w:rsidRPr="00903A80">
                            <w:rPr>
                              <w:rFonts w:ascii="Lucida Sans" w:eastAsia="Arial" w:hAnsi="Arial" w:cs="Arial"/>
                              <w:b/>
                              <w:color w:val="FFFFFF"/>
                              <w:spacing w:val="-17"/>
                              <w:sz w:val="44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03A80">
                            <w:rPr>
                              <w:rFonts w:ascii="Lucida Sans" w:eastAsia="Arial" w:hAnsi="Arial" w:cs="Arial"/>
                              <w:b/>
                              <w:color w:val="FFFFFF"/>
                              <w:spacing w:val="-2"/>
                              <w:sz w:val="44"/>
                              <w:szCs w:val="16"/>
                              <w:lang w:val="en-US"/>
                            </w:rPr>
                            <w:t>Training &amp; Education Framework</w:t>
                          </w:r>
                          <w:r w:rsidRPr="00903A80">
                            <w:rPr>
                              <w:rFonts w:ascii="Arial" w:eastAsia="Arial" w:hAnsi="Arial" w:cs="Arial"/>
                              <w:color w:val="FFFFFF"/>
                              <w:sz w:val="40"/>
                              <w:szCs w:val="16"/>
                              <w:lang w:val="en-US"/>
                            </w:rPr>
                            <w:t xml:space="preserve"> for</w:t>
                          </w:r>
                          <w:r w:rsidRPr="00903A80">
                            <w:rPr>
                              <w:rFonts w:ascii="Arial" w:eastAsia="Arial" w:hAnsi="Arial" w:cs="Arial"/>
                              <w:color w:val="FFFFFF"/>
                              <w:spacing w:val="-4"/>
                              <w:sz w:val="40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DE3D2F">
                            <w:rPr>
                              <w:rFonts w:ascii="Arial" w:eastAsia="Arial" w:hAnsi="Arial" w:cs="Arial"/>
                              <w:color w:val="FFFFFF"/>
                              <w:spacing w:val="-4"/>
                              <w:sz w:val="40"/>
                              <w:szCs w:val="16"/>
                              <w:lang w:val="en-US"/>
                            </w:rPr>
                            <w:t xml:space="preserve">Everyone in </w:t>
                          </w:r>
                          <w:r w:rsidRPr="00903A80">
                            <w:rPr>
                              <w:rFonts w:ascii="Arial" w:eastAsia="Arial" w:hAnsi="Arial" w:cs="Arial"/>
                              <w:color w:val="FFFFFF"/>
                              <w:spacing w:val="-2"/>
                              <w:sz w:val="40"/>
                              <w:szCs w:val="16"/>
                              <w:lang w:val="en-US"/>
                            </w:rPr>
                            <w:t>Gloucestershire</w:t>
                          </w:r>
                        </w:p>
                        <w:p w14:paraId="3E403162" w14:textId="77777777" w:rsidR="00D827D8" w:rsidRDefault="00D827D8" w:rsidP="00D827D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657F93" id="docshape2" o:spid="_x0000_s1039" style="position:absolute;margin-left:-51pt;margin-top:-29.95pt;width:555pt;height:72.2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10995,16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nkagUAAGUUAAAOAAAAZHJzL2Uyb0RvYy54bWysWNtu4zYQfS/QfyD02GJjURJ1MeIsiixS&#10;FNhegFU/gJblCyqLqqjETr++M5ToJR3SERb7EEsOj4dn5nDI4dx/PB8b8lL38iDaVUDvwoDUbSU2&#10;h3a3Cv4unz7kAZEDbze8EW29Cl5rGXx8+PGH+1O3rCOxF82m7gkYaeXy1K2C/TB0y8VCVvv6yOWd&#10;6OoWBreiP/IBvva7xabnJ7B+bBZRGKaLk+g3XS+qWkr476dxMHhQ9rfbuhr+3G5lPZBmFQC3QX32&#10;6nONn4uHe77c9bzbH6qJBv8GFkd+aGHSi6lPfODkuT+8MXU8VL2QYjvcVeK4ENvtoaqVD+ANDa+8&#10;+bLnXa18geDI7hIm+f3MVn+8fOn+6pG67D6L6h8JEVmcOrm8jOAXCRiyPv0uNqAhfx6Ecva87Y/4&#10;S3CDnFVMXy8xrc8DqeCfWZjkLITQVzBW0LRIcgz6gi/1r6tnOfxaC2WJv3yWw6jJBt5URDek5UeY&#10;tgQj22MD8vz8gYSEUsZCwhibNLzAqIb9tCBlSE6EhkXxBhVplDKW5CGBv2tTsQaBKYTsCU3DN6YS&#10;jVKm8ih2sWIahKwSH6tUo26xyjToJitIPCNaGaMuVoUGIavcx4rakU8KZ7CoGXjEuKNF7cineeYi&#10;Rs3QlzTyUrODz2jm0pGa0UeMh5od/jR2KknN+Jc09VKzFWAsd1IzJUCMm1pkS8CKyBW1yJSgjPyL&#10;/0oDGruoRaYGKWA81K4kSJmTmilBGXkzILrSIEud1EwNUsB4qF1L4KZmSlBG3jSIbQ2yxClobGqA&#10;GDe12JYA9jFX1GJTgjL2pkFsaxCFOXOFLTZFUCAPOVsESqPcud5iU4Yy9qZCbOvgpWcKcYNeYgtB&#10;acwSV/QSU4oy8aZDYmsRhZkzeokphgK5o5fYYlCawI7jOKgSU40y8aZEYqsRhe6Fl5hiKJCHni0G&#10;0Muc4iamGiXM6TlJma0GVGXOPZiZYiiQmx6zxYBjHnYeR/SYqUbJvKnBrtQoAOo46qGOmM5LOAop&#10;gjz0bDGAHqwrFz1TjZJ5U4NdqZHnhZOeKQZFkJteaovhLZJSU40y9aZGeqVG7j5gU1MMiiAPvSsx&#10;fDVcaqpRpt7USG01PGVcamph13FQh+50pcn3uviszu1UfcIb4XiXCVXF2wmJlW4J0YNytoynUhZQ&#10;WKp6wOALgrNZYNAZwVBMjVXybdNYJim4KkrBmXfgEAgFL2ZZx3IC4VAIzCETTY5G8zyNJlfhwJxj&#10;HY9CJANn2Cz45Go8z1U8KtA67PFzrOPWreDzXMWtFOGwB86xjlubgs9zlU2usnmuYuqjdcjZOWQw&#10;FRXccnVcalOS9HDNvr5g9wGBC/Yap+DLjg+YW/qVnKBVoC5lZA9veKXCoaN4qUuhQANm2QSBydXF&#10;DKb8imhaExmlsIsaOD2qn91or4DdAlBwnRkd18P6OcGwNAMYFDe3YNk4JTxuobBCwilh9d6C4Q0L&#10;YcDwFmxEobfvo/RNFcKm/dPPyc8wg0xV006X2lvQYlzClI1X6RvQHM8MdIa9wxP0xbuUgl72DM1R&#10;PzXXAg9KhEK1ctN7sJqPS5Ymoc4IbU0/L1bBG2U1fkftt2tRm6oaIetRDlzmqrVxWe8QJrO9IUVz&#10;2DwdmgYXuex368emJy8ce1Nh+vSo16UFa9TR0gr8mVZ9atFgVwY7XXI5nNdnGMTXtdi8QrOmF2Ov&#10;C3pz8LIX/X8BOUGfaxXIf595Xwek+a2FRlJBEyynB/UlYRleNHtzZG2O8LYCU6tgCOBUxNfHYWym&#10;PXf9YbeHmahK5Vb8Ak2i7QF7OaqbNLKavkAvS4Vp6rths8z8rlBfu4MP/wMAAP//AwBQSwMEFAAG&#10;AAgAAAAhAJRhUM3iAAAADAEAAA8AAABkcnMvZG93bnJldi54bWxMj8FOwzAQRO9I/IO1SNxau4Gi&#10;JMSpaCRUTqiUirMbb+OIeB1it03+HvcEt92d0eybYjXajp1x8K0jCYu5AIZUO91SI2H/+TpLgfmg&#10;SKvOEUqY0MOqvL0pVK7dhT7wvAsNiyHkcyXBhNDnnPvaoFV+7nqkqB3dYFWI69BwPahLDLcdT4R4&#10;4la1FD8Y1WNlsP7enayE9fq9an8e9vqr2mw3R5NMWfo2SXl/N748Aws4hj8zXPEjOpSR6eBOpD3r&#10;JMwWIollQpyWWQbsahEijaeDhPRxCbws+P8S5S8AAAD//wMAUEsBAi0AFAAGAAgAAAAhALaDOJL+&#10;AAAA4QEAABMAAAAAAAAAAAAAAAAAAAAAAFtDb250ZW50X1R5cGVzXS54bWxQSwECLQAUAAYACAAA&#10;ACEAOP0h/9YAAACUAQAACwAAAAAAAAAAAAAAAAAvAQAAX3JlbHMvLnJlbHNQSwECLQAUAAYACAAA&#10;ACEAk5c55GoFAABlFAAADgAAAAAAAAAAAAAAAAAuAgAAZHJzL2Uyb0RvYy54bWxQSwECLQAUAAYA&#10;CAAAACEAlGFQzeIAAAAMAQAADwAAAAAAAAAAAAAAAADEBwAAZHJzL2Rvd25yZXYueG1sUEsFBgAA&#10;AAAEAAQA8wAAANMIAAAAAA==&#10;" adj="-11796480,,5400" path="m10995,l268,,196,10,132,37,78,78,37,133,10,196,,268,,1605r10727,l10799,1595r63,-27l10917,1527r41,-55l10985,1409r10,-72l10995,xe" fillcolor="#006fc0" stroked="f">
              <v:stroke joinstyle="round"/>
              <v:formulas/>
              <v:path arrowok="t" o:connecttype="custom" o:connectlocs="7048500,274227;171805,274227;125649,279941;84620,295366;50003,318789;23719,350211;6411,386204;0,427338;0,1191175;6876695,1191175;6922851,1185462;6963238,1170037;6998497,1146613;7024781,1115192;7042089,1079199;7048500,1038065;7048500,274227" o:connectangles="0,0,0,0,0,0,0,0,0,0,0,0,0,0,0,0,0" textboxrect="0,0,10995,1605"/>
              <v:textbox>
                <w:txbxContent>
                  <w:p w14:paraId="0C33E761" w14:textId="5502BBFF" w:rsidR="00D827D8" w:rsidRPr="00903A80" w:rsidRDefault="00D827D8" w:rsidP="00A53E55">
                    <w:pPr>
                      <w:widowControl w:val="0"/>
                      <w:autoSpaceDE w:val="0"/>
                      <w:autoSpaceDN w:val="0"/>
                      <w:spacing w:before="16" w:after="0" w:line="657" w:lineRule="exact"/>
                      <w:ind w:left="20"/>
                      <w:rPr>
                        <w:rFonts w:ascii="Lucida Sans" w:eastAsia="Arial" w:hAnsi="Arial" w:cs="Arial"/>
                        <w:b/>
                        <w:sz w:val="44"/>
                        <w:szCs w:val="16"/>
                        <w:lang w:val="en-US"/>
                      </w:rPr>
                    </w:pPr>
                    <w:r w:rsidRPr="00903A80">
                      <w:rPr>
                        <w:rFonts w:ascii="Lucida Sans" w:eastAsia="Arial" w:hAnsi="Arial" w:cs="Arial"/>
                        <w:b/>
                        <w:color w:val="FFFFFF"/>
                        <w:sz w:val="44"/>
                        <w:szCs w:val="16"/>
                        <w:lang w:val="en-US"/>
                      </w:rPr>
                      <w:t>Frailty</w:t>
                    </w:r>
                    <w:r w:rsidRPr="00903A80">
                      <w:rPr>
                        <w:rFonts w:ascii="Lucida Sans" w:eastAsia="Arial" w:hAnsi="Arial" w:cs="Arial"/>
                        <w:b/>
                        <w:color w:val="FFFFFF"/>
                        <w:spacing w:val="-17"/>
                        <w:sz w:val="44"/>
                        <w:szCs w:val="16"/>
                        <w:lang w:val="en-US"/>
                      </w:rPr>
                      <w:t xml:space="preserve"> </w:t>
                    </w:r>
                    <w:r w:rsidRPr="00903A80">
                      <w:rPr>
                        <w:rFonts w:ascii="Lucida Sans" w:eastAsia="Arial" w:hAnsi="Arial" w:cs="Arial"/>
                        <w:b/>
                        <w:color w:val="FFFFFF"/>
                        <w:spacing w:val="-2"/>
                        <w:sz w:val="44"/>
                        <w:szCs w:val="16"/>
                        <w:lang w:val="en-US"/>
                      </w:rPr>
                      <w:t>Training &amp; Education Framework</w:t>
                    </w:r>
                    <w:r w:rsidRPr="00903A80">
                      <w:rPr>
                        <w:rFonts w:ascii="Arial" w:eastAsia="Arial" w:hAnsi="Arial" w:cs="Arial"/>
                        <w:color w:val="FFFFFF"/>
                        <w:sz w:val="40"/>
                        <w:szCs w:val="16"/>
                        <w:lang w:val="en-US"/>
                      </w:rPr>
                      <w:t xml:space="preserve"> for</w:t>
                    </w:r>
                    <w:r w:rsidRPr="00903A80">
                      <w:rPr>
                        <w:rFonts w:ascii="Arial" w:eastAsia="Arial" w:hAnsi="Arial" w:cs="Arial"/>
                        <w:color w:val="FFFFFF"/>
                        <w:spacing w:val="-4"/>
                        <w:sz w:val="40"/>
                        <w:szCs w:val="16"/>
                        <w:lang w:val="en-US"/>
                      </w:rPr>
                      <w:t xml:space="preserve"> </w:t>
                    </w:r>
                    <w:r w:rsidR="00DE3D2F">
                      <w:rPr>
                        <w:rFonts w:ascii="Arial" w:eastAsia="Arial" w:hAnsi="Arial" w:cs="Arial"/>
                        <w:color w:val="FFFFFF"/>
                        <w:spacing w:val="-4"/>
                        <w:sz w:val="40"/>
                        <w:szCs w:val="16"/>
                        <w:lang w:val="en-US"/>
                      </w:rPr>
                      <w:t xml:space="preserve">Everyone in </w:t>
                    </w:r>
                    <w:r w:rsidRPr="00903A80">
                      <w:rPr>
                        <w:rFonts w:ascii="Arial" w:eastAsia="Arial" w:hAnsi="Arial" w:cs="Arial"/>
                        <w:color w:val="FFFFFF"/>
                        <w:spacing w:val="-2"/>
                        <w:sz w:val="40"/>
                        <w:szCs w:val="16"/>
                        <w:lang w:val="en-US"/>
                      </w:rPr>
                      <w:t>Gloucestershire</w:t>
                    </w:r>
                  </w:p>
                  <w:p w14:paraId="3E403162" w14:textId="77777777" w:rsidR="00D827D8" w:rsidRDefault="00D827D8" w:rsidP="00D827D8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F4F3" w14:textId="77777777" w:rsidR="00367262" w:rsidRDefault="00367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C7C"/>
    <w:multiLevelType w:val="hybridMultilevel"/>
    <w:tmpl w:val="CFAA5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51"/>
    <w:multiLevelType w:val="hybridMultilevel"/>
    <w:tmpl w:val="4ECEC7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A48F5"/>
    <w:multiLevelType w:val="hybridMultilevel"/>
    <w:tmpl w:val="3FFC3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53A"/>
    <w:multiLevelType w:val="hybridMultilevel"/>
    <w:tmpl w:val="379E3914"/>
    <w:lvl w:ilvl="0" w:tplc="5630CC96">
      <w:start w:val="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74439BA"/>
    <w:multiLevelType w:val="multilevel"/>
    <w:tmpl w:val="B9A4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F5456"/>
    <w:multiLevelType w:val="hybridMultilevel"/>
    <w:tmpl w:val="1A300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372F"/>
    <w:multiLevelType w:val="hybridMultilevel"/>
    <w:tmpl w:val="2474C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93688">
    <w:abstractNumId w:val="1"/>
  </w:num>
  <w:num w:numId="2" w16cid:durableId="1446269335">
    <w:abstractNumId w:val="6"/>
  </w:num>
  <w:num w:numId="3" w16cid:durableId="1737822513">
    <w:abstractNumId w:val="2"/>
  </w:num>
  <w:num w:numId="4" w16cid:durableId="1122528878">
    <w:abstractNumId w:val="0"/>
  </w:num>
  <w:num w:numId="5" w16cid:durableId="1500150089">
    <w:abstractNumId w:val="5"/>
  </w:num>
  <w:num w:numId="6" w16cid:durableId="900871977">
    <w:abstractNumId w:val="4"/>
  </w:num>
  <w:num w:numId="7" w16cid:durableId="527331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D8"/>
    <w:rsid w:val="000048B1"/>
    <w:rsid w:val="00026D27"/>
    <w:rsid w:val="0002728B"/>
    <w:rsid w:val="000329B4"/>
    <w:rsid w:val="000407D9"/>
    <w:rsid w:val="00052E50"/>
    <w:rsid w:val="000644AD"/>
    <w:rsid w:val="00066B15"/>
    <w:rsid w:val="00070A2D"/>
    <w:rsid w:val="00095BC7"/>
    <w:rsid w:val="00096BA8"/>
    <w:rsid w:val="000A364E"/>
    <w:rsid w:val="000A4700"/>
    <w:rsid w:val="000B0B1F"/>
    <w:rsid w:val="000B52AD"/>
    <w:rsid w:val="000E7425"/>
    <w:rsid w:val="000F0A1A"/>
    <w:rsid w:val="000F7AD1"/>
    <w:rsid w:val="00147473"/>
    <w:rsid w:val="00147636"/>
    <w:rsid w:val="00147F65"/>
    <w:rsid w:val="00153330"/>
    <w:rsid w:val="00163FB6"/>
    <w:rsid w:val="00174BA9"/>
    <w:rsid w:val="00187529"/>
    <w:rsid w:val="001878A8"/>
    <w:rsid w:val="0019432E"/>
    <w:rsid w:val="001A2BC7"/>
    <w:rsid w:val="001B53A7"/>
    <w:rsid w:val="001B569B"/>
    <w:rsid w:val="001B6D6B"/>
    <w:rsid w:val="001C5E39"/>
    <w:rsid w:val="001C723C"/>
    <w:rsid w:val="001D7A0C"/>
    <w:rsid w:val="001E57C8"/>
    <w:rsid w:val="001E7396"/>
    <w:rsid w:val="001F4044"/>
    <w:rsid w:val="00204BB3"/>
    <w:rsid w:val="00227938"/>
    <w:rsid w:val="0023582A"/>
    <w:rsid w:val="00237B4A"/>
    <w:rsid w:val="00243EB7"/>
    <w:rsid w:val="0025633A"/>
    <w:rsid w:val="00256350"/>
    <w:rsid w:val="00267417"/>
    <w:rsid w:val="00284954"/>
    <w:rsid w:val="00295893"/>
    <w:rsid w:val="002A6179"/>
    <w:rsid w:val="002B2A6B"/>
    <w:rsid w:val="002B4A42"/>
    <w:rsid w:val="002C2EF4"/>
    <w:rsid w:val="002E6143"/>
    <w:rsid w:val="002F355A"/>
    <w:rsid w:val="002F57E2"/>
    <w:rsid w:val="00306F2E"/>
    <w:rsid w:val="00307120"/>
    <w:rsid w:val="00313C16"/>
    <w:rsid w:val="003240AA"/>
    <w:rsid w:val="0034103C"/>
    <w:rsid w:val="0034301F"/>
    <w:rsid w:val="00343590"/>
    <w:rsid w:val="00367262"/>
    <w:rsid w:val="003672F5"/>
    <w:rsid w:val="00370D34"/>
    <w:rsid w:val="00375E8A"/>
    <w:rsid w:val="00385437"/>
    <w:rsid w:val="00385455"/>
    <w:rsid w:val="003867BE"/>
    <w:rsid w:val="00393643"/>
    <w:rsid w:val="003A1043"/>
    <w:rsid w:val="003B1326"/>
    <w:rsid w:val="003B164A"/>
    <w:rsid w:val="003B3037"/>
    <w:rsid w:val="003D6B83"/>
    <w:rsid w:val="003E61D0"/>
    <w:rsid w:val="0040275C"/>
    <w:rsid w:val="00420ABE"/>
    <w:rsid w:val="00426EFE"/>
    <w:rsid w:val="0042730B"/>
    <w:rsid w:val="00446E99"/>
    <w:rsid w:val="00447316"/>
    <w:rsid w:val="00447990"/>
    <w:rsid w:val="004618ED"/>
    <w:rsid w:val="00477CB9"/>
    <w:rsid w:val="00482177"/>
    <w:rsid w:val="00485458"/>
    <w:rsid w:val="004B3A73"/>
    <w:rsid w:val="004C5BE1"/>
    <w:rsid w:val="004D2996"/>
    <w:rsid w:val="004D76CB"/>
    <w:rsid w:val="004E3DDB"/>
    <w:rsid w:val="005015C5"/>
    <w:rsid w:val="00504430"/>
    <w:rsid w:val="005105F5"/>
    <w:rsid w:val="00545FAC"/>
    <w:rsid w:val="0057451D"/>
    <w:rsid w:val="00574C41"/>
    <w:rsid w:val="00575D4F"/>
    <w:rsid w:val="0058624E"/>
    <w:rsid w:val="005873B3"/>
    <w:rsid w:val="005A0928"/>
    <w:rsid w:val="005A6F7F"/>
    <w:rsid w:val="005C2C0F"/>
    <w:rsid w:val="005C77F1"/>
    <w:rsid w:val="005D46E6"/>
    <w:rsid w:val="005F08B5"/>
    <w:rsid w:val="005F1B57"/>
    <w:rsid w:val="00613768"/>
    <w:rsid w:val="00620E91"/>
    <w:rsid w:val="00621CDC"/>
    <w:rsid w:val="00626951"/>
    <w:rsid w:val="00645678"/>
    <w:rsid w:val="00652603"/>
    <w:rsid w:val="006558DB"/>
    <w:rsid w:val="006A1A46"/>
    <w:rsid w:val="006B05A3"/>
    <w:rsid w:val="006B11CA"/>
    <w:rsid w:val="006B6285"/>
    <w:rsid w:val="006D5488"/>
    <w:rsid w:val="006E731A"/>
    <w:rsid w:val="007036D0"/>
    <w:rsid w:val="00706075"/>
    <w:rsid w:val="007066AB"/>
    <w:rsid w:val="00715AD5"/>
    <w:rsid w:val="007363D3"/>
    <w:rsid w:val="00741DA8"/>
    <w:rsid w:val="00761CD5"/>
    <w:rsid w:val="00765396"/>
    <w:rsid w:val="00766456"/>
    <w:rsid w:val="00773088"/>
    <w:rsid w:val="00784551"/>
    <w:rsid w:val="00787A0E"/>
    <w:rsid w:val="007A0151"/>
    <w:rsid w:val="007A3E0A"/>
    <w:rsid w:val="007A64AF"/>
    <w:rsid w:val="007B1761"/>
    <w:rsid w:val="007B2426"/>
    <w:rsid w:val="007C62E3"/>
    <w:rsid w:val="007D04E9"/>
    <w:rsid w:val="007D0BED"/>
    <w:rsid w:val="007E004E"/>
    <w:rsid w:val="007E322D"/>
    <w:rsid w:val="007E57A3"/>
    <w:rsid w:val="007F1F57"/>
    <w:rsid w:val="0081220B"/>
    <w:rsid w:val="008439E9"/>
    <w:rsid w:val="00844342"/>
    <w:rsid w:val="00844E0D"/>
    <w:rsid w:val="008517C6"/>
    <w:rsid w:val="00854B19"/>
    <w:rsid w:val="00854B6D"/>
    <w:rsid w:val="00861B08"/>
    <w:rsid w:val="0087521F"/>
    <w:rsid w:val="008942AC"/>
    <w:rsid w:val="00895032"/>
    <w:rsid w:val="008976F2"/>
    <w:rsid w:val="008A28CE"/>
    <w:rsid w:val="008A370A"/>
    <w:rsid w:val="008A6CF0"/>
    <w:rsid w:val="008B00B2"/>
    <w:rsid w:val="008B1FC7"/>
    <w:rsid w:val="008F2980"/>
    <w:rsid w:val="009016A9"/>
    <w:rsid w:val="009110DD"/>
    <w:rsid w:val="00920C73"/>
    <w:rsid w:val="00925ED5"/>
    <w:rsid w:val="009335C4"/>
    <w:rsid w:val="00951812"/>
    <w:rsid w:val="00971A6E"/>
    <w:rsid w:val="00973A9A"/>
    <w:rsid w:val="00985B58"/>
    <w:rsid w:val="00987F8E"/>
    <w:rsid w:val="009940D3"/>
    <w:rsid w:val="009969D0"/>
    <w:rsid w:val="009A20AC"/>
    <w:rsid w:val="009C0606"/>
    <w:rsid w:val="009C5F46"/>
    <w:rsid w:val="009C6C0E"/>
    <w:rsid w:val="009D6292"/>
    <w:rsid w:val="009D716D"/>
    <w:rsid w:val="009E0E13"/>
    <w:rsid w:val="009E4B9F"/>
    <w:rsid w:val="009F6A7C"/>
    <w:rsid w:val="00A0313B"/>
    <w:rsid w:val="00A04F1C"/>
    <w:rsid w:val="00A10B93"/>
    <w:rsid w:val="00A11610"/>
    <w:rsid w:val="00A13A90"/>
    <w:rsid w:val="00A15BD1"/>
    <w:rsid w:val="00A2341C"/>
    <w:rsid w:val="00A25670"/>
    <w:rsid w:val="00A31244"/>
    <w:rsid w:val="00A32370"/>
    <w:rsid w:val="00A36730"/>
    <w:rsid w:val="00A53E55"/>
    <w:rsid w:val="00A74B71"/>
    <w:rsid w:val="00A80356"/>
    <w:rsid w:val="00A82AD7"/>
    <w:rsid w:val="00A845BA"/>
    <w:rsid w:val="00A9115C"/>
    <w:rsid w:val="00AB42B0"/>
    <w:rsid w:val="00AB6450"/>
    <w:rsid w:val="00AC1922"/>
    <w:rsid w:val="00AC34F5"/>
    <w:rsid w:val="00AD7F1E"/>
    <w:rsid w:val="00AE4B9D"/>
    <w:rsid w:val="00AE527A"/>
    <w:rsid w:val="00AF42B8"/>
    <w:rsid w:val="00AF4FC3"/>
    <w:rsid w:val="00B037BD"/>
    <w:rsid w:val="00B03DA7"/>
    <w:rsid w:val="00B042A6"/>
    <w:rsid w:val="00B116E7"/>
    <w:rsid w:val="00B12B37"/>
    <w:rsid w:val="00B17902"/>
    <w:rsid w:val="00B261BA"/>
    <w:rsid w:val="00B50704"/>
    <w:rsid w:val="00B82D0A"/>
    <w:rsid w:val="00B85B77"/>
    <w:rsid w:val="00B86A16"/>
    <w:rsid w:val="00B901B9"/>
    <w:rsid w:val="00B95581"/>
    <w:rsid w:val="00BA4424"/>
    <w:rsid w:val="00BA4E09"/>
    <w:rsid w:val="00BA7AD5"/>
    <w:rsid w:val="00BC6DD4"/>
    <w:rsid w:val="00BD5C0D"/>
    <w:rsid w:val="00BE4D20"/>
    <w:rsid w:val="00BF3218"/>
    <w:rsid w:val="00BF4278"/>
    <w:rsid w:val="00C04B5C"/>
    <w:rsid w:val="00C1674C"/>
    <w:rsid w:val="00C27A19"/>
    <w:rsid w:val="00C33983"/>
    <w:rsid w:val="00C55384"/>
    <w:rsid w:val="00C57BEA"/>
    <w:rsid w:val="00C65347"/>
    <w:rsid w:val="00C74578"/>
    <w:rsid w:val="00C8084B"/>
    <w:rsid w:val="00C80973"/>
    <w:rsid w:val="00CA170E"/>
    <w:rsid w:val="00CA6468"/>
    <w:rsid w:val="00CA7C70"/>
    <w:rsid w:val="00CB3322"/>
    <w:rsid w:val="00CE062B"/>
    <w:rsid w:val="00CE15E5"/>
    <w:rsid w:val="00CF52F6"/>
    <w:rsid w:val="00CF54BD"/>
    <w:rsid w:val="00CF7DD2"/>
    <w:rsid w:val="00D07417"/>
    <w:rsid w:val="00D15167"/>
    <w:rsid w:val="00D34CFB"/>
    <w:rsid w:val="00D41938"/>
    <w:rsid w:val="00D46A6A"/>
    <w:rsid w:val="00D501DA"/>
    <w:rsid w:val="00D658FF"/>
    <w:rsid w:val="00D6606F"/>
    <w:rsid w:val="00D732A1"/>
    <w:rsid w:val="00D827D8"/>
    <w:rsid w:val="00D9590B"/>
    <w:rsid w:val="00D95EAB"/>
    <w:rsid w:val="00DA6904"/>
    <w:rsid w:val="00DE20C8"/>
    <w:rsid w:val="00DE3D2F"/>
    <w:rsid w:val="00DE4E78"/>
    <w:rsid w:val="00DF4383"/>
    <w:rsid w:val="00E12B3A"/>
    <w:rsid w:val="00E209D7"/>
    <w:rsid w:val="00E22F6C"/>
    <w:rsid w:val="00E25E60"/>
    <w:rsid w:val="00E43403"/>
    <w:rsid w:val="00E46471"/>
    <w:rsid w:val="00E50CF5"/>
    <w:rsid w:val="00E63494"/>
    <w:rsid w:val="00E64B7A"/>
    <w:rsid w:val="00E74A9C"/>
    <w:rsid w:val="00E74B10"/>
    <w:rsid w:val="00E77DB6"/>
    <w:rsid w:val="00E84BD7"/>
    <w:rsid w:val="00E91468"/>
    <w:rsid w:val="00EA6DB7"/>
    <w:rsid w:val="00EC3BDD"/>
    <w:rsid w:val="00EC5BAB"/>
    <w:rsid w:val="00EE3109"/>
    <w:rsid w:val="00EF562A"/>
    <w:rsid w:val="00F10668"/>
    <w:rsid w:val="00F170A6"/>
    <w:rsid w:val="00F203E5"/>
    <w:rsid w:val="00F26983"/>
    <w:rsid w:val="00F6008E"/>
    <w:rsid w:val="00F604F9"/>
    <w:rsid w:val="00F775D2"/>
    <w:rsid w:val="00F84714"/>
    <w:rsid w:val="00F908CE"/>
    <w:rsid w:val="00F9763B"/>
    <w:rsid w:val="00FA7C39"/>
    <w:rsid w:val="00FB1034"/>
    <w:rsid w:val="00FC02FA"/>
    <w:rsid w:val="00FC59A0"/>
    <w:rsid w:val="00FD0F5A"/>
    <w:rsid w:val="00FD1197"/>
    <w:rsid w:val="00FE3F88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F0FC"/>
  <w15:chartTrackingRefBased/>
  <w15:docId w15:val="{3E348750-DD97-496F-B247-78AF2108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D8"/>
  </w:style>
  <w:style w:type="paragraph" w:styleId="Footer">
    <w:name w:val="footer"/>
    <w:basedOn w:val="Normal"/>
    <w:link w:val="FooterChar"/>
    <w:uiPriority w:val="99"/>
    <w:unhideWhenUsed/>
    <w:rsid w:val="00D82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D8"/>
  </w:style>
  <w:style w:type="character" w:styleId="Hyperlink">
    <w:name w:val="Hyperlink"/>
    <w:basedOn w:val="DefaultParagraphFont"/>
    <w:uiPriority w:val="99"/>
    <w:unhideWhenUsed/>
    <w:rsid w:val="004E3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D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3D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C5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-lfh.org.uk/programmes/frailty/" TargetMode="External"/><Relationship Id="rId21" Type="http://schemas.openxmlformats.org/officeDocument/2006/relationships/hyperlink" Target="https://www.nhs.uk/conditions/falls/" TargetMode="External"/><Relationship Id="rId42" Type="http://schemas.openxmlformats.org/officeDocument/2006/relationships/hyperlink" Target="https://www.youtube.com/watch?v=41cMkvsaOOM" TargetMode="External"/><Relationship Id="rId47" Type="http://schemas.openxmlformats.org/officeDocument/2006/relationships/hyperlink" Target="https://www.yourcircle.org.uk/" TargetMode="External"/><Relationship Id="rId63" Type="http://schemas.openxmlformats.org/officeDocument/2006/relationships/hyperlink" Target="https://intranet.gloshospitals.nhs.uk/hr-training/training-development/professional-development/" TargetMode="External"/><Relationship Id="rId68" Type="http://schemas.openxmlformats.org/officeDocument/2006/relationships/hyperlink" Target="mailto:professionaldevelopment-clinicalskills@ghc.nhs.uk" TargetMode="External"/><Relationship Id="rId16" Type="http://schemas.openxmlformats.org/officeDocument/2006/relationships/hyperlink" Target="https://www.nhs.uk/conditions/falls/" TargetMode="External"/><Relationship Id="rId11" Type="http://schemas.openxmlformats.org/officeDocument/2006/relationships/hyperlink" Target="https://www.nhsglos.nhs.uk/your-health-services/community-and-hospital-care/frailty/" TargetMode="External"/><Relationship Id="rId24" Type="http://schemas.openxmlformats.org/officeDocument/2006/relationships/hyperlink" Target="https://elearning.skillsforhealth.org.uk/login/index.php" TargetMode="External"/><Relationship Id="rId32" Type="http://schemas.openxmlformats.org/officeDocument/2006/relationships/hyperlink" Target="https://elearning.skillsforhealth.org.uk/login/index.php" TargetMode="External"/><Relationship Id="rId37" Type="http://schemas.openxmlformats.org/officeDocument/2006/relationships/hyperlink" Target="https://www.ageuk.org.uk/information-advice/health-wellbeing/mind-body/10-tips-for-ageing-better/" TargetMode="External"/><Relationship Id="rId40" Type="http://schemas.openxmlformats.org/officeDocument/2006/relationships/hyperlink" Target="https://www.bgs.org.uk/resources/resource-series/comprehensive-geriatric-assessment-toolkit-for-primary-care-practitioners" TargetMode="External"/><Relationship Id="rId45" Type="http://schemas.openxmlformats.org/officeDocument/2006/relationships/hyperlink" Target="https://www.bgs.org.uk/resources/resource-series/end-of-life-care-in-frailty" TargetMode="External"/><Relationship Id="rId53" Type="http://schemas.openxmlformats.org/officeDocument/2006/relationships/hyperlink" Target="https://www.youtube.com/watch?v=41cMkvsaOOM" TargetMode="External"/><Relationship Id="rId58" Type="http://schemas.openxmlformats.org/officeDocument/2006/relationships/hyperlink" Target="https://www.yourcircle.org.uk/" TargetMode="External"/><Relationship Id="rId66" Type="http://schemas.openxmlformats.org/officeDocument/2006/relationships/hyperlink" Target="https://g-care.glos.nhs.uk/search/?q=frailty" TargetMode="External"/><Relationship Id="rId74" Type="http://schemas.openxmlformats.org/officeDocument/2006/relationships/footer" Target="footer2.xml"/><Relationship Id="rId5" Type="http://schemas.openxmlformats.org/officeDocument/2006/relationships/styles" Target="styles.xml"/><Relationship Id="rId61" Type="http://schemas.openxmlformats.org/officeDocument/2006/relationships/hyperlink" Target="https://www.gloucestershire.gov.uk/health-and-social-care/training-for-health-and-social-care-professionals/multi-agency-training/" TargetMode="External"/><Relationship Id="rId19" Type="http://schemas.openxmlformats.org/officeDocument/2006/relationships/hyperlink" Target="https://www.nhs.uk/conditions/learning-disabilities/" TargetMode="External"/><Relationship Id="rId14" Type="http://schemas.openxmlformats.org/officeDocument/2006/relationships/hyperlink" Target="https://www.nhs.uk/conditions/learning-disabilities/" TargetMode="External"/><Relationship Id="rId22" Type="http://schemas.openxmlformats.org/officeDocument/2006/relationships/hyperlink" Target="https://www.skillsforhealth.org.uk/info-hub/virtual-wards-and-urgent-community-response-framework/" TargetMode="External"/><Relationship Id="rId27" Type="http://schemas.openxmlformats.org/officeDocument/2006/relationships/hyperlink" Target="https://elearning.skillsforhealth.org.uk/login/index.php" TargetMode="External"/><Relationship Id="rId30" Type="http://schemas.openxmlformats.org/officeDocument/2006/relationships/hyperlink" Target="https://elearning.skillsforhealth.org.uk/login/index.php" TargetMode="External"/><Relationship Id="rId35" Type="http://schemas.openxmlformats.org/officeDocument/2006/relationships/hyperlink" Target="https://www.e-lfh.org.uk/programmes/frailty/" TargetMode="External"/><Relationship Id="rId43" Type="http://schemas.openxmlformats.org/officeDocument/2006/relationships/hyperlink" Target="https://www.ageuk.org.uk/our-impact/policy-research/frailty-in-older-people/common-conditions-frailty/" TargetMode="External"/><Relationship Id="rId48" Type="http://schemas.openxmlformats.org/officeDocument/2006/relationships/hyperlink" Target="https://www.ageuk.org.uk/information-advice/health-wellbeing/mind-body/10-tips-for-ageing-better/" TargetMode="External"/><Relationship Id="rId56" Type="http://schemas.openxmlformats.org/officeDocument/2006/relationships/hyperlink" Target="https://www.bgs.org.uk/resources/resource-series/end-of-life-care-in-frailty" TargetMode="External"/><Relationship Id="rId64" Type="http://schemas.openxmlformats.org/officeDocument/2006/relationships/hyperlink" Target="https://www.gloucestershire.gov.uk/health-and-social-care/training-for-health-and-social-care-professionals/multi-agency-training/" TargetMode="External"/><Relationship Id="rId69" Type="http://schemas.openxmlformats.org/officeDocument/2006/relationships/hyperlink" Target="https://intranet.gloshospitals.nhs.uk/hr-training/training-development/professional-development/" TargetMode="External"/><Relationship Id="rId7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bgs.org.uk/resources/resource-series/comprehensive-geriatric-assessment-toolkit-for-primary-care-practitioners" TargetMode="External"/><Relationship Id="rId72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geuk.org.uk/our-impact/policy-research/frailty-in-older-people/common-conditions-frailty/" TargetMode="External"/><Relationship Id="rId17" Type="http://schemas.openxmlformats.org/officeDocument/2006/relationships/hyperlink" Target="https://www.skillsforhealth.org.uk/info-hub/virtual-wards-and-urgent-community-response-framework/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www.e-lfh.org.uk/programmes/frailty/" TargetMode="External"/><Relationship Id="rId38" Type="http://schemas.openxmlformats.org/officeDocument/2006/relationships/hyperlink" Target="https://www.skillsforhealth.org.uk/info-hub/frailty-2018/" TargetMode="External"/><Relationship Id="rId46" Type="http://schemas.openxmlformats.org/officeDocument/2006/relationships/hyperlink" Target="https://www.england.nhs.uk/rightcare/toolkits/frailty/" TargetMode="External"/><Relationship Id="rId59" Type="http://schemas.openxmlformats.org/officeDocument/2006/relationships/hyperlink" Target="https://www.skillsforhealth.org.uk/info-hub/frailty-2018/" TargetMode="External"/><Relationship Id="rId67" Type="http://schemas.openxmlformats.org/officeDocument/2006/relationships/hyperlink" Target="https://www.gloucestershire.gov.uk/health-and-social-care/training-for-health-and-social-care-professionals/multi-agency-training/" TargetMode="External"/><Relationship Id="rId20" Type="http://schemas.openxmlformats.org/officeDocument/2006/relationships/hyperlink" Target="https://g-care.glos.nhs.uk/pathway/590/resource/11" TargetMode="External"/><Relationship Id="rId41" Type="http://schemas.openxmlformats.org/officeDocument/2006/relationships/hyperlink" Target="https://www.youtube.com/watch?v=2A7j0Sy61NY" TargetMode="External"/><Relationship Id="rId54" Type="http://schemas.openxmlformats.org/officeDocument/2006/relationships/hyperlink" Target="https://www.ageuk.org.uk/our-impact/policy-research/frailty-in-older-people/common-conditions-frailty/" TargetMode="External"/><Relationship Id="rId62" Type="http://schemas.openxmlformats.org/officeDocument/2006/relationships/hyperlink" Target="mailto:professionaldevelopment-clinicalskills@ghc.nhs.uk" TargetMode="External"/><Relationship Id="rId70" Type="http://schemas.openxmlformats.org/officeDocument/2006/relationships/hyperlink" Target="https://www.gloucestershire.gov.uk/health-and-social-care/training-for-health-and-social-care-professionals/multi-agency-training/" TargetMode="External"/><Relationship Id="rId75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-care.glos.nhs.uk/pathway/590/resource/11" TargetMode="External"/><Relationship Id="rId23" Type="http://schemas.openxmlformats.org/officeDocument/2006/relationships/hyperlink" Target="https://www.e-lfh.org.uk/programmes/frailty/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g-care.glos.nhs.uk/education/305" TargetMode="External"/><Relationship Id="rId49" Type="http://schemas.openxmlformats.org/officeDocument/2006/relationships/hyperlink" Target="https://www.skillsforhealth.org.uk/info-hub/frailty-2018/" TargetMode="External"/><Relationship Id="rId57" Type="http://schemas.openxmlformats.org/officeDocument/2006/relationships/hyperlink" Target="https://www.england.nhs.uk/rightcare/toolkits/frailty/" TargetMode="External"/><Relationship Id="rId10" Type="http://schemas.openxmlformats.org/officeDocument/2006/relationships/hyperlink" Target="https://www.nhsglos.nhs.uk/your-health-services/community-and-hospital-care/frailty/" TargetMode="External"/><Relationship Id="rId31" Type="http://schemas.openxmlformats.org/officeDocument/2006/relationships/hyperlink" Target="https://www.e-lfh.org.uk/programmes/frailty/" TargetMode="External"/><Relationship Id="rId44" Type="http://schemas.openxmlformats.org/officeDocument/2006/relationships/hyperlink" Target="https://www.bgs.org.uk/sites/default/files/content/resources/files/2018-05-23/fff_full.pdf" TargetMode="External"/><Relationship Id="rId52" Type="http://schemas.openxmlformats.org/officeDocument/2006/relationships/hyperlink" Target="https://www.youtube.com/watch?v=2A7j0Sy61NY" TargetMode="External"/><Relationship Id="rId60" Type="http://schemas.openxmlformats.org/officeDocument/2006/relationships/hyperlink" Target="https://g-care.glos.nhs.uk/search/?q=frailty" TargetMode="External"/><Relationship Id="rId65" Type="http://schemas.openxmlformats.org/officeDocument/2006/relationships/hyperlink" Target="https://www.skillsforhealth.org.uk/info-hub/frailty-2018/" TargetMode="External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gloucestershire.gov.uk/media/2110441/dementia-training-pathway-october-2021.pdf" TargetMode="External"/><Relationship Id="rId18" Type="http://schemas.openxmlformats.org/officeDocument/2006/relationships/hyperlink" Target="https://www.gloucestershire.gov.uk/media/2110441/dementia-training-pathway-october-2021.pdf" TargetMode="External"/><Relationship Id="rId39" Type="http://schemas.openxmlformats.org/officeDocument/2006/relationships/hyperlink" Target="https://www.bgs.org.uk/Blueprint" TargetMode="External"/><Relationship Id="rId34" Type="http://schemas.openxmlformats.org/officeDocument/2006/relationships/hyperlink" Target="https://g-care.glos.nhs.uk/education/305" TargetMode="External"/><Relationship Id="rId50" Type="http://schemas.openxmlformats.org/officeDocument/2006/relationships/hyperlink" Target="https://www.bgs.org.uk/Blueprint" TargetMode="External"/><Relationship Id="rId55" Type="http://schemas.openxmlformats.org/officeDocument/2006/relationships/hyperlink" Target="https://www.bgs.org.uk/sites/default/files/content/resources/files/2018-05-23/fff_full.pdf" TargetMode="External"/><Relationship Id="rId76" Type="http://schemas.openxmlformats.org/officeDocument/2006/relationships/footer" Target="footer3.xml"/><Relationship Id="rId7" Type="http://schemas.openxmlformats.org/officeDocument/2006/relationships/webSettings" Target="webSettings.xml"/><Relationship Id="rId71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hyperlink" Target="https://www.e-lfh.org.uk/programmes/frail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2" ma:contentTypeDescription="Create a new document." ma:contentTypeScope="" ma:versionID="3766f2d68a7772a127bf772844c142ff">
  <xsd:schema xmlns:xsd="http://www.w3.org/2001/XMLSchema" xmlns:xs="http://www.w3.org/2001/XMLSchema" xmlns:p="http://schemas.microsoft.com/office/2006/metadata/properties" xmlns:ns3="32678723-8c06-45e1-8bd0-318b9868a43d" targetNamespace="http://schemas.microsoft.com/office/2006/metadata/properties" ma:root="true" ma:fieldsID="0c743e5f205b13d228e9086e700d98a2" ns3:_=""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963D7-77B6-4549-8AF6-84AE0AAE2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D7706-7ADE-4401-9034-BC9818760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5CFE5-E2E5-422C-87E7-EC4B1C27F60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GIBSON-WAIN, Dee (NHS GLOUCESTERSHIRE ICB - 11M)</dc:creator>
  <cp:keywords/>
  <dc:description/>
  <cp:lastModifiedBy>ORPIN, Tom (NHS GLOUCESTERSHIRE ICB - 11M)</cp:lastModifiedBy>
  <cp:revision>2</cp:revision>
  <dcterms:created xsi:type="dcterms:W3CDTF">2024-04-26T16:29:00Z</dcterms:created>
  <dcterms:modified xsi:type="dcterms:W3CDTF">2024-04-26T16:29:00Z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</Properties>
</file>