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0C2D" w14:textId="3F04DB45" w:rsidR="00D5739F" w:rsidRDefault="008C6EF6" w:rsidP="008C6EF6">
      <w:pPr>
        <w:pStyle w:val="Header"/>
        <w:ind w:right="-338"/>
        <w:rPr>
          <w:rFonts w:ascii="Arial" w:hAnsi="Arial" w:cs="Arial"/>
          <w:sz w:val="28"/>
        </w:rPr>
      </w:pPr>
      <w:r>
        <w:rPr>
          <w:rFonts w:ascii="Arial" w:hAnsi="Arial" w:cs="Arial"/>
          <w:sz w:val="28"/>
        </w:rPr>
        <w:tab/>
      </w:r>
      <w:r>
        <w:rPr>
          <w:rFonts w:cs="Arial"/>
          <w:b/>
          <w:noProof/>
          <w:sz w:val="28"/>
          <w:szCs w:val="28"/>
        </w:rPr>
        <w:tab/>
      </w:r>
    </w:p>
    <w:p w14:paraId="2037FC79" w14:textId="77777777" w:rsidR="008370CE" w:rsidRPr="002A09F4" w:rsidRDefault="008370CE" w:rsidP="008370CE">
      <w:pPr>
        <w:ind w:right="-338"/>
        <w:jc w:val="center"/>
        <w:rPr>
          <w:rFonts w:ascii="Arial" w:hAnsi="Arial" w:cs="Arial"/>
          <w:b/>
          <w:sz w:val="28"/>
          <w:szCs w:val="28"/>
        </w:rPr>
      </w:pPr>
      <w:r w:rsidRPr="002A09F4">
        <w:rPr>
          <w:rFonts w:ascii="Arial" w:hAnsi="Arial" w:cs="Arial"/>
          <w:b/>
          <w:sz w:val="28"/>
          <w:szCs w:val="28"/>
        </w:rPr>
        <w:t>Policy authorisation form</w:t>
      </w:r>
    </w:p>
    <w:p w14:paraId="1EDD8267" w14:textId="77777777" w:rsidR="008370CE" w:rsidRPr="00470B60" w:rsidRDefault="008370CE" w:rsidP="008370CE">
      <w:pPr>
        <w:jc w:val="cente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2306"/>
        <w:gridCol w:w="834"/>
        <w:gridCol w:w="1854"/>
        <w:gridCol w:w="828"/>
        <w:gridCol w:w="993"/>
        <w:gridCol w:w="992"/>
        <w:gridCol w:w="283"/>
      </w:tblGrid>
      <w:tr w:rsidR="008370CE" w:rsidRPr="002A09F4" w14:paraId="1245B3FD" w14:textId="77777777" w:rsidTr="0075050A">
        <w:tc>
          <w:tcPr>
            <w:tcW w:w="3396" w:type="dxa"/>
            <w:gridSpan w:val="2"/>
            <w:tcBorders>
              <w:bottom w:val="single" w:sz="4" w:space="0" w:color="auto"/>
            </w:tcBorders>
          </w:tcPr>
          <w:p w14:paraId="32E07818" w14:textId="77777777" w:rsidR="008370CE" w:rsidRPr="002A09F4" w:rsidRDefault="008370CE" w:rsidP="0075050A">
            <w:pPr>
              <w:spacing w:before="120" w:after="120"/>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707904" behindDoc="0" locked="0" layoutInCell="1" allowOverlap="1" wp14:anchorId="11CDB245" wp14:editId="1B3CBA3D">
                      <wp:simplePos x="0" y="0"/>
                      <wp:positionH relativeFrom="column">
                        <wp:posOffset>-572135</wp:posOffset>
                      </wp:positionH>
                      <wp:positionV relativeFrom="paragraph">
                        <wp:posOffset>2067</wp:posOffset>
                      </wp:positionV>
                      <wp:extent cx="444500" cy="393700"/>
                      <wp:effectExtent l="0" t="0" r="0" b="635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3BE78" w14:textId="77777777" w:rsidR="008370CE" w:rsidRPr="002C7692" w:rsidRDefault="008370CE" w:rsidP="008370CE">
                                  <w:pPr>
                                    <w:jc w:val="center"/>
                                    <w:rPr>
                                      <w:rFonts w:ascii="Arial" w:hAnsi="Arial" w:cs="Arial"/>
                                      <w:b/>
                                      <w:sz w:val="28"/>
                                      <w:szCs w:val="28"/>
                                    </w:rPr>
                                  </w:pPr>
                                  <w:r w:rsidRPr="002C7692">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B245" id="_x0000_t202" coordsize="21600,21600" o:spt="202" path="m,l,21600r21600,l21600,xe">
                      <v:stroke joinstyle="miter"/>
                      <v:path gradientshapeok="t" o:connecttype="rect"/>
                    </v:shapetype>
                    <v:shape id="Text Box 114" o:spid="_x0000_s1026" type="#_x0000_t202" style="position:absolute;margin-left:-45.05pt;margin-top:.15pt;width:35pt;height:3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" stroked="f">
                      <v:textbox>
                        <w:txbxContent>
                          <w:p w14:paraId="1093BE78" w14:textId="77777777" w:rsidR="008370CE" w:rsidRPr="002C7692" w:rsidRDefault="008370CE" w:rsidP="008370CE">
                            <w:pPr>
                              <w:jc w:val="center"/>
                              <w:rPr>
                                <w:rFonts w:ascii="Arial" w:hAnsi="Arial" w:cs="Arial"/>
                                <w:b/>
                                <w:sz w:val="28"/>
                                <w:szCs w:val="28"/>
                              </w:rPr>
                            </w:pPr>
                            <w:r w:rsidRPr="002C7692">
                              <w:rPr>
                                <w:rFonts w:ascii="Arial" w:hAnsi="Arial" w:cs="Arial"/>
                                <w:b/>
                                <w:sz w:val="28"/>
                                <w:szCs w:val="28"/>
                              </w:rPr>
                              <w:t>1</w:t>
                            </w:r>
                          </w:p>
                        </w:txbxContent>
                      </v:textbox>
                    </v:shape>
                  </w:pict>
                </mc:Fallback>
              </mc:AlternateContent>
            </w:r>
            <w:r w:rsidRPr="002A09F4">
              <w:rPr>
                <w:rFonts w:ascii="Arial" w:hAnsi="Arial" w:cs="Arial"/>
                <w:b/>
                <w:szCs w:val="24"/>
              </w:rPr>
              <w:t xml:space="preserve">Name of policy: </w:t>
            </w:r>
          </w:p>
        </w:tc>
        <w:tc>
          <w:tcPr>
            <w:tcW w:w="5784" w:type="dxa"/>
            <w:gridSpan w:val="6"/>
            <w:tcBorders>
              <w:bottom w:val="single" w:sz="4" w:space="0" w:color="auto"/>
            </w:tcBorders>
          </w:tcPr>
          <w:p w14:paraId="686BFFEA" w14:textId="77777777" w:rsidR="008370CE" w:rsidRPr="002A09F4" w:rsidRDefault="008370CE" w:rsidP="0075050A">
            <w:pPr>
              <w:spacing w:before="120" w:after="120"/>
              <w:rPr>
                <w:rFonts w:ascii="Arial" w:hAnsi="Arial" w:cs="Arial"/>
                <w:szCs w:val="24"/>
              </w:rPr>
            </w:pPr>
            <w:r w:rsidRPr="00BE3F53">
              <w:rPr>
                <w:rFonts w:ascii="Arial" w:hAnsi="Arial" w:cs="Arial"/>
                <w:szCs w:val="24"/>
              </w:rPr>
              <w:t>Standards of Business Conduct Policy</w:t>
            </w:r>
          </w:p>
        </w:tc>
      </w:tr>
      <w:tr w:rsidR="008370CE" w:rsidRPr="002A09F4" w14:paraId="2CF1000C" w14:textId="77777777" w:rsidTr="0075050A">
        <w:tc>
          <w:tcPr>
            <w:tcW w:w="3396" w:type="dxa"/>
            <w:gridSpan w:val="2"/>
            <w:tcBorders>
              <w:bottom w:val="single" w:sz="4" w:space="0" w:color="auto"/>
            </w:tcBorders>
          </w:tcPr>
          <w:p w14:paraId="1716ADAE" w14:textId="77777777" w:rsidR="008370CE" w:rsidRPr="002A09F4" w:rsidRDefault="008370CE" w:rsidP="0075050A">
            <w:pPr>
              <w:spacing w:before="120" w:after="120"/>
              <w:rPr>
                <w:rFonts w:ascii="Arial" w:hAnsi="Arial" w:cs="Arial"/>
                <w:b/>
                <w:noProof/>
                <w:snapToGrid/>
                <w:szCs w:val="24"/>
                <w:lang w:eastAsia="en-GB"/>
              </w:rPr>
            </w:pPr>
            <w:r w:rsidRPr="002A09F4">
              <w:rPr>
                <w:rFonts w:ascii="Arial" w:hAnsi="Arial" w:cs="Arial"/>
                <w:b/>
                <w:noProof/>
                <w:snapToGrid/>
                <w:szCs w:val="24"/>
                <w:lang w:eastAsia="en-GB"/>
              </w:rPr>
              <w:t>Policy Number</w:t>
            </w:r>
          </w:p>
        </w:tc>
        <w:tc>
          <w:tcPr>
            <w:tcW w:w="5784" w:type="dxa"/>
            <w:gridSpan w:val="6"/>
            <w:tcBorders>
              <w:bottom w:val="single" w:sz="4" w:space="0" w:color="auto"/>
            </w:tcBorders>
          </w:tcPr>
          <w:p w14:paraId="5C11AB99" w14:textId="77777777" w:rsidR="008370CE" w:rsidRPr="002A09F4" w:rsidRDefault="008370CE" w:rsidP="0075050A">
            <w:pPr>
              <w:spacing w:before="120" w:after="120"/>
              <w:rPr>
                <w:rFonts w:ascii="Arial" w:hAnsi="Arial" w:cs="Arial"/>
                <w:szCs w:val="24"/>
              </w:rPr>
            </w:pPr>
            <w:r>
              <w:rPr>
                <w:rFonts w:ascii="Arial" w:hAnsi="Arial" w:cs="Arial"/>
                <w:szCs w:val="24"/>
              </w:rPr>
              <w:t>2</w:t>
            </w:r>
          </w:p>
        </w:tc>
      </w:tr>
      <w:tr w:rsidR="008370CE" w:rsidRPr="002A09F4" w14:paraId="4DDD410E" w14:textId="77777777" w:rsidTr="0075050A">
        <w:tc>
          <w:tcPr>
            <w:tcW w:w="3396" w:type="dxa"/>
            <w:gridSpan w:val="2"/>
            <w:tcBorders>
              <w:bottom w:val="single" w:sz="4" w:space="0" w:color="auto"/>
            </w:tcBorders>
          </w:tcPr>
          <w:p w14:paraId="349BA2AE"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Job title of author:</w:t>
            </w:r>
            <w:r w:rsidRPr="002A09F4">
              <w:rPr>
                <w:rFonts w:ascii="Arial" w:hAnsi="Arial" w:cs="Arial"/>
                <w:b/>
                <w:szCs w:val="24"/>
              </w:rPr>
              <w:tab/>
            </w:r>
          </w:p>
        </w:tc>
        <w:tc>
          <w:tcPr>
            <w:tcW w:w="5784" w:type="dxa"/>
            <w:gridSpan w:val="6"/>
            <w:tcBorders>
              <w:bottom w:val="single" w:sz="4" w:space="0" w:color="auto"/>
            </w:tcBorders>
          </w:tcPr>
          <w:p w14:paraId="51BCAA47" w14:textId="77777777" w:rsidR="008370CE" w:rsidRPr="002A09F4" w:rsidRDefault="008370CE" w:rsidP="0075050A">
            <w:pPr>
              <w:spacing w:before="120" w:after="120"/>
              <w:rPr>
                <w:rFonts w:ascii="Arial" w:hAnsi="Arial" w:cs="Arial"/>
                <w:szCs w:val="24"/>
              </w:rPr>
            </w:pPr>
            <w:r>
              <w:rPr>
                <w:rFonts w:ascii="Arial" w:hAnsi="Arial" w:cs="Arial"/>
                <w:szCs w:val="24"/>
              </w:rPr>
              <w:t>Associate Director of Corporate Affairs</w:t>
            </w:r>
          </w:p>
        </w:tc>
      </w:tr>
      <w:tr w:rsidR="008370CE" w:rsidRPr="002A09F4" w14:paraId="7E65FD9D" w14:textId="77777777" w:rsidTr="0075050A">
        <w:tc>
          <w:tcPr>
            <w:tcW w:w="3396" w:type="dxa"/>
            <w:gridSpan w:val="2"/>
            <w:tcBorders>
              <w:bottom w:val="single" w:sz="4" w:space="0" w:color="auto"/>
            </w:tcBorders>
          </w:tcPr>
          <w:p w14:paraId="3C159911"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Sponsor:</w:t>
            </w:r>
          </w:p>
        </w:tc>
        <w:tc>
          <w:tcPr>
            <w:tcW w:w="5784" w:type="dxa"/>
            <w:gridSpan w:val="6"/>
            <w:tcBorders>
              <w:bottom w:val="single" w:sz="4" w:space="0" w:color="auto"/>
            </w:tcBorders>
          </w:tcPr>
          <w:p w14:paraId="239DF8FE" w14:textId="77777777" w:rsidR="008370CE" w:rsidRPr="002A09F4" w:rsidRDefault="008370CE" w:rsidP="0075050A">
            <w:pPr>
              <w:spacing w:before="120" w:after="120"/>
              <w:rPr>
                <w:rFonts w:ascii="Arial" w:hAnsi="Arial" w:cs="Arial"/>
                <w:szCs w:val="24"/>
              </w:rPr>
            </w:pPr>
            <w:r>
              <w:rPr>
                <w:rFonts w:ascii="Arial" w:hAnsi="Arial" w:cs="Arial"/>
                <w:szCs w:val="24"/>
              </w:rPr>
              <w:t>Chief Executive Officer</w:t>
            </w:r>
          </w:p>
        </w:tc>
      </w:tr>
      <w:tr w:rsidR="008370CE" w:rsidRPr="002A09F4" w14:paraId="53DBE1BE" w14:textId="77777777" w:rsidTr="0075050A">
        <w:tc>
          <w:tcPr>
            <w:tcW w:w="3396" w:type="dxa"/>
            <w:gridSpan w:val="2"/>
            <w:tcBorders>
              <w:top w:val="single" w:sz="4" w:space="0" w:color="auto"/>
            </w:tcBorders>
          </w:tcPr>
          <w:p w14:paraId="29BF6BF8" w14:textId="77777777" w:rsidR="008370CE" w:rsidRPr="002A09F4" w:rsidRDefault="008370CE" w:rsidP="0075050A">
            <w:pPr>
              <w:spacing w:before="120" w:after="120"/>
              <w:rPr>
                <w:rFonts w:ascii="Arial" w:hAnsi="Arial" w:cs="Arial"/>
                <w:szCs w:val="24"/>
              </w:rPr>
            </w:pPr>
            <w:r w:rsidRPr="002A09F4">
              <w:rPr>
                <w:rFonts w:ascii="Arial" w:hAnsi="Arial" w:cs="Arial"/>
                <w:b/>
                <w:szCs w:val="24"/>
              </w:rPr>
              <w:t>Name of group:</w:t>
            </w:r>
          </w:p>
        </w:tc>
        <w:tc>
          <w:tcPr>
            <w:tcW w:w="5784" w:type="dxa"/>
            <w:gridSpan w:val="6"/>
            <w:tcBorders>
              <w:top w:val="single" w:sz="4" w:space="0" w:color="auto"/>
            </w:tcBorders>
          </w:tcPr>
          <w:p w14:paraId="2F9DCD5B" w14:textId="77777777" w:rsidR="008370CE" w:rsidRPr="002A09F4" w:rsidRDefault="008370CE" w:rsidP="0075050A">
            <w:pPr>
              <w:spacing w:before="120" w:after="120"/>
              <w:rPr>
                <w:rFonts w:ascii="Arial" w:hAnsi="Arial" w:cs="Arial"/>
                <w:szCs w:val="24"/>
              </w:rPr>
            </w:pPr>
            <w:r>
              <w:rPr>
                <w:rFonts w:ascii="Arial" w:hAnsi="Arial" w:cs="Arial"/>
                <w:szCs w:val="24"/>
              </w:rPr>
              <w:t>Board of the ICB</w:t>
            </w:r>
          </w:p>
        </w:tc>
      </w:tr>
      <w:tr w:rsidR="008370CE" w:rsidRPr="002A09F4" w14:paraId="26B027E0" w14:textId="77777777" w:rsidTr="0075050A">
        <w:trPr>
          <w:trHeight w:val="337"/>
        </w:trPr>
        <w:tc>
          <w:tcPr>
            <w:tcW w:w="9180" w:type="dxa"/>
            <w:gridSpan w:val="8"/>
          </w:tcPr>
          <w:p w14:paraId="35700D04"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708928" behindDoc="0" locked="0" layoutInCell="1" allowOverlap="1" wp14:anchorId="03C18058" wp14:editId="31655CB4">
                      <wp:simplePos x="0" y="0"/>
                      <wp:positionH relativeFrom="column">
                        <wp:posOffset>-614045</wp:posOffset>
                      </wp:positionH>
                      <wp:positionV relativeFrom="paragraph">
                        <wp:posOffset>12538</wp:posOffset>
                      </wp:positionV>
                      <wp:extent cx="444500" cy="393700"/>
                      <wp:effectExtent l="0" t="0" r="0" b="635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A2100"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8058" id="Text Box 115" o:spid="_x0000_s1027" type="#_x0000_t202" style="position:absolute;left:0;text-align:left;margin-left:-48.35pt;margin-top:1pt;width:35pt;height:3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" stroked="f">
                      <v:textbox>
                        <w:txbxContent>
                          <w:p w14:paraId="5F9A2100"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2</w:t>
                            </w:r>
                          </w:p>
                        </w:txbxContent>
                      </v:textbox>
                    </v:shape>
                  </w:pict>
                </mc:Fallback>
              </mc:AlternateContent>
            </w:r>
            <w:r w:rsidRPr="002A09F4">
              <w:rPr>
                <w:rFonts w:ascii="Arial" w:hAnsi="Arial" w:cs="Arial"/>
                <w:b/>
                <w:szCs w:val="24"/>
              </w:rPr>
              <w:t>Equality and diversity – mandatory requirement</w:t>
            </w:r>
          </w:p>
        </w:tc>
      </w:tr>
      <w:tr w:rsidR="008370CE" w:rsidRPr="002A09F4" w14:paraId="00330276" w14:textId="77777777" w:rsidTr="0075050A">
        <w:trPr>
          <w:trHeight w:val="676"/>
        </w:trPr>
        <w:tc>
          <w:tcPr>
            <w:tcW w:w="6912" w:type="dxa"/>
            <w:gridSpan w:val="5"/>
          </w:tcPr>
          <w:p w14:paraId="4EF6728C" w14:textId="77777777" w:rsidR="008370CE" w:rsidRPr="002A09F4" w:rsidRDefault="008370CE" w:rsidP="0075050A">
            <w:pPr>
              <w:spacing w:before="120" w:after="120"/>
              <w:rPr>
                <w:rFonts w:ascii="Arial" w:hAnsi="Arial" w:cs="Arial"/>
                <w:szCs w:val="24"/>
              </w:rPr>
            </w:pPr>
            <w:r w:rsidRPr="002A09F4">
              <w:rPr>
                <w:rFonts w:ascii="Arial" w:hAnsi="Arial" w:cs="Arial"/>
                <w:szCs w:val="24"/>
              </w:rPr>
              <w:t>An Equality &amp; Diversity assessment has been completed</w:t>
            </w:r>
          </w:p>
          <w:p w14:paraId="5F954B36" w14:textId="77777777" w:rsidR="008370CE" w:rsidRPr="002A09F4" w:rsidRDefault="008370CE" w:rsidP="0075050A">
            <w:pPr>
              <w:spacing w:before="120" w:after="120"/>
              <w:rPr>
                <w:rFonts w:ascii="Arial" w:hAnsi="Arial" w:cs="Arial"/>
                <w:i/>
                <w:szCs w:val="24"/>
              </w:rPr>
            </w:pPr>
            <w:r w:rsidRPr="002A09F4">
              <w:rPr>
                <w:rFonts w:ascii="Arial" w:hAnsi="Arial" w:cs="Arial"/>
                <w:i/>
                <w:szCs w:val="24"/>
              </w:rPr>
              <w:t>(Please contact the Equality &amp; Diversity Lead)</w:t>
            </w:r>
          </w:p>
        </w:tc>
        <w:tc>
          <w:tcPr>
            <w:tcW w:w="1985" w:type="dxa"/>
            <w:gridSpan w:val="2"/>
            <w:tcBorders>
              <w:right w:val="nil"/>
            </w:tcBorders>
          </w:tcPr>
          <w:p w14:paraId="7D733519"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 xml:space="preserve">Date Completed: </w:t>
            </w:r>
          </w:p>
          <w:p w14:paraId="47C90228"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w:t>
            </w:r>
          </w:p>
        </w:tc>
        <w:tc>
          <w:tcPr>
            <w:tcW w:w="283" w:type="dxa"/>
            <w:tcBorders>
              <w:left w:val="nil"/>
            </w:tcBorders>
          </w:tcPr>
          <w:p w14:paraId="05649EF6" w14:textId="77777777" w:rsidR="008370CE" w:rsidRPr="002A09F4" w:rsidRDefault="008370CE" w:rsidP="0075050A">
            <w:pPr>
              <w:spacing w:before="120" w:after="120"/>
              <w:jc w:val="right"/>
              <w:rPr>
                <w:rFonts w:ascii="Arial" w:hAnsi="Arial" w:cs="Arial"/>
                <w:szCs w:val="24"/>
              </w:rPr>
            </w:pPr>
          </w:p>
        </w:tc>
      </w:tr>
      <w:tr w:rsidR="008370CE" w:rsidRPr="002A09F4" w14:paraId="45DFF186" w14:textId="77777777" w:rsidTr="0075050A">
        <w:tc>
          <w:tcPr>
            <w:tcW w:w="9180" w:type="dxa"/>
            <w:gridSpan w:val="8"/>
          </w:tcPr>
          <w:p w14:paraId="3FF21A18"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709952" behindDoc="0" locked="0" layoutInCell="1" allowOverlap="1" wp14:anchorId="18A229BA" wp14:editId="20279139">
                      <wp:simplePos x="0" y="0"/>
                      <wp:positionH relativeFrom="column">
                        <wp:posOffset>-62230</wp:posOffset>
                      </wp:positionH>
                      <wp:positionV relativeFrom="paragraph">
                        <wp:posOffset>7620</wp:posOffset>
                      </wp:positionV>
                      <wp:extent cx="5819775" cy="0"/>
                      <wp:effectExtent l="0" t="19050" r="9525" b="1905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0190" id="Line 11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" strokeweight="2.25pt"/>
                  </w:pict>
                </mc:Fallback>
              </mc:AlternateContent>
            </w:r>
            <w:r w:rsidRPr="002A09F4">
              <w:rPr>
                <w:rFonts w:ascii="Arial" w:hAnsi="Arial" w:cs="Arial"/>
                <w:b/>
                <w:szCs w:val="24"/>
              </w:rPr>
              <w:t xml:space="preserve">Consultation </w:t>
            </w:r>
          </w:p>
        </w:tc>
      </w:tr>
      <w:tr w:rsidR="008370CE" w:rsidRPr="002A09F4" w14:paraId="235B087B" w14:textId="77777777" w:rsidTr="0075050A">
        <w:tc>
          <w:tcPr>
            <w:tcW w:w="6912" w:type="dxa"/>
            <w:gridSpan w:val="5"/>
          </w:tcPr>
          <w:p w14:paraId="3B416BA2" w14:textId="77777777" w:rsidR="008370CE" w:rsidRPr="002A09F4" w:rsidRDefault="008370CE" w:rsidP="0075050A">
            <w:pPr>
              <w:spacing w:before="120" w:after="120"/>
              <w:rPr>
                <w:rFonts w:ascii="Arial" w:hAnsi="Arial" w:cs="Arial"/>
                <w:b/>
                <w:szCs w:val="24"/>
              </w:rPr>
            </w:pPr>
            <w:r w:rsidRPr="002A09F4">
              <w:rPr>
                <w:rFonts w:ascii="Arial" w:hAnsi="Arial" w:cs="Arial"/>
                <w:b/>
                <w:szCs w:val="24"/>
              </w:rPr>
              <w:t>Name of group</w:t>
            </w:r>
            <w:r>
              <w:rPr>
                <w:rFonts w:ascii="Arial" w:hAnsi="Arial" w:cs="Arial"/>
                <w:b/>
                <w:szCs w:val="24"/>
              </w:rPr>
              <w:t>/s</w:t>
            </w:r>
          </w:p>
        </w:tc>
        <w:tc>
          <w:tcPr>
            <w:tcW w:w="2268" w:type="dxa"/>
            <w:gridSpan w:val="3"/>
          </w:tcPr>
          <w:p w14:paraId="57CB0A67"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Date considered</w:t>
            </w:r>
          </w:p>
        </w:tc>
      </w:tr>
      <w:tr w:rsidR="008370CE" w:rsidRPr="002A09F4" w14:paraId="1467930C" w14:textId="77777777" w:rsidTr="0075050A">
        <w:tc>
          <w:tcPr>
            <w:tcW w:w="6912" w:type="dxa"/>
            <w:gridSpan w:val="5"/>
          </w:tcPr>
          <w:p w14:paraId="76612235" w14:textId="77777777" w:rsidR="008370CE" w:rsidRPr="002A09F4" w:rsidRDefault="008370CE" w:rsidP="0075050A">
            <w:pPr>
              <w:spacing w:before="120" w:after="120"/>
              <w:rPr>
                <w:rFonts w:ascii="Arial" w:hAnsi="Arial" w:cs="Arial"/>
                <w:szCs w:val="24"/>
              </w:rPr>
            </w:pPr>
            <w:r w:rsidRPr="002A09F4">
              <w:rPr>
                <w:rFonts w:ascii="Arial" w:hAnsi="Arial" w:cs="Arial"/>
                <w:szCs w:val="24"/>
              </w:rPr>
              <w:t>Name of Local Committee or Specialist Group?</w:t>
            </w:r>
          </w:p>
        </w:tc>
        <w:tc>
          <w:tcPr>
            <w:tcW w:w="2268" w:type="dxa"/>
            <w:gridSpan w:val="3"/>
          </w:tcPr>
          <w:p w14:paraId="076A4F0E"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w:t>
            </w:r>
          </w:p>
        </w:tc>
      </w:tr>
      <w:tr w:rsidR="008370CE" w:rsidRPr="002A09F4" w14:paraId="550CAE22" w14:textId="77777777" w:rsidTr="0075050A">
        <w:tc>
          <w:tcPr>
            <w:tcW w:w="6912" w:type="dxa"/>
            <w:gridSpan w:val="5"/>
          </w:tcPr>
          <w:p w14:paraId="6480E75C" w14:textId="77777777" w:rsidR="008370CE" w:rsidRPr="002A09F4" w:rsidRDefault="008370CE" w:rsidP="0075050A">
            <w:pPr>
              <w:spacing w:before="120" w:after="120"/>
              <w:rPr>
                <w:rFonts w:ascii="Arial" w:hAnsi="Arial" w:cs="Arial"/>
                <w:szCs w:val="24"/>
              </w:rPr>
            </w:pPr>
            <w:r w:rsidRPr="002A09F4">
              <w:rPr>
                <w:rFonts w:ascii="Arial" w:hAnsi="Arial" w:cs="Arial"/>
                <w:szCs w:val="24"/>
              </w:rPr>
              <w:t xml:space="preserve">Name of Countywide Committee or Specialist Group?            </w:t>
            </w:r>
          </w:p>
        </w:tc>
        <w:tc>
          <w:tcPr>
            <w:tcW w:w="2268" w:type="dxa"/>
            <w:gridSpan w:val="3"/>
          </w:tcPr>
          <w:p w14:paraId="40389082" w14:textId="77777777" w:rsidR="008370CE" w:rsidRPr="002A09F4" w:rsidRDefault="008370CE" w:rsidP="0075050A">
            <w:pPr>
              <w:spacing w:before="120" w:after="120"/>
              <w:rPr>
                <w:rFonts w:ascii="Arial" w:hAnsi="Arial" w:cs="Arial"/>
                <w:szCs w:val="24"/>
              </w:rPr>
            </w:pPr>
          </w:p>
        </w:tc>
      </w:tr>
      <w:tr w:rsidR="008370CE" w:rsidRPr="002A09F4" w14:paraId="4876A577" w14:textId="77777777" w:rsidTr="0075050A">
        <w:tc>
          <w:tcPr>
            <w:tcW w:w="6912" w:type="dxa"/>
            <w:gridSpan w:val="5"/>
          </w:tcPr>
          <w:p w14:paraId="62811F33" w14:textId="77777777" w:rsidR="008370CE" w:rsidRPr="002A09F4" w:rsidRDefault="008370CE" w:rsidP="0075050A">
            <w:pPr>
              <w:spacing w:before="120" w:after="120"/>
              <w:rPr>
                <w:rFonts w:ascii="Arial" w:hAnsi="Arial" w:cs="Arial"/>
                <w:szCs w:val="24"/>
              </w:rPr>
            </w:pPr>
            <w:r w:rsidRPr="002A09F4">
              <w:rPr>
                <w:rFonts w:ascii="Arial" w:hAnsi="Arial" w:cs="Arial"/>
                <w:szCs w:val="24"/>
              </w:rPr>
              <w:t>Other relevant Forum/Individual?</w:t>
            </w:r>
          </w:p>
        </w:tc>
        <w:tc>
          <w:tcPr>
            <w:tcW w:w="2268" w:type="dxa"/>
            <w:gridSpan w:val="3"/>
          </w:tcPr>
          <w:p w14:paraId="0E96C0FF"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w:t>
            </w:r>
          </w:p>
        </w:tc>
      </w:tr>
      <w:tr w:rsidR="008370CE" w:rsidRPr="002A09F4" w14:paraId="3AD0C998" w14:textId="77777777" w:rsidTr="0075050A">
        <w:tc>
          <w:tcPr>
            <w:tcW w:w="6912" w:type="dxa"/>
            <w:gridSpan w:val="5"/>
          </w:tcPr>
          <w:p w14:paraId="0AB6B43B" w14:textId="77777777" w:rsidR="008370CE" w:rsidRPr="002A09F4" w:rsidRDefault="008370CE" w:rsidP="0075050A">
            <w:pPr>
              <w:spacing w:before="120" w:after="120"/>
              <w:rPr>
                <w:rFonts w:ascii="Arial" w:hAnsi="Arial" w:cs="Arial"/>
                <w:szCs w:val="24"/>
              </w:rPr>
            </w:pPr>
            <w:r w:rsidRPr="002A09F4">
              <w:rPr>
                <w:rFonts w:ascii="Arial" w:hAnsi="Arial" w:cs="Arial"/>
                <w:szCs w:val="24"/>
              </w:rPr>
              <w:t>County Wide Policy</w:t>
            </w:r>
            <w:r>
              <w:rPr>
                <w:rFonts w:ascii="Arial" w:hAnsi="Arial" w:cs="Arial"/>
                <w:szCs w:val="24"/>
              </w:rPr>
              <w:t xml:space="preserve">: </w:t>
            </w:r>
          </w:p>
        </w:tc>
        <w:tc>
          <w:tcPr>
            <w:tcW w:w="2268" w:type="dxa"/>
            <w:gridSpan w:val="3"/>
          </w:tcPr>
          <w:p w14:paraId="1E2CE16D" w14:textId="77777777" w:rsidR="008370CE" w:rsidRPr="002A09F4" w:rsidRDefault="008370CE" w:rsidP="0075050A">
            <w:pPr>
              <w:spacing w:before="120" w:after="120"/>
              <w:jc w:val="center"/>
              <w:rPr>
                <w:rFonts w:ascii="Arial" w:hAnsi="Arial" w:cs="Arial"/>
                <w:szCs w:val="24"/>
              </w:rPr>
            </w:pPr>
            <w:r w:rsidRPr="002A09F4">
              <w:rPr>
                <w:rFonts w:ascii="Arial" w:hAnsi="Arial" w:cs="Arial"/>
                <w:szCs w:val="24"/>
              </w:rPr>
              <w:t>NO</w:t>
            </w:r>
          </w:p>
        </w:tc>
      </w:tr>
      <w:tr w:rsidR="008370CE" w:rsidRPr="002A09F4" w14:paraId="0C1689A8" w14:textId="77777777" w:rsidTr="0075050A">
        <w:tc>
          <w:tcPr>
            <w:tcW w:w="9180" w:type="dxa"/>
            <w:gridSpan w:val="8"/>
          </w:tcPr>
          <w:p w14:paraId="76D2B27E" w14:textId="77777777" w:rsidR="008370CE" w:rsidRPr="002A09F4" w:rsidRDefault="008370CE" w:rsidP="0075050A">
            <w:pPr>
              <w:spacing w:before="120" w:after="120"/>
              <w:jc w:val="center"/>
              <w:rPr>
                <w:rFonts w:ascii="Arial" w:hAnsi="Arial" w:cs="Arial"/>
                <w:szCs w:val="24"/>
              </w:rPr>
            </w:pPr>
            <w:r w:rsidRPr="002A09F4">
              <w:rPr>
                <w:rFonts w:ascii="Arial" w:hAnsi="Arial" w:cs="Arial"/>
                <w:b/>
                <w:noProof/>
                <w:snapToGrid/>
                <w:szCs w:val="24"/>
                <w:lang w:eastAsia="en-GB"/>
              </w:rPr>
              <mc:AlternateContent>
                <mc:Choice Requires="wps">
                  <w:drawing>
                    <wp:anchor distT="0" distB="0" distL="114300" distR="114300" simplePos="0" relativeHeight="251710976" behindDoc="0" locked="0" layoutInCell="1" allowOverlap="1" wp14:anchorId="28FB0A94" wp14:editId="41D1A58F">
                      <wp:simplePos x="0" y="0"/>
                      <wp:positionH relativeFrom="column">
                        <wp:posOffset>-610235</wp:posOffset>
                      </wp:positionH>
                      <wp:positionV relativeFrom="paragraph">
                        <wp:posOffset>2702</wp:posOffset>
                      </wp:positionV>
                      <wp:extent cx="495300" cy="419100"/>
                      <wp:effectExtent l="0" t="0" r="0" b="0"/>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A8DBA"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0A94" id="Text Box 117" o:spid="_x0000_s1028" type="#_x0000_t202" style="position:absolute;left:0;text-align:left;margin-left:-48.05pt;margin-top:.2pt;width:39pt;height:3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" stroked="f">
                      <v:textbox>
                        <w:txbxContent>
                          <w:p w14:paraId="4FEA8DBA" w14:textId="77777777" w:rsidR="008370CE" w:rsidRPr="00934BC2" w:rsidRDefault="008370CE" w:rsidP="008370CE">
                            <w:pPr>
                              <w:jc w:val="center"/>
                              <w:rPr>
                                <w:rFonts w:ascii="Arial" w:hAnsi="Arial" w:cs="Arial"/>
                                <w:b/>
                                <w:sz w:val="28"/>
                                <w:szCs w:val="28"/>
                              </w:rPr>
                            </w:pPr>
                            <w:r w:rsidRPr="00934BC2">
                              <w:rPr>
                                <w:rFonts w:ascii="Arial" w:hAnsi="Arial" w:cs="Arial"/>
                                <w:b/>
                                <w:sz w:val="28"/>
                                <w:szCs w:val="28"/>
                              </w:rPr>
                              <w:t>3</w:t>
                            </w:r>
                          </w:p>
                        </w:txbxContent>
                      </v:textbox>
                    </v:shape>
                  </w:pict>
                </mc:Fallback>
              </mc:AlternateContent>
            </w:r>
            <w:r w:rsidRPr="002A09F4">
              <w:rPr>
                <w:rFonts w:ascii="Arial" w:hAnsi="Arial" w:cs="Arial"/>
                <w:b/>
                <w:noProof/>
                <w:snapToGrid/>
                <w:szCs w:val="24"/>
                <w:lang w:eastAsia="en-GB"/>
              </w:rPr>
              <mc:AlternateContent>
                <mc:Choice Requires="wps">
                  <w:drawing>
                    <wp:anchor distT="0" distB="0" distL="114300" distR="114300" simplePos="0" relativeHeight="251712000" behindDoc="0" locked="0" layoutInCell="1" allowOverlap="1" wp14:anchorId="22C937F7" wp14:editId="1C74D07B">
                      <wp:simplePos x="0" y="0"/>
                      <wp:positionH relativeFrom="column">
                        <wp:posOffset>-62230</wp:posOffset>
                      </wp:positionH>
                      <wp:positionV relativeFrom="paragraph">
                        <wp:posOffset>-4445</wp:posOffset>
                      </wp:positionV>
                      <wp:extent cx="5803900" cy="0"/>
                      <wp:effectExtent l="0" t="0" r="0" b="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1A32" id="Line 11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5pt" to="4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" strokeweight="2.25pt"/>
                  </w:pict>
                </mc:Fallback>
              </mc:AlternateContent>
            </w:r>
            <w:r w:rsidRPr="002A09F4">
              <w:rPr>
                <w:rFonts w:ascii="Arial" w:hAnsi="Arial" w:cs="Arial"/>
                <w:b/>
                <w:szCs w:val="24"/>
              </w:rPr>
              <w:t xml:space="preserve"> Approved by</w:t>
            </w:r>
          </w:p>
        </w:tc>
      </w:tr>
      <w:tr w:rsidR="008370CE" w:rsidRPr="002A09F4" w14:paraId="2FD41770" w14:textId="77777777" w:rsidTr="0075050A">
        <w:tc>
          <w:tcPr>
            <w:tcW w:w="6912" w:type="dxa"/>
            <w:gridSpan w:val="5"/>
            <w:vMerge w:val="restart"/>
          </w:tcPr>
          <w:p w14:paraId="57ABAB80" w14:textId="77777777" w:rsidR="008370CE" w:rsidRDefault="008370CE" w:rsidP="0075050A">
            <w:pPr>
              <w:spacing w:before="120" w:after="120"/>
              <w:rPr>
                <w:rFonts w:ascii="Arial" w:hAnsi="Arial" w:cs="Arial"/>
                <w:b/>
                <w:szCs w:val="24"/>
              </w:rPr>
            </w:pPr>
            <w:r w:rsidRPr="002A09F4">
              <w:rPr>
                <w:rFonts w:ascii="Arial" w:hAnsi="Arial" w:cs="Arial"/>
                <w:b/>
                <w:szCs w:val="24"/>
              </w:rPr>
              <w:t xml:space="preserve">NAME </w:t>
            </w:r>
          </w:p>
          <w:p w14:paraId="6FDF338D" w14:textId="77777777" w:rsidR="008370CE" w:rsidRPr="002A09F4" w:rsidRDefault="008370CE" w:rsidP="0075050A">
            <w:pPr>
              <w:spacing w:before="120" w:after="120"/>
              <w:jc w:val="center"/>
              <w:rPr>
                <w:rFonts w:ascii="Arial" w:hAnsi="Arial" w:cs="Arial"/>
                <w:b/>
                <w:szCs w:val="24"/>
              </w:rPr>
            </w:pPr>
            <w:r>
              <w:rPr>
                <w:rFonts w:ascii="Arial" w:hAnsi="Arial" w:cs="Arial"/>
                <w:szCs w:val="24"/>
              </w:rPr>
              <w:t>Board of the ICB</w:t>
            </w:r>
          </w:p>
        </w:tc>
        <w:tc>
          <w:tcPr>
            <w:tcW w:w="2268" w:type="dxa"/>
            <w:gridSpan w:val="3"/>
          </w:tcPr>
          <w:p w14:paraId="60C99132"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Date approved</w:t>
            </w:r>
          </w:p>
        </w:tc>
      </w:tr>
      <w:tr w:rsidR="008370CE" w:rsidRPr="002A09F4" w14:paraId="40622E93" w14:textId="77777777" w:rsidTr="0075050A">
        <w:trPr>
          <w:trHeight w:val="215"/>
        </w:trPr>
        <w:tc>
          <w:tcPr>
            <w:tcW w:w="6912" w:type="dxa"/>
            <w:gridSpan w:val="5"/>
            <w:vMerge/>
          </w:tcPr>
          <w:p w14:paraId="7693E938" w14:textId="77777777" w:rsidR="008370CE" w:rsidRPr="002A09F4" w:rsidRDefault="008370CE" w:rsidP="0075050A">
            <w:pPr>
              <w:spacing w:before="120" w:after="120"/>
              <w:jc w:val="center"/>
              <w:rPr>
                <w:rFonts w:ascii="Arial" w:hAnsi="Arial" w:cs="Arial"/>
                <w:szCs w:val="24"/>
              </w:rPr>
            </w:pPr>
          </w:p>
        </w:tc>
        <w:tc>
          <w:tcPr>
            <w:tcW w:w="2268" w:type="dxa"/>
            <w:gridSpan w:val="3"/>
          </w:tcPr>
          <w:p w14:paraId="2366F8C4" w14:textId="2D8BFB82" w:rsidR="008370CE" w:rsidRPr="002A09F4" w:rsidRDefault="003B5874" w:rsidP="0075050A">
            <w:pPr>
              <w:spacing w:before="120" w:after="120"/>
              <w:jc w:val="center"/>
              <w:rPr>
                <w:rFonts w:ascii="Arial" w:hAnsi="Arial" w:cs="Arial"/>
                <w:szCs w:val="24"/>
              </w:rPr>
            </w:pPr>
            <w:r>
              <w:rPr>
                <w:rFonts w:ascii="Arial" w:hAnsi="Arial" w:cs="Arial"/>
                <w:szCs w:val="24"/>
              </w:rPr>
              <w:t>September 2025</w:t>
            </w:r>
          </w:p>
        </w:tc>
      </w:tr>
      <w:tr w:rsidR="008370CE" w:rsidRPr="002A09F4" w14:paraId="4A5A4B8B" w14:textId="77777777" w:rsidTr="0075050A">
        <w:tc>
          <w:tcPr>
            <w:tcW w:w="6912" w:type="dxa"/>
            <w:gridSpan w:val="5"/>
          </w:tcPr>
          <w:p w14:paraId="11A1A029"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To be reviewed by: (author)</w:t>
            </w:r>
          </w:p>
        </w:tc>
        <w:tc>
          <w:tcPr>
            <w:tcW w:w="2268" w:type="dxa"/>
            <w:gridSpan w:val="3"/>
          </w:tcPr>
          <w:p w14:paraId="008A07CF" w14:textId="77777777" w:rsidR="008370CE" w:rsidRPr="002A09F4" w:rsidRDefault="008370CE" w:rsidP="0075050A">
            <w:pPr>
              <w:spacing w:before="120" w:after="120"/>
              <w:jc w:val="center"/>
              <w:rPr>
                <w:rFonts w:ascii="Arial" w:hAnsi="Arial" w:cs="Arial"/>
                <w:b/>
                <w:szCs w:val="24"/>
              </w:rPr>
            </w:pPr>
            <w:r w:rsidRPr="002A09F4">
              <w:rPr>
                <w:rFonts w:ascii="Arial" w:hAnsi="Arial" w:cs="Arial"/>
                <w:b/>
                <w:szCs w:val="24"/>
              </w:rPr>
              <w:t>Date to be reviewed:</w:t>
            </w:r>
          </w:p>
        </w:tc>
      </w:tr>
      <w:tr w:rsidR="008370CE" w:rsidRPr="002A09F4" w14:paraId="0E6B677C" w14:textId="77777777" w:rsidTr="0075050A">
        <w:tc>
          <w:tcPr>
            <w:tcW w:w="6912" w:type="dxa"/>
            <w:gridSpan w:val="5"/>
            <w:tcBorders>
              <w:bottom w:val="single" w:sz="4" w:space="0" w:color="auto"/>
            </w:tcBorders>
          </w:tcPr>
          <w:p w14:paraId="0510E7F2" w14:textId="77777777" w:rsidR="008370CE" w:rsidRPr="002A09F4" w:rsidRDefault="008370CE" w:rsidP="0075050A">
            <w:pPr>
              <w:spacing w:before="120" w:after="120"/>
              <w:jc w:val="center"/>
              <w:rPr>
                <w:rFonts w:ascii="Arial" w:hAnsi="Arial" w:cs="Arial"/>
                <w:szCs w:val="24"/>
              </w:rPr>
            </w:pPr>
            <w:r>
              <w:rPr>
                <w:rFonts w:ascii="Arial" w:hAnsi="Arial" w:cs="Arial"/>
                <w:szCs w:val="24"/>
              </w:rPr>
              <w:t>Associate Director of Corporate Affairs</w:t>
            </w:r>
          </w:p>
        </w:tc>
        <w:tc>
          <w:tcPr>
            <w:tcW w:w="2268" w:type="dxa"/>
            <w:gridSpan w:val="3"/>
          </w:tcPr>
          <w:p w14:paraId="749EE2B0" w14:textId="5CF693E0" w:rsidR="008370CE" w:rsidRPr="002A09F4" w:rsidRDefault="003B5874" w:rsidP="0075050A">
            <w:pPr>
              <w:spacing w:before="120" w:after="120"/>
              <w:jc w:val="center"/>
              <w:rPr>
                <w:rFonts w:ascii="Arial" w:hAnsi="Arial" w:cs="Arial"/>
                <w:szCs w:val="24"/>
              </w:rPr>
            </w:pPr>
            <w:r>
              <w:rPr>
                <w:rFonts w:ascii="Arial" w:hAnsi="Arial" w:cs="Arial"/>
                <w:szCs w:val="24"/>
              </w:rPr>
              <w:t>September 2028</w:t>
            </w:r>
          </w:p>
        </w:tc>
      </w:tr>
      <w:tr w:rsidR="008370CE" w14:paraId="13C8C81C" w14:textId="77777777" w:rsidTr="0075050A">
        <w:trPr>
          <w:trHeight w:val="54"/>
        </w:trPr>
        <w:tc>
          <w:tcPr>
            <w:tcW w:w="9180" w:type="dxa"/>
            <w:gridSpan w:val="8"/>
          </w:tcPr>
          <w:p w14:paraId="496DC91A" w14:textId="77777777" w:rsidR="008370CE" w:rsidRPr="002A09F4" w:rsidRDefault="008370CE" w:rsidP="0075050A">
            <w:pPr>
              <w:jc w:val="center"/>
              <w:rPr>
                <w:rFonts w:ascii="Arial" w:hAnsi="Arial" w:cs="Arial"/>
                <w:b/>
                <w:iCs/>
                <w:sz w:val="22"/>
                <w:szCs w:val="22"/>
              </w:rPr>
            </w:pPr>
            <w:r w:rsidRPr="002A09F4">
              <w:rPr>
                <w:rFonts w:ascii="Arial" w:hAnsi="Arial" w:cs="Arial"/>
                <w:b/>
                <w:iCs/>
                <w:sz w:val="22"/>
                <w:szCs w:val="22"/>
              </w:rPr>
              <w:t>Policy updates/changes</w:t>
            </w:r>
          </w:p>
        </w:tc>
      </w:tr>
      <w:tr w:rsidR="008370CE" w:rsidRPr="00B529A2" w14:paraId="53421503" w14:textId="77777777" w:rsidTr="0075050A">
        <w:tc>
          <w:tcPr>
            <w:tcW w:w="1090" w:type="dxa"/>
          </w:tcPr>
          <w:p w14:paraId="18B18F99" w14:textId="77777777" w:rsidR="008370CE" w:rsidRPr="00B529A2" w:rsidRDefault="008370CE" w:rsidP="0075050A">
            <w:pPr>
              <w:rPr>
                <w:rFonts w:ascii="Arial" w:hAnsi="Arial"/>
                <w:sz w:val="22"/>
                <w:szCs w:val="22"/>
              </w:rPr>
            </w:pPr>
            <w:r w:rsidRPr="00B529A2">
              <w:rPr>
                <w:rFonts w:ascii="Arial" w:hAnsi="Arial"/>
                <w:sz w:val="22"/>
                <w:szCs w:val="22"/>
              </w:rPr>
              <w:t xml:space="preserve">Date </w:t>
            </w:r>
          </w:p>
        </w:tc>
        <w:tc>
          <w:tcPr>
            <w:tcW w:w="3140" w:type="dxa"/>
            <w:gridSpan w:val="2"/>
          </w:tcPr>
          <w:p w14:paraId="6EDEA79D" w14:textId="77777777" w:rsidR="008370CE" w:rsidRPr="00B529A2" w:rsidRDefault="008370CE" w:rsidP="0075050A">
            <w:pPr>
              <w:rPr>
                <w:rFonts w:ascii="Arial" w:hAnsi="Arial"/>
                <w:sz w:val="22"/>
                <w:szCs w:val="22"/>
              </w:rPr>
            </w:pPr>
            <w:r w:rsidRPr="00B529A2">
              <w:rPr>
                <w:rFonts w:ascii="Arial" w:hAnsi="Arial"/>
                <w:sz w:val="22"/>
                <w:szCs w:val="22"/>
              </w:rPr>
              <w:t xml:space="preserve">Summary of Changes </w:t>
            </w:r>
          </w:p>
        </w:tc>
        <w:tc>
          <w:tcPr>
            <w:tcW w:w="1854" w:type="dxa"/>
          </w:tcPr>
          <w:p w14:paraId="6ED1135D" w14:textId="77777777" w:rsidR="008370CE" w:rsidRPr="00B529A2" w:rsidRDefault="008370CE" w:rsidP="0075050A">
            <w:pPr>
              <w:rPr>
                <w:rFonts w:ascii="Arial" w:hAnsi="Arial"/>
                <w:sz w:val="22"/>
                <w:szCs w:val="22"/>
              </w:rPr>
            </w:pPr>
            <w:r w:rsidRPr="00B529A2">
              <w:rPr>
                <w:rFonts w:ascii="Arial" w:hAnsi="Arial"/>
                <w:sz w:val="22"/>
                <w:szCs w:val="22"/>
              </w:rPr>
              <w:t xml:space="preserve">Author/Editor </w:t>
            </w:r>
          </w:p>
        </w:tc>
        <w:tc>
          <w:tcPr>
            <w:tcW w:w="1821" w:type="dxa"/>
            <w:gridSpan w:val="2"/>
          </w:tcPr>
          <w:p w14:paraId="65E0D530" w14:textId="77777777" w:rsidR="008370CE" w:rsidRPr="00B529A2" w:rsidRDefault="008370CE" w:rsidP="0075050A">
            <w:pPr>
              <w:rPr>
                <w:rFonts w:ascii="Arial" w:hAnsi="Arial"/>
                <w:sz w:val="22"/>
                <w:szCs w:val="22"/>
              </w:rPr>
            </w:pPr>
            <w:r w:rsidRPr="00B529A2">
              <w:rPr>
                <w:rFonts w:ascii="Arial" w:hAnsi="Arial"/>
                <w:sz w:val="22"/>
                <w:szCs w:val="22"/>
              </w:rPr>
              <w:t xml:space="preserve">Approved by </w:t>
            </w:r>
          </w:p>
        </w:tc>
        <w:tc>
          <w:tcPr>
            <w:tcW w:w="1275" w:type="dxa"/>
            <w:gridSpan w:val="2"/>
          </w:tcPr>
          <w:p w14:paraId="7D5F7CC2" w14:textId="77777777" w:rsidR="008370CE" w:rsidRPr="00B529A2" w:rsidRDefault="008370CE" w:rsidP="0075050A">
            <w:pPr>
              <w:rPr>
                <w:rFonts w:ascii="Arial" w:hAnsi="Arial"/>
                <w:sz w:val="22"/>
                <w:szCs w:val="22"/>
              </w:rPr>
            </w:pPr>
            <w:r w:rsidRPr="00B529A2">
              <w:rPr>
                <w:rFonts w:ascii="Arial" w:hAnsi="Arial"/>
                <w:sz w:val="22"/>
                <w:szCs w:val="22"/>
              </w:rPr>
              <w:t>Version</w:t>
            </w:r>
          </w:p>
        </w:tc>
      </w:tr>
      <w:tr w:rsidR="008370CE" w:rsidRPr="00B529A2" w14:paraId="29F31921" w14:textId="77777777" w:rsidTr="0075050A">
        <w:tc>
          <w:tcPr>
            <w:tcW w:w="1090" w:type="dxa"/>
          </w:tcPr>
          <w:p w14:paraId="292CFBB8" w14:textId="77777777" w:rsidR="008370CE" w:rsidRPr="00B529A2" w:rsidRDefault="008370CE" w:rsidP="0075050A">
            <w:pPr>
              <w:rPr>
                <w:rFonts w:ascii="Arial" w:hAnsi="Arial" w:cs="Arial"/>
              </w:rPr>
            </w:pPr>
          </w:p>
        </w:tc>
        <w:tc>
          <w:tcPr>
            <w:tcW w:w="3140" w:type="dxa"/>
            <w:gridSpan w:val="2"/>
          </w:tcPr>
          <w:p w14:paraId="3DC17D56" w14:textId="77777777" w:rsidR="008370CE" w:rsidRPr="00B529A2" w:rsidRDefault="008370CE" w:rsidP="0075050A">
            <w:pPr>
              <w:rPr>
                <w:rFonts w:ascii="Arial" w:hAnsi="Arial" w:cs="Arial"/>
              </w:rPr>
            </w:pPr>
          </w:p>
        </w:tc>
        <w:tc>
          <w:tcPr>
            <w:tcW w:w="1854" w:type="dxa"/>
          </w:tcPr>
          <w:p w14:paraId="42F22EA0" w14:textId="77777777" w:rsidR="008370CE" w:rsidRPr="00B529A2" w:rsidRDefault="008370CE" w:rsidP="0075050A">
            <w:pPr>
              <w:rPr>
                <w:rFonts w:ascii="Arial" w:hAnsi="Arial" w:cs="Arial"/>
              </w:rPr>
            </w:pPr>
          </w:p>
        </w:tc>
        <w:tc>
          <w:tcPr>
            <w:tcW w:w="1821" w:type="dxa"/>
            <w:gridSpan w:val="2"/>
          </w:tcPr>
          <w:p w14:paraId="5FF3768E" w14:textId="77777777" w:rsidR="008370CE" w:rsidRPr="00B529A2" w:rsidRDefault="008370CE" w:rsidP="0075050A">
            <w:pPr>
              <w:rPr>
                <w:rFonts w:ascii="Arial" w:hAnsi="Arial" w:cs="Arial"/>
              </w:rPr>
            </w:pPr>
          </w:p>
        </w:tc>
        <w:tc>
          <w:tcPr>
            <w:tcW w:w="1275" w:type="dxa"/>
            <w:gridSpan w:val="2"/>
          </w:tcPr>
          <w:p w14:paraId="1A181BE6" w14:textId="77777777" w:rsidR="008370CE" w:rsidRPr="00B529A2" w:rsidRDefault="008370CE" w:rsidP="0075050A">
            <w:pPr>
              <w:rPr>
                <w:rFonts w:ascii="Arial" w:hAnsi="Arial" w:cs="Arial"/>
              </w:rPr>
            </w:pPr>
          </w:p>
        </w:tc>
      </w:tr>
      <w:tr w:rsidR="008370CE" w:rsidRPr="00B529A2" w14:paraId="7C7F7320" w14:textId="77777777" w:rsidTr="0075050A">
        <w:tc>
          <w:tcPr>
            <w:tcW w:w="1090" w:type="dxa"/>
          </w:tcPr>
          <w:p w14:paraId="6E17C0E8" w14:textId="77777777" w:rsidR="008370CE" w:rsidRPr="00B529A2" w:rsidRDefault="008370CE" w:rsidP="0075050A">
            <w:pPr>
              <w:rPr>
                <w:rFonts w:ascii="Arial" w:hAnsi="Arial" w:cs="Arial"/>
              </w:rPr>
            </w:pPr>
          </w:p>
        </w:tc>
        <w:tc>
          <w:tcPr>
            <w:tcW w:w="3140" w:type="dxa"/>
            <w:gridSpan w:val="2"/>
          </w:tcPr>
          <w:p w14:paraId="20506DC8" w14:textId="77777777" w:rsidR="008370CE" w:rsidRPr="00B529A2" w:rsidRDefault="008370CE" w:rsidP="0075050A">
            <w:pPr>
              <w:rPr>
                <w:rFonts w:ascii="Arial" w:hAnsi="Arial" w:cs="Arial"/>
              </w:rPr>
            </w:pPr>
          </w:p>
        </w:tc>
        <w:tc>
          <w:tcPr>
            <w:tcW w:w="1854" w:type="dxa"/>
          </w:tcPr>
          <w:p w14:paraId="489061E7" w14:textId="77777777" w:rsidR="008370CE" w:rsidRPr="00B529A2" w:rsidRDefault="008370CE" w:rsidP="0075050A">
            <w:pPr>
              <w:rPr>
                <w:rFonts w:ascii="Arial" w:hAnsi="Arial" w:cs="Arial"/>
              </w:rPr>
            </w:pPr>
          </w:p>
        </w:tc>
        <w:tc>
          <w:tcPr>
            <w:tcW w:w="1821" w:type="dxa"/>
            <w:gridSpan w:val="2"/>
          </w:tcPr>
          <w:p w14:paraId="6608C95C" w14:textId="77777777" w:rsidR="008370CE" w:rsidRPr="00B529A2" w:rsidRDefault="008370CE" w:rsidP="0075050A">
            <w:pPr>
              <w:rPr>
                <w:rFonts w:ascii="Arial" w:hAnsi="Arial" w:cs="Arial"/>
              </w:rPr>
            </w:pPr>
          </w:p>
        </w:tc>
        <w:tc>
          <w:tcPr>
            <w:tcW w:w="1275" w:type="dxa"/>
            <w:gridSpan w:val="2"/>
          </w:tcPr>
          <w:p w14:paraId="7A21C495" w14:textId="77777777" w:rsidR="008370CE" w:rsidRPr="00B529A2" w:rsidRDefault="008370CE" w:rsidP="0075050A">
            <w:pPr>
              <w:rPr>
                <w:rFonts w:ascii="Arial" w:hAnsi="Arial" w:cs="Arial"/>
              </w:rPr>
            </w:pPr>
          </w:p>
        </w:tc>
      </w:tr>
      <w:tr w:rsidR="008370CE" w:rsidRPr="00B529A2" w14:paraId="79E5D433" w14:textId="77777777" w:rsidTr="0075050A">
        <w:tc>
          <w:tcPr>
            <w:tcW w:w="1090" w:type="dxa"/>
          </w:tcPr>
          <w:p w14:paraId="40707B26" w14:textId="77777777" w:rsidR="008370CE" w:rsidRPr="00B529A2" w:rsidRDefault="008370CE" w:rsidP="0075050A">
            <w:pPr>
              <w:rPr>
                <w:rFonts w:ascii="Arial" w:hAnsi="Arial" w:cs="Arial"/>
              </w:rPr>
            </w:pPr>
          </w:p>
        </w:tc>
        <w:tc>
          <w:tcPr>
            <w:tcW w:w="3140" w:type="dxa"/>
            <w:gridSpan w:val="2"/>
          </w:tcPr>
          <w:p w14:paraId="363149A1" w14:textId="77777777" w:rsidR="008370CE" w:rsidRPr="00B529A2" w:rsidRDefault="008370CE" w:rsidP="0075050A">
            <w:pPr>
              <w:rPr>
                <w:rFonts w:ascii="Arial" w:hAnsi="Arial" w:cs="Arial"/>
              </w:rPr>
            </w:pPr>
          </w:p>
        </w:tc>
        <w:tc>
          <w:tcPr>
            <w:tcW w:w="1854" w:type="dxa"/>
          </w:tcPr>
          <w:p w14:paraId="1BE283C0" w14:textId="77777777" w:rsidR="008370CE" w:rsidRPr="00B529A2" w:rsidRDefault="008370CE" w:rsidP="0075050A">
            <w:pPr>
              <w:rPr>
                <w:rFonts w:ascii="Arial" w:hAnsi="Arial" w:cs="Arial"/>
              </w:rPr>
            </w:pPr>
          </w:p>
        </w:tc>
        <w:tc>
          <w:tcPr>
            <w:tcW w:w="1821" w:type="dxa"/>
            <w:gridSpan w:val="2"/>
          </w:tcPr>
          <w:p w14:paraId="5BE5238E" w14:textId="77777777" w:rsidR="008370CE" w:rsidRPr="00B529A2" w:rsidRDefault="008370CE" w:rsidP="0075050A">
            <w:pPr>
              <w:rPr>
                <w:rFonts w:ascii="Arial" w:hAnsi="Arial" w:cs="Arial"/>
              </w:rPr>
            </w:pPr>
          </w:p>
        </w:tc>
        <w:tc>
          <w:tcPr>
            <w:tcW w:w="1275" w:type="dxa"/>
            <w:gridSpan w:val="2"/>
          </w:tcPr>
          <w:p w14:paraId="0091F161" w14:textId="77777777" w:rsidR="008370CE" w:rsidRPr="00B529A2" w:rsidRDefault="008370CE" w:rsidP="0075050A">
            <w:pPr>
              <w:rPr>
                <w:rFonts w:ascii="Arial" w:hAnsi="Arial" w:cs="Arial"/>
              </w:rPr>
            </w:pPr>
          </w:p>
        </w:tc>
      </w:tr>
    </w:tbl>
    <w:p w14:paraId="010AB10D" w14:textId="77777777" w:rsidR="008370CE" w:rsidRDefault="008370CE" w:rsidP="008370CE">
      <w:pPr>
        <w:tabs>
          <w:tab w:val="left" w:pos="-720"/>
        </w:tabs>
        <w:suppressAutoHyphens/>
        <w:ind w:left="709" w:hanging="709"/>
        <w:jc w:val="both"/>
        <w:rPr>
          <w:rFonts w:ascii="Arial" w:hAnsi="Arial" w:cs="Arial"/>
          <w:b/>
          <w:szCs w:val="24"/>
        </w:rPr>
      </w:pPr>
    </w:p>
    <w:p w14:paraId="1236FCCB" w14:textId="77777777" w:rsidR="008370CE" w:rsidRDefault="008370CE" w:rsidP="008370CE">
      <w:pPr>
        <w:ind w:right="-338"/>
        <w:jc w:val="both"/>
        <w:rPr>
          <w:rFonts w:ascii="Arial" w:hAnsi="Arial" w:cs="Arial"/>
          <w:szCs w:val="24"/>
        </w:rPr>
      </w:pPr>
    </w:p>
    <w:p w14:paraId="628CACA5" w14:textId="77777777" w:rsidR="008370CE" w:rsidRDefault="008370CE" w:rsidP="008370CE">
      <w:pPr>
        <w:ind w:right="-338"/>
        <w:jc w:val="both"/>
        <w:rPr>
          <w:rFonts w:ascii="Arial" w:hAnsi="Arial" w:cs="Arial"/>
          <w:szCs w:val="24"/>
        </w:rPr>
      </w:pPr>
    </w:p>
    <w:p w14:paraId="49C8246C" w14:textId="77777777" w:rsidR="008370CE" w:rsidRDefault="008370CE" w:rsidP="008370CE">
      <w:pPr>
        <w:ind w:right="-338"/>
        <w:jc w:val="both"/>
        <w:rPr>
          <w:rFonts w:ascii="Arial" w:hAnsi="Arial" w:cs="Arial"/>
          <w:szCs w:val="24"/>
        </w:rPr>
      </w:pPr>
    </w:p>
    <w:p w14:paraId="1E2A29BD" w14:textId="77777777" w:rsidR="008370CE" w:rsidRDefault="008370CE" w:rsidP="008370CE">
      <w:pPr>
        <w:ind w:right="-338"/>
        <w:jc w:val="both"/>
        <w:rPr>
          <w:rFonts w:ascii="Arial" w:hAnsi="Arial" w:cs="Arial"/>
          <w:szCs w:val="24"/>
        </w:rPr>
      </w:pPr>
    </w:p>
    <w:p w14:paraId="528FFDB8" w14:textId="77777777" w:rsidR="008370CE" w:rsidRDefault="008370CE" w:rsidP="008370CE">
      <w:pPr>
        <w:ind w:right="-338"/>
        <w:jc w:val="both"/>
        <w:rPr>
          <w:rFonts w:ascii="Arial" w:hAnsi="Arial" w:cs="Arial"/>
          <w:szCs w:val="24"/>
        </w:rPr>
      </w:pPr>
    </w:p>
    <w:p w14:paraId="79054F50" w14:textId="77777777" w:rsidR="008370CE" w:rsidRPr="002A09F4" w:rsidRDefault="008370CE" w:rsidP="008370CE">
      <w:pPr>
        <w:ind w:right="-338"/>
        <w:jc w:val="both"/>
        <w:rPr>
          <w:rFonts w:ascii="Arial" w:hAnsi="Arial" w:cs="Arial"/>
          <w:szCs w:val="24"/>
        </w:rPr>
      </w:pPr>
      <w:r w:rsidRPr="002A09F4">
        <w:rPr>
          <w:rFonts w:ascii="Arial" w:hAnsi="Arial" w:cs="Arial"/>
          <w:szCs w:val="24"/>
        </w:rPr>
        <w:t>The Policy Authorisation Form is part of the overall policy template and forms the front of the document and must be completed in all cases</w:t>
      </w:r>
    </w:p>
    <w:p w14:paraId="5BC0973D" w14:textId="77777777" w:rsidR="008370CE" w:rsidRPr="002A09F4" w:rsidRDefault="008370CE" w:rsidP="008370CE">
      <w:pPr>
        <w:ind w:right="-338"/>
        <w:jc w:val="both"/>
        <w:rPr>
          <w:rFonts w:ascii="Arial" w:hAnsi="Arial" w:cs="Arial"/>
          <w:szCs w:val="24"/>
        </w:rPr>
      </w:pPr>
    </w:p>
    <w:p w14:paraId="0676DDA6" w14:textId="77777777" w:rsidR="008370CE" w:rsidRPr="002A09F4" w:rsidRDefault="008370CE" w:rsidP="008370CE">
      <w:pPr>
        <w:ind w:right="-338"/>
        <w:jc w:val="both"/>
        <w:rPr>
          <w:rFonts w:ascii="Arial" w:hAnsi="Arial" w:cs="Arial"/>
          <w:szCs w:val="24"/>
        </w:rPr>
      </w:pPr>
      <w:r w:rsidRPr="002A09F4">
        <w:rPr>
          <w:rFonts w:ascii="Arial" w:hAnsi="Arial" w:cs="Arial"/>
          <w:b/>
          <w:szCs w:val="24"/>
        </w:rPr>
        <w:t>Equality and Diversity</w:t>
      </w:r>
      <w:r w:rsidRPr="002A09F4">
        <w:rPr>
          <w:rFonts w:ascii="Arial" w:hAnsi="Arial" w:cs="Arial"/>
          <w:szCs w:val="24"/>
        </w:rPr>
        <w:t xml:space="preserve"> - Part 2 of the form (Appendix 1)</w:t>
      </w:r>
    </w:p>
    <w:p w14:paraId="1921DEA8" w14:textId="77777777" w:rsidR="008370CE" w:rsidRPr="002A09F4" w:rsidRDefault="008370CE" w:rsidP="008370CE">
      <w:pPr>
        <w:ind w:right="-338"/>
        <w:jc w:val="both"/>
        <w:rPr>
          <w:rFonts w:ascii="Arial" w:hAnsi="Arial" w:cs="Arial"/>
          <w:szCs w:val="24"/>
        </w:rPr>
      </w:pPr>
    </w:p>
    <w:p w14:paraId="43679318" w14:textId="77777777" w:rsidR="008370CE" w:rsidRPr="002A09F4" w:rsidRDefault="008370CE" w:rsidP="008370CE">
      <w:pPr>
        <w:ind w:right="-338"/>
        <w:jc w:val="both"/>
        <w:rPr>
          <w:rFonts w:ascii="Arial" w:hAnsi="Arial" w:cs="Arial"/>
          <w:szCs w:val="24"/>
        </w:rPr>
      </w:pPr>
      <w:r w:rsidRPr="002A09F4">
        <w:rPr>
          <w:rFonts w:ascii="Arial" w:hAnsi="Arial" w:cs="Arial"/>
          <w:szCs w:val="24"/>
        </w:rPr>
        <w:t>The policy should be checked to see if it has any adverse effect on any personal group covered by Discrimination Legislation.  In order to do this an ‘Impact Assessment’ must be completed.  Further advice can be obtained from the Equality and Diversity Lead.</w:t>
      </w:r>
    </w:p>
    <w:p w14:paraId="7782E52B" w14:textId="77777777" w:rsidR="008370CE" w:rsidRPr="002A09F4" w:rsidRDefault="008370CE" w:rsidP="008370CE">
      <w:pPr>
        <w:suppressAutoHyphens/>
        <w:ind w:left="720"/>
        <w:jc w:val="both"/>
        <w:rPr>
          <w:rFonts w:ascii="Arial" w:hAnsi="Arial" w:cs="Arial"/>
          <w:szCs w:val="24"/>
        </w:rPr>
      </w:pPr>
    </w:p>
    <w:p w14:paraId="739EA093" w14:textId="77777777" w:rsidR="008370CE" w:rsidRPr="002A09F4" w:rsidRDefault="008370CE" w:rsidP="008370CE">
      <w:pPr>
        <w:ind w:right="-338"/>
        <w:jc w:val="both"/>
        <w:rPr>
          <w:rFonts w:ascii="Arial" w:hAnsi="Arial" w:cs="Arial"/>
          <w:szCs w:val="24"/>
        </w:rPr>
      </w:pPr>
      <w:r w:rsidRPr="002A09F4">
        <w:rPr>
          <w:rFonts w:ascii="Arial" w:hAnsi="Arial" w:cs="Arial"/>
          <w:b/>
          <w:szCs w:val="24"/>
        </w:rPr>
        <w:t xml:space="preserve">Approval &amp; Review - </w:t>
      </w:r>
      <w:r w:rsidRPr="002A09F4">
        <w:rPr>
          <w:rFonts w:ascii="Arial" w:hAnsi="Arial" w:cs="Arial"/>
          <w:szCs w:val="24"/>
        </w:rPr>
        <w:t>Part 3 of the form</w:t>
      </w:r>
    </w:p>
    <w:p w14:paraId="27830E48" w14:textId="77777777" w:rsidR="008370CE" w:rsidRPr="002A09F4" w:rsidRDefault="008370CE" w:rsidP="008370CE">
      <w:pPr>
        <w:ind w:right="-338"/>
        <w:jc w:val="both"/>
        <w:rPr>
          <w:rFonts w:ascii="Arial" w:hAnsi="Arial" w:cs="Arial"/>
          <w:b/>
          <w:szCs w:val="24"/>
        </w:rPr>
      </w:pPr>
    </w:p>
    <w:p w14:paraId="69C7A2C4" w14:textId="77777777" w:rsidR="008370CE" w:rsidRPr="002A09F4" w:rsidRDefault="008370CE" w:rsidP="008370CE">
      <w:pPr>
        <w:ind w:right="-338"/>
        <w:jc w:val="both"/>
        <w:rPr>
          <w:rFonts w:ascii="Arial" w:hAnsi="Arial" w:cs="Arial"/>
          <w:szCs w:val="24"/>
        </w:rPr>
      </w:pPr>
      <w:r w:rsidRPr="002A09F4">
        <w:rPr>
          <w:rFonts w:ascii="Arial" w:hAnsi="Arial" w:cs="Arial"/>
          <w:szCs w:val="24"/>
        </w:rPr>
        <w:t xml:space="preserve">Once the Policy has been approved the name of the </w:t>
      </w:r>
      <w:r>
        <w:rPr>
          <w:rFonts w:ascii="Arial" w:hAnsi="Arial" w:cs="Arial"/>
          <w:szCs w:val="24"/>
        </w:rPr>
        <w:t>group/individual</w:t>
      </w:r>
      <w:r w:rsidRPr="002A09F4">
        <w:rPr>
          <w:rFonts w:ascii="Arial" w:hAnsi="Arial" w:cs="Arial"/>
          <w:szCs w:val="24"/>
        </w:rPr>
        <w:t xml:space="preserve"> and date of approval should be included.  The policy document should be sent to the Policy Co-ordinator to log on the Policy Register. </w:t>
      </w:r>
    </w:p>
    <w:p w14:paraId="2ABC2567" w14:textId="77777777" w:rsidR="008370CE" w:rsidRPr="002A09F4" w:rsidRDefault="008370CE" w:rsidP="008370CE">
      <w:pPr>
        <w:ind w:right="-338"/>
        <w:jc w:val="both"/>
        <w:rPr>
          <w:rFonts w:ascii="Arial" w:hAnsi="Arial" w:cs="Arial"/>
          <w:szCs w:val="24"/>
        </w:rPr>
      </w:pPr>
    </w:p>
    <w:p w14:paraId="0EF39EFD" w14:textId="77777777" w:rsidR="008370CE" w:rsidRPr="002A09F4" w:rsidRDefault="008370CE" w:rsidP="008370CE">
      <w:pPr>
        <w:ind w:right="-338"/>
        <w:jc w:val="both"/>
        <w:rPr>
          <w:rFonts w:ascii="Arial" w:hAnsi="Arial" w:cs="Arial"/>
          <w:szCs w:val="24"/>
        </w:rPr>
      </w:pPr>
      <w:r w:rsidRPr="002A09F4">
        <w:rPr>
          <w:rFonts w:ascii="Arial" w:hAnsi="Arial" w:cs="Arial"/>
          <w:szCs w:val="24"/>
        </w:rPr>
        <w:t xml:space="preserve">Review and amendments are the responsibility of the Author and Director of the Policy and a date for review must be set and included on the form. However, the Policy Co-ordinator will give a reminder to an author when a policy is overdue a review.   The review date must be at least annually. </w:t>
      </w:r>
    </w:p>
    <w:p w14:paraId="3326F6B9" w14:textId="77777777" w:rsidR="008370CE" w:rsidRPr="002A09F4" w:rsidRDefault="008370CE" w:rsidP="008370CE">
      <w:pPr>
        <w:ind w:right="-338"/>
        <w:jc w:val="both"/>
        <w:rPr>
          <w:rFonts w:ascii="Arial" w:hAnsi="Arial" w:cs="Arial"/>
          <w:szCs w:val="24"/>
        </w:rPr>
      </w:pPr>
    </w:p>
    <w:p w14:paraId="78D3F47D" w14:textId="77777777" w:rsidR="008370CE" w:rsidRPr="002A09F4" w:rsidRDefault="008370CE" w:rsidP="008370CE">
      <w:pPr>
        <w:ind w:right="-338"/>
        <w:jc w:val="both"/>
        <w:rPr>
          <w:rFonts w:ascii="Arial" w:hAnsi="Arial" w:cs="Arial"/>
          <w:szCs w:val="24"/>
        </w:rPr>
      </w:pPr>
      <w:r w:rsidRPr="002A09F4">
        <w:rPr>
          <w:rFonts w:ascii="Arial" w:hAnsi="Arial" w:cs="Arial"/>
          <w:szCs w:val="24"/>
        </w:rPr>
        <w:t xml:space="preserve">If, after a review, changes are made the document must be resubmitted, by the Author, for approval and therefore the ‘Policy for Policies’ must be followed again. Any changes should be included in the necessary ‘Policy updates/changes’ section at the beginning of the document.  </w:t>
      </w:r>
    </w:p>
    <w:p w14:paraId="76576514" w14:textId="77777777" w:rsidR="008370CE" w:rsidRDefault="008370CE" w:rsidP="008370CE">
      <w:pPr>
        <w:pStyle w:val="Header"/>
        <w:ind w:right="-338"/>
        <w:jc w:val="right"/>
        <w:rPr>
          <w:rFonts w:ascii="Arial" w:hAnsi="Arial" w:cs="Arial"/>
          <w:sz w:val="28"/>
        </w:rPr>
      </w:pPr>
    </w:p>
    <w:p w14:paraId="3D5E0CFD" w14:textId="77777777" w:rsidR="00D5739F" w:rsidRDefault="00D5739F" w:rsidP="00D5739F">
      <w:pPr>
        <w:pStyle w:val="Header"/>
        <w:ind w:right="-338"/>
        <w:jc w:val="right"/>
        <w:rPr>
          <w:rFonts w:ascii="Arial" w:hAnsi="Arial" w:cs="Arial"/>
          <w:sz w:val="28"/>
        </w:rPr>
      </w:pPr>
    </w:p>
    <w:p w14:paraId="4D39D1A2" w14:textId="77777777" w:rsidR="008370CE" w:rsidRDefault="008370CE" w:rsidP="00D5739F">
      <w:pPr>
        <w:pStyle w:val="Header"/>
        <w:ind w:right="-338"/>
        <w:jc w:val="right"/>
        <w:rPr>
          <w:rFonts w:ascii="Arial" w:hAnsi="Arial" w:cs="Arial"/>
          <w:sz w:val="28"/>
        </w:rPr>
        <w:sectPr w:rsidR="008370CE" w:rsidSect="0036773E">
          <w:headerReference w:type="default" r:id="rId8"/>
          <w:footerReference w:type="default" r:id="rId9"/>
          <w:endnotePr>
            <w:numFmt w:val="decimal"/>
          </w:endnotePr>
          <w:pgSz w:w="11907" w:h="16840" w:code="9"/>
          <w:pgMar w:top="1110" w:right="1418" w:bottom="851" w:left="1418" w:header="454" w:footer="271" w:gutter="0"/>
          <w:pgNumType w:start="1"/>
          <w:cols w:space="720"/>
          <w:noEndnote/>
          <w:docGrid w:linePitch="326"/>
        </w:sectPr>
      </w:pPr>
    </w:p>
    <w:p w14:paraId="5C251C4D" w14:textId="3D931071" w:rsidR="00D5739F" w:rsidRDefault="00D5739F" w:rsidP="00D5739F">
      <w:pPr>
        <w:pStyle w:val="Header"/>
        <w:ind w:right="-338"/>
        <w:jc w:val="right"/>
        <w:rPr>
          <w:rFonts w:ascii="Arial" w:hAnsi="Arial" w:cs="Arial"/>
          <w:sz w:val="28"/>
        </w:rPr>
      </w:pPr>
    </w:p>
    <w:p w14:paraId="4DEA8D93" w14:textId="3A462807" w:rsidR="008C6EF6" w:rsidRDefault="008C6EF6" w:rsidP="00D5739F">
      <w:pPr>
        <w:pStyle w:val="Header"/>
        <w:ind w:right="-338"/>
        <w:jc w:val="right"/>
        <w:rPr>
          <w:rFonts w:ascii="Arial" w:hAnsi="Arial" w:cs="Arial"/>
          <w:sz w:val="28"/>
        </w:rPr>
      </w:pPr>
    </w:p>
    <w:p w14:paraId="307A7667" w14:textId="77777777" w:rsidR="008C6EF6" w:rsidRDefault="008C6EF6" w:rsidP="00D5739F">
      <w:pPr>
        <w:pStyle w:val="Header"/>
        <w:ind w:right="-338"/>
        <w:jc w:val="right"/>
        <w:rPr>
          <w:rFonts w:ascii="Arial" w:hAnsi="Arial" w:cs="Arial"/>
          <w:sz w:val="28"/>
        </w:rPr>
      </w:pPr>
    </w:p>
    <w:p w14:paraId="16BBA060" w14:textId="77777777" w:rsidR="00D5739F" w:rsidRDefault="00D5739F" w:rsidP="00D5739F">
      <w:pPr>
        <w:pStyle w:val="Header"/>
        <w:ind w:right="-338"/>
        <w:jc w:val="right"/>
        <w:rPr>
          <w:rFonts w:ascii="Arial" w:hAnsi="Arial" w:cs="Arial"/>
          <w:sz w:val="28"/>
        </w:rPr>
      </w:pPr>
    </w:p>
    <w:p w14:paraId="370433A7" w14:textId="77777777" w:rsidR="00D5739F" w:rsidRDefault="00917FB9" w:rsidP="00D5739F">
      <w:pPr>
        <w:pStyle w:val="Header"/>
        <w:ind w:right="-338"/>
        <w:jc w:val="right"/>
        <w:rPr>
          <w:rFonts w:ascii="Arial" w:hAnsi="Arial" w:cs="Arial"/>
          <w:sz w:val="28"/>
        </w:rPr>
      </w:pPr>
      <w:r>
        <w:rPr>
          <w:rFonts w:ascii="Arial" w:hAnsi="Arial" w:cs="Arial"/>
          <w:noProof/>
          <w:snapToGrid/>
          <w:sz w:val="28"/>
          <w:lang w:eastAsia="en-GB"/>
        </w:rPr>
        <mc:AlternateContent>
          <mc:Choice Requires="wps">
            <w:drawing>
              <wp:anchor distT="0" distB="0" distL="114300" distR="114300" simplePos="0" relativeHeight="251664896" behindDoc="0" locked="0" layoutInCell="1" allowOverlap="1" wp14:anchorId="0C41A416" wp14:editId="4D40A1B4">
                <wp:simplePos x="0" y="0"/>
                <wp:positionH relativeFrom="column">
                  <wp:posOffset>428640</wp:posOffset>
                </wp:positionH>
                <wp:positionV relativeFrom="paragraph">
                  <wp:posOffset>123456</wp:posOffset>
                </wp:positionV>
                <wp:extent cx="4986655" cy="1924493"/>
                <wp:effectExtent l="0" t="0" r="23495" b="1905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924493"/>
                        </a:xfrm>
                        <a:prstGeom prst="rect">
                          <a:avLst/>
                        </a:prstGeom>
                        <a:solidFill>
                          <a:srgbClr val="FFFFFF"/>
                        </a:solidFill>
                        <a:ln w="9525">
                          <a:solidFill>
                            <a:srgbClr val="000000"/>
                          </a:solidFill>
                          <a:miter lim="800000"/>
                          <a:headEnd/>
                          <a:tailEnd/>
                        </a:ln>
                      </wps:spPr>
                      <wps:txbx>
                        <w:txbxContent>
                          <w:p w14:paraId="79370541" w14:textId="77777777" w:rsidR="00DF1573" w:rsidRDefault="00DF1573" w:rsidP="00D5739F">
                            <w:pPr>
                              <w:spacing w:before="120"/>
                              <w:jc w:val="center"/>
                              <w:rPr>
                                <w:rFonts w:ascii="Arial" w:hAnsi="Arial" w:cs="Arial"/>
                                <w:b/>
                                <w:sz w:val="52"/>
                                <w:szCs w:val="52"/>
                              </w:rPr>
                            </w:pPr>
                          </w:p>
                          <w:p w14:paraId="4ED19A47" w14:textId="77777777" w:rsidR="00DF1573" w:rsidRPr="000326D9" w:rsidRDefault="00DF1573" w:rsidP="00D5739F">
                            <w:pPr>
                              <w:spacing w:before="120"/>
                              <w:jc w:val="center"/>
                              <w:rPr>
                                <w:rFonts w:ascii="Arial" w:hAnsi="Arial" w:cs="Arial"/>
                                <w:b/>
                                <w:sz w:val="52"/>
                                <w:szCs w:val="52"/>
                              </w:rPr>
                            </w:pPr>
                            <w:r>
                              <w:rPr>
                                <w:rFonts w:ascii="Arial" w:hAnsi="Arial" w:cs="Arial"/>
                                <w:b/>
                                <w:sz w:val="52"/>
                                <w:szCs w:val="52"/>
                              </w:rPr>
                              <w:t xml:space="preserve">Standards of Business Conduct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1A416" id="Text Box 49" o:spid="_x0000_s1029" type="#_x0000_t202" style="position:absolute;left:0;text-align:left;margin-left:33.75pt;margin-top:9.7pt;width:392.65pt;height:15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">
                <v:textbox>
                  <w:txbxContent>
                    <w:p w14:paraId="79370541" w14:textId="77777777" w:rsidR="00DF1573" w:rsidRDefault="00DF1573" w:rsidP="00D5739F">
                      <w:pPr>
                        <w:spacing w:before="120"/>
                        <w:jc w:val="center"/>
                        <w:rPr>
                          <w:rFonts w:ascii="Arial" w:hAnsi="Arial" w:cs="Arial"/>
                          <w:b/>
                          <w:sz w:val="52"/>
                          <w:szCs w:val="52"/>
                        </w:rPr>
                      </w:pPr>
                    </w:p>
                    <w:p w14:paraId="4ED19A47" w14:textId="77777777" w:rsidR="00DF1573" w:rsidRPr="000326D9" w:rsidRDefault="00DF1573" w:rsidP="00D5739F">
                      <w:pPr>
                        <w:spacing w:before="120"/>
                        <w:jc w:val="center"/>
                        <w:rPr>
                          <w:rFonts w:ascii="Arial" w:hAnsi="Arial" w:cs="Arial"/>
                          <w:b/>
                          <w:sz w:val="52"/>
                          <w:szCs w:val="52"/>
                        </w:rPr>
                      </w:pPr>
                      <w:r>
                        <w:rPr>
                          <w:rFonts w:ascii="Arial" w:hAnsi="Arial" w:cs="Arial"/>
                          <w:b/>
                          <w:sz w:val="52"/>
                          <w:szCs w:val="52"/>
                        </w:rPr>
                        <w:t xml:space="preserve">Standards of Business Conduct Policy </w:t>
                      </w:r>
                    </w:p>
                  </w:txbxContent>
                </v:textbox>
              </v:shape>
            </w:pict>
          </mc:Fallback>
        </mc:AlternateContent>
      </w:r>
    </w:p>
    <w:p w14:paraId="373E7106" w14:textId="77777777" w:rsidR="00D5739F" w:rsidRDefault="00D5739F" w:rsidP="00D5739F">
      <w:pPr>
        <w:pStyle w:val="Header"/>
        <w:ind w:right="-338"/>
        <w:jc w:val="right"/>
        <w:rPr>
          <w:rFonts w:ascii="Arial" w:hAnsi="Arial" w:cs="Arial"/>
          <w:sz w:val="28"/>
        </w:rPr>
      </w:pPr>
    </w:p>
    <w:p w14:paraId="7182C779" w14:textId="77777777" w:rsidR="00D5739F" w:rsidRDefault="00D5739F" w:rsidP="00D5739F">
      <w:pPr>
        <w:pStyle w:val="Header"/>
        <w:ind w:right="-338"/>
        <w:jc w:val="right"/>
        <w:rPr>
          <w:rFonts w:ascii="Arial" w:hAnsi="Arial" w:cs="Arial"/>
          <w:sz w:val="28"/>
        </w:rPr>
      </w:pPr>
    </w:p>
    <w:p w14:paraId="412B540F" w14:textId="77777777" w:rsidR="00D5739F" w:rsidRDefault="00D5739F" w:rsidP="00D5739F">
      <w:pPr>
        <w:pStyle w:val="Header"/>
        <w:ind w:right="-338"/>
        <w:jc w:val="right"/>
        <w:rPr>
          <w:rFonts w:ascii="Arial" w:hAnsi="Arial" w:cs="Arial"/>
          <w:sz w:val="28"/>
        </w:rPr>
      </w:pPr>
    </w:p>
    <w:p w14:paraId="36449AE4" w14:textId="77777777" w:rsidR="00D5739F" w:rsidRDefault="00D5739F" w:rsidP="00D5739F">
      <w:pPr>
        <w:pStyle w:val="Header"/>
        <w:ind w:right="-338"/>
        <w:jc w:val="right"/>
        <w:rPr>
          <w:rFonts w:ascii="Arial" w:hAnsi="Arial" w:cs="Arial"/>
          <w:sz w:val="28"/>
        </w:rPr>
      </w:pPr>
    </w:p>
    <w:p w14:paraId="00F6F5B2" w14:textId="77777777" w:rsidR="00D5739F" w:rsidRDefault="00D5739F" w:rsidP="00D5739F">
      <w:pPr>
        <w:ind w:right="-338"/>
        <w:rPr>
          <w:rFonts w:ascii="Arial" w:hAnsi="Arial" w:cs="Arial"/>
        </w:rPr>
      </w:pPr>
      <w:r>
        <w:rPr>
          <w:rFonts w:ascii="Arial" w:hAnsi="Arial" w:cs="Arial"/>
        </w:rPr>
        <w:t xml:space="preserve"> </w:t>
      </w:r>
    </w:p>
    <w:p w14:paraId="1D3C717A" w14:textId="77777777" w:rsidR="00D5739F" w:rsidRDefault="00D5739F" w:rsidP="00D5739F">
      <w:pPr>
        <w:ind w:right="-338"/>
        <w:rPr>
          <w:rFonts w:ascii="Arial" w:hAnsi="Arial" w:cs="Arial"/>
        </w:rPr>
      </w:pPr>
    </w:p>
    <w:p w14:paraId="32DA178F" w14:textId="77777777" w:rsidR="00D5739F" w:rsidRDefault="00D5739F" w:rsidP="00D5739F">
      <w:pPr>
        <w:ind w:right="-338"/>
        <w:rPr>
          <w:rFonts w:ascii="Arial" w:hAnsi="Arial" w:cs="Arial"/>
        </w:rPr>
      </w:pPr>
    </w:p>
    <w:p w14:paraId="73C69DCD" w14:textId="77777777" w:rsidR="00D5739F" w:rsidRDefault="00D5739F" w:rsidP="00D5739F">
      <w:pPr>
        <w:ind w:right="-338"/>
        <w:rPr>
          <w:rFonts w:ascii="Arial" w:hAnsi="Arial" w:cs="Arial"/>
        </w:rPr>
      </w:pPr>
    </w:p>
    <w:p w14:paraId="25A0C9A8" w14:textId="77777777" w:rsidR="00D5739F" w:rsidRDefault="00D5739F" w:rsidP="00D5739F">
      <w:pPr>
        <w:ind w:right="-338"/>
        <w:rPr>
          <w:rFonts w:ascii="Arial" w:hAnsi="Arial" w:cs="Arial"/>
        </w:rPr>
      </w:pPr>
    </w:p>
    <w:p w14:paraId="2464FDC9" w14:textId="77777777" w:rsidR="00D5739F" w:rsidRDefault="00D5739F" w:rsidP="00D5739F">
      <w:pPr>
        <w:ind w:right="-338"/>
        <w:rPr>
          <w:rFonts w:ascii="Arial" w:hAnsi="Arial" w:cs="Arial"/>
        </w:rPr>
      </w:pPr>
    </w:p>
    <w:p w14:paraId="5168D3FF" w14:textId="77777777" w:rsidR="00D5739F" w:rsidRDefault="00D5739F" w:rsidP="00D5739F">
      <w:pPr>
        <w:ind w:right="-338"/>
        <w:rPr>
          <w:rFonts w:ascii="Arial" w:hAnsi="Arial" w:cs="Arial"/>
        </w:rPr>
      </w:pPr>
    </w:p>
    <w:p w14:paraId="3D99BE85" w14:textId="77777777" w:rsidR="00D5739F" w:rsidRDefault="00D5739F" w:rsidP="00D5739F">
      <w:pPr>
        <w:ind w:right="-338"/>
        <w:rPr>
          <w:rFonts w:ascii="Arial" w:hAnsi="Arial" w:cs="Arial"/>
        </w:rPr>
      </w:pPr>
    </w:p>
    <w:p w14:paraId="4E2EC8D6" w14:textId="77777777" w:rsidR="00D5739F" w:rsidRDefault="00D5739F" w:rsidP="00D5739F">
      <w:pPr>
        <w:ind w:right="-338"/>
        <w:rPr>
          <w:rFonts w:ascii="Arial" w:hAnsi="Arial" w:cs="Arial"/>
        </w:rPr>
      </w:pPr>
    </w:p>
    <w:p w14:paraId="73DB8F62" w14:textId="77777777" w:rsidR="00D5739F" w:rsidRDefault="00D5739F" w:rsidP="00D5739F">
      <w:pPr>
        <w:ind w:right="-338"/>
        <w:rPr>
          <w:rFonts w:ascii="Arial" w:hAnsi="Arial" w:cs="Arial"/>
        </w:rPr>
      </w:pPr>
    </w:p>
    <w:p w14:paraId="4918940B" w14:textId="77777777" w:rsidR="00D5739F" w:rsidRDefault="00D5739F" w:rsidP="00D5739F">
      <w:pPr>
        <w:ind w:right="-338"/>
        <w:rPr>
          <w:rFonts w:ascii="Arial" w:hAnsi="Arial" w:cs="Arial"/>
        </w:rPr>
      </w:pPr>
    </w:p>
    <w:p w14:paraId="4EF44422" w14:textId="77777777" w:rsidR="00D5739F" w:rsidRDefault="00D5739F" w:rsidP="00D5739F">
      <w:pPr>
        <w:ind w:right="-338"/>
        <w:rPr>
          <w:rFonts w:ascii="Arial" w:hAnsi="Arial" w:cs="Arial"/>
        </w:rPr>
      </w:pPr>
    </w:p>
    <w:p w14:paraId="0BE6B9E6" w14:textId="77777777" w:rsidR="00D5739F" w:rsidRDefault="00D5739F" w:rsidP="00D5739F">
      <w:pPr>
        <w:ind w:right="-338"/>
        <w:rPr>
          <w:rFonts w:ascii="Arial" w:hAnsi="Arial" w:cs="Arial"/>
        </w:rPr>
      </w:pPr>
    </w:p>
    <w:p w14:paraId="2D767576" w14:textId="77777777" w:rsidR="00D5739F" w:rsidRDefault="00D5739F" w:rsidP="00D5739F">
      <w:pPr>
        <w:ind w:right="-338"/>
        <w:rPr>
          <w:rFonts w:ascii="Arial" w:hAnsi="Arial" w:cs="Arial"/>
        </w:rPr>
      </w:pPr>
    </w:p>
    <w:p w14:paraId="3484FF98" w14:textId="77777777" w:rsidR="00D5739F" w:rsidRDefault="00D5739F" w:rsidP="00D5739F">
      <w:pPr>
        <w:ind w:right="-338"/>
        <w:rPr>
          <w:rFonts w:ascii="Arial" w:hAnsi="Arial" w:cs="Arial"/>
        </w:rPr>
      </w:pPr>
    </w:p>
    <w:tbl>
      <w:tblPr>
        <w:tblStyle w:val="TableGrid"/>
        <w:tblW w:w="7796" w:type="dxa"/>
        <w:tblInd w:w="817" w:type="dxa"/>
        <w:tblLook w:val="04A0" w:firstRow="1" w:lastRow="0" w:firstColumn="1" w:lastColumn="0" w:noHBand="0" w:noVBand="1"/>
      </w:tblPr>
      <w:tblGrid>
        <w:gridCol w:w="3402"/>
        <w:gridCol w:w="4394"/>
      </w:tblGrid>
      <w:tr w:rsidR="00E85150" w:rsidRPr="00E85150" w14:paraId="0B4C88EA" w14:textId="77777777" w:rsidTr="00AF216B">
        <w:trPr>
          <w:trHeight w:val="340"/>
        </w:trPr>
        <w:tc>
          <w:tcPr>
            <w:tcW w:w="3402" w:type="dxa"/>
          </w:tcPr>
          <w:p w14:paraId="6D4E27E2"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 xml:space="preserve">Version </w:t>
            </w:r>
          </w:p>
        </w:tc>
        <w:tc>
          <w:tcPr>
            <w:tcW w:w="4394" w:type="dxa"/>
          </w:tcPr>
          <w:p w14:paraId="6A5CF5BF" w14:textId="290C6462" w:rsidR="00E85150" w:rsidRPr="00E85150" w:rsidRDefault="003B5874" w:rsidP="00AF216B">
            <w:pPr>
              <w:spacing w:before="60"/>
              <w:ind w:right="-340"/>
              <w:rPr>
                <w:rFonts w:ascii="Arial" w:hAnsi="Arial" w:cs="Arial"/>
                <w:sz w:val="22"/>
                <w:szCs w:val="22"/>
              </w:rPr>
            </w:pPr>
            <w:r>
              <w:rPr>
                <w:rFonts w:ascii="Arial" w:hAnsi="Arial" w:cs="Arial"/>
                <w:sz w:val="22"/>
                <w:szCs w:val="22"/>
              </w:rPr>
              <w:t>3</w:t>
            </w:r>
          </w:p>
        </w:tc>
      </w:tr>
      <w:tr w:rsidR="00E85150" w:rsidRPr="00E85150" w14:paraId="4A64567A" w14:textId="77777777" w:rsidTr="00AF216B">
        <w:trPr>
          <w:trHeight w:val="340"/>
        </w:trPr>
        <w:tc>
          <w:tcPr>
            <w:tcW w:w="3402" w:type="dxa"/>
          </w:tcPr>
          <w:p w14:paraId="122D3B66"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Policy no</w:t>
            </w:r>
          </w:p>
        </w:tc>
        <w:tc>
          <w:tcPr>
            <w:tcW w:w="4394" w:type="dxa"/>
          </w:tcPr>
          <w:p w14:paraId="6C4C68FB" w14:textId="4725C908" w:rsidR="00E85150" w:rsidRPr="00E85150" w:rsidRDefault="008370CE" w:rsidP="00AF216B">
            <w:pPr>
              <w:spacing w:before="60"/>
              <w:ind w:right="-340"/>
              <w:rPr>
                <w:rFonts w:ascii="Arial" w:hAnsi="Arial" w:cs="Arial"/>
                <w:sz w:val="22"/>
                <w:szCs w:val="22"/>
              </w:rPr>
            </w:pPr>
            <w:r>
              <w:rPr>
                <w:rFonts w:ascii="Arial" w:hAnsi="Arial" w:cs="Arial"/>
                <w:sz w:val="22"/>
                <w:szCs w:val="22"/>
              </w:rPr>
              <w:t>2</w:t>
            </w:r>
          </w:p>
        </w:tc>
      </w:tr>
      <w:tr w:rsidR="00E85150" w:rsidRPr="00E85150" w14:paraId="5D9F362F" w14:textId="77777777" w:rsidTr="00AF216B">
        <w:trPr>
          <w:trHeight w:val="340"/>
        </w:trPr>
        <w:tc>
          <w:tcPr>
            <w:tcW w:w="3402" w:type="dxa"/>
          </w:tcPr>
          <w:p w14:paraId="06565260"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Author</w:t>
            </w:r>
          </w:p>
        </w:tc>
        <w:tc>
          <w:tcPr>
            <w:tcW w:w="4394" w:type="dxa"/>
          </w:tcPr>
          <w:p w14:paraId="38A2EE5D" w14:textId="77777777" w:rsidR="00E85150" w:rsidRPr="00E85150" w:rsidRDefault="003154BE" w:rsidP="00AF216B">
            <w:pPr>
              <w:spacing w:before="60"/>
              <w:ind w:right="-340"/>
              <w:rPr>
                <w:rFonts w:ascii="Arial" w:hAnsi="Arial" w:cs="Arial"/>
                <w:sz w:val="22"/>
                <w:szCs w:val="22"/>
              </w:rPr>
            </w:pPr>
            <w:r>
              <w:rPr>
                <w:rFonts w:ascii="Arial" w:hAnsi="Arial" w:cs="Arial"/>
                <w:sz w:val="22"/>
                <w:szCs w:val="22"/>
              </w:rPr>
              <w:t>Associate Director of Corporate Affairs</w:t>
            </w:r>
          </w:p>
        </w:tc>
      </w:tr>
      <w:tr w:rsidR="00E85150" w:rsidRPr="00E85150" w14:paraId="654F002D" w14:textId="77777777" w:rsidTr="00AF216B">
        <w:trPr>
          <w:trHeight w:val="340"/>
        </w:trPr>
        <w:tc>
          <w:tcPr>
            <w:tcW w:w="3402" w:type="dxa"/>
          </w:tcPr>
          <w:p w14:paraId="3FEE7F18"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Sponsor</w:t>
            </w:r>
          </w:p>
        </w:tc>
        <w:tc>
          <w:tcPr>
            <w:tcW w:w="4394" w:type="dxa"/>
          </w:tcPr>
          <w:p w14:paraId="3B8E8347" w14:textId="0A96632A" w:rsidR="00E85150" w:rsidRPr="00E85150" w:rsidRDefault="006B33AB" w:rsidP="00AF216B">
            <w:pPr>
              <w:spacing w:before="60"/>
              <w:ind w:right="-340"/>
              <w:rPr>
                <w:rFonts w:ascii="Arial" w:hAnsi="Arial" w:cs="Arial"/>
                <w:sz w:val="22"/>
                <w:szCs w:val="22"/>
              </w:rPr>
            </w:pPr>
            <w:r>
              <w:rPr>
                <w:rFonts w:ascii="Arial" w:hAnsi="Arial" w:cs="Arial"/>
                <w:sz w:val="22"/>
                <w:szCs w:val="22"/>
              </w:rPr>
              <w:t>Chief Executive</w:t>
            </w:r>
            <w:r w:rsidR="00E85150" w:rsidRPr="00E85150">
              <w:rPr>
                <w:rFonts w:ascii="Arial" w:hAnsi="Arial" w:cs="Arial"/>
                <w:sz w:val="22"/>
                <w:szCs w:val="22"/>
              </w:rPr>
              <w:t xml:space="preserve"> Officer</w:t>
            </w:r>
          </w:p>
        </w:tc>
      </w:tr>
      <w:tr w:rsidR="00E85150" w:rsidRPr="00E85150" w14:paraId="2DFBAB69" w14:textId="77777777" w:rsidTr="00AF216B">
        <w:trPr>
          <w:trHeight w:val="340"/>
        </w:trPr>
        <w:tc>
          <w:tcPr>
            <w:tcW w:w="3402" w:type="dxa"/>
          </w:tcPr>
          <w:p w14:paraId="22C69FD5" w14:textId="77777777" w:rsidR="00E85150" w:rsidRPr="00E85150" w:rsidRDefault="00E85150" w:rsidP="00AF216B">
            <w:pPr>
              <w:spacing w:before="60"/>
              <w:ind w:right="-340"/>
              <w:rPr>
                <w:rFonts w:ascii="Arial" w:hAnsi="Arial" w:cs="Arial"/>
                <w:b/>
                <w:sz w:val="22"/>
                <w:szCs w:val="22"/>
              </w:rPr>
            </w:pPr>
            <w:r w:rsidRPr="00E85150">
              <w:rPr>
                <w:rFonts w:ascii="Arial" w:hAnsi="Arial" w:cs="Arial"/>
                <w:b/>
                <w:sz w:val="22"/>
                <w:szCs w:val="22"/>
              </w:rPr>
              <w:t>Approved by</w:t>
            </w:r>
          </w:p>
        </w:tc>
        <w:tc>
          <w:tcPr>
            <w:tcW w:w="4394" w:type="dxa"/>
          </w:tcPr>
          <w:p w14:paraId="38EE6DEB" w14:textId="45BC9BEC" w:rsidR="00E85150" w:rsidRPr="00E85150" w:rsidRDefault="008370CE" w:rsidP="000E19D2">
            <w:pPr>
              <w:spacing w:before="60"/>
              <w:ind w:right="-340"/>
              <w:rPr>
                <w:rFonts w:ascii="Arial" w:hAnsi="Arial" w:cs="Arial"/>
                <w:sz w:val="22"/>
                <w:szCs w:val="22"/>
              </w:rPr>
            </w:pPr>
            <w:r>
              <w:rPr>
                <w:rFonts w:ascii="Arial" w:hAnsi="Arial" w:cs="Arial"/>
                <w:sz w:val="22"/>
                <w:szCs w:val="22"/>
              </w:rPr>
              <w:t>Board of the ICB</w:t>
            </w:r>
          </w:p>
        </w:tc>
      </w:tr>
      <w:tr w:rsidR="00E85150" w:rsidRPr="008370CE" w14:paraId="6058C1E6" w14:textId="77777777" w:rsidTr="00AF216B">
        <w:trPr>
          <w:trHeight w:val="340"/>
        </w:trPr>
        <w:tc>
          <w:tcPr>
            <w:tcW w:w="3402" w:type="dxa"/>
          </w:tcPr>
          <w:p w14:paraId="2AEBA939" w14:textId="77777777" w:rsidR="00E85150" w:rsidRPr="008370CE" w:rsidRDefault="00E85150" w:rsidP="00AF216B">
            <w:pPr>
              <w:spacing w:before="60"/>
              <w:ind w:right="-340"/>
              <w:rPr>
                <w:rFonts w:ascii="Arial" w:hAnsi="Arial" w:cs="Arial"/>
                <w:b/>
                <w:sz w:val="22"/>
                <w:szCs w:val="22"/>
              </w:rPr>
            </w:pPr>
            <w:r w:rsidRPr="008370CE">
              <w:rPr>
                <w:rFonts w:ascii="Arial" w:hAnsi="Arial" w:cs="Arial"/>
                <w:b/>
                <w:sz w:val="22"/>
                <w:szCs w:val="22"/>
              </w:rPr>
              <w:t>Approval date</w:t>
            </w:r>
          </w:p>
        </w:tc>
        <w:tc>
          <w:tcPr>
            <w:tcW w:w="4394" w:type="dxa"/>
          </w:tcPr>
          <w:p w14:paraId="2DC7AD86" w14:textId="049DFEE2" w:rsidR="00E85150" w:rsidRPr="008370CE" w:rsidRDefault="003B5874" w:rsidP="00AF216B">
            <w:pPr>
              <w:spacing w:before="60"/>
              <w:ind w:right="-340"/>
              <w:rPr>
                <w:rFonts w:ascii="Arial" w:hAnsi="Arial" w:cs="Arial"/>
                <w:sz w:val="22"/>
                <w:szCs w:val="22"/>
              </w:rPr>
            </w:pPr>
            <w:r>
              <w:rPr>
                <w:rFonts w:ascii="Arial" w:hAnsi="Arial" w:cs="Arial"/>
                <w:sz w:val="22"/>
                <w:szCs w:val="22"/>
              </w:rPr>
              <w:t>September 2025</w:t>
            </w:r>
          </w:p>
        </w:tc>
      </w:tr>
      <w:tr w:rsidR="00E85150" w:rsidRPr="008370CE" w14:paraId="4B0C89FD" w14:textId="77777777" w:rsidTr="00AF216B">
        <w:trPr>
          <w:trHeight w:val="340"/>
        </w:trPr>
        <w:tc>
          <w:tcPr>
            <w:tcW w:w="3402" w:type="dxa"/>
          </w:tcPr>
          <w:p w14:paraId="481374B0" w14:textId="77777777" w:rsidR="00E85150" w:rsidRPr="008370CE" w:rsidRDefault="00E85150" w:rsidP="00AF216B">
            <w:pPr>
              <w:spacing w:before="60"/>
              <w:ind w:right="-340"/>
              <w:rPr>
                <w:rFonts w:ascii="Arial" w:hAnsi="Arial" w:cs="Arial"/>
                <w:b/>
                <w:sz w:val="22"/>
                <w:szCs w:val="22"/>
              </w:rPr>
            </w:pPr>
            <w:r w:rsidRPr="008370CE">
              <w:rPr>
                <w:rFonts w:ascii="Arial" w:hAnsi="Arial" w:cs="Arial"/>
                <w:b/>
                <w:sz w:val="22"/>
                <w:szCs w:val="22"/>
              </w:rPr>
              <w:t>Review date</w:t>
            </w:r>
          </w:p>
        </w:tc>
        <w:tc>
          <w:tcPr>
            <w:tcW w:w="4394" w:type="dxa"/>
          </w:tcPr>
          <w:p w14:paraId="2D705F80" w14:textId="04868767" w:rsidR="00E85150" w:rsidRPr="008370CE" w:rsidRDefault="003B5874" w:rsidP="00A31893">
            <w:pPr>
              <w:spacing w:before="60"/>
              <w:ind w:right="-340"/>
              <w:rPr>
                <w:rFonts w:ascii="Arial" w:hAnsi="Arial" w:cs="Arial"/>
                <w:sz w:val="22"/>
                <w:szCs w:val="22"/>
              </w:rPr>
            </w:pPr>
            <w:r>
              <w:rPr>
                <w:rFonts w:ascii="Arial" w:hAnsi="Arial" w:cs="Arial"/>
                <w:sz w:val="22"/>
                <w:szCs w:val="22"/>
              </w:rPr>
              <w:t>September 2028</w:t>
            </w:r>
          </w:p>
        </w:tc>
      </w:tr>
    </w:tbl>
    <w:p w14:paraId="3B169C9B" w14:textId="77777777" w:rsidR="00D5739F" w:rsidRPr="008370CE" w:rsidRDefault="00D5739F" w:rsidP="00D5739F">
      <w:pPr>
        <w:ind w:right="-338"/>
        <w:rPr>
          <w:rFonts w:ascii="Arial" w:hAnsi="Arial" w:cs="Arial"/>
        </w:rPr>
      </w:pPr>
    </w:p>
    <w:p w14:paraId="6D82BD26" w14:textId="77777777" w:rsidR="00D5739F" w:rsidRDefault="00D5739F" w:rsidP="00D5739F">
      <w:pPr>
        <w:ind w:right="-338"/>
        <w:rPr>
          <w:rFonts w:ascii="Arial" w:hAnsi="Arial" w:cs="Arial"/>
        </w:rPr>
      </w:pPr>
    </w:p>
    <w:p w14:paraId="4B9F48A6" w14:textId="77777777" w:rsidR="00D5739F" w:rsidRDefault="00D5739F" w:rsidP="00D5739F">
      <w:pPr>
        <w:ind w:right="-338"/>
        <w:rPr>
          <w:rFonts w:ascii="Arial" w:hAnsi="Arial" w:cs="Arial"/>
        </w:rPr>
      </w:pPr>
    </w:p>
    <w:p w14:paraId="38B2ED3C" w14:textId="77777777" w:rsidR="00D5739F" w:rsidRPr="00D67B35" w:rsidRDefault="00D5739F" w:rsidP="00D5739F">
      <w:pPr>
        <w:ind w:right="-338"/>
        <w:rPr>
          <w:rFonts w:ascii="Arial" w:hAnsi="Arial" w:cs="Arial"/>
          <w:sz w:val="22"/>
          <w:szCs w:val="22"/>
        </w:rPr>
      </w:pPr>
    </w:p>
    <w:p w14:paraId="4343E3F9" w14:textId="3CDF1BC2" w:rsidR="00D5739F" w:rsidRPr="00C41011" w:rsidRDefault="00D5739F" w:rsidP="00D5739F">
      <w:pPr>
        <w:ind w:right="-338"/>
        <w:jc w:val="center"/>
        <w:rPr>
          <w:rFonts w:ascii="Arial" w:hAnsi="Arial" w:cs="Arial"/>
          <w:i/>
          <w:szCs w:val="22"/>
        </w:rPr>
      </w:pPr>
      <w:r w:rsidRPr="00C41011">
        <w:rPr>
          <w:rFonts w:ascii="Arial" w:hAnsi="Arial" w:cs="Arial"/>
          <w:i/>
          <w:szCs w:val="22"/>
        </w:rPr>
        <w:t xml:space="preserve">This document may be made available to the public and persons outside of the </w:t>
      </w:r>
      <w:r w:rsidR="006B33AB">
        <w:rPr>
          <w:rFonts w:ascii="Arial" w:hAnsi="Arial" w:cs="Arial"/>
          <w:i/>
          <w:szCs w:val="22"/>
        </w:rPr>
        <w:t xml:space="preserve">ICB </w:t>
      </w:r>
      <w:r w:rsidRPr="00C41011">
        <w:rPr>
          <w:rFonts w:ascii="Arial" w:hAnsi="Arial" w:cs="Arial"/>
          <w:i/>
          <w:szCs w:val="22"/>
        </w:rPr>
        <w:t xml:space="preserve">as part of the </w:t>
      </w:r>
      <w:r w:rsidR="00677877">
        <w:rPr>
          <w:rFonts w:ascii="Arial" w:hAnsi="Arial" w:cs="Arial"/>
          <w:i/>
          <w:szCs w:val="22"/>
        </w:rPr>
        <w:t>ICB</w:t>
      </w:r>
      <w:r w:rsidRPr="00C41011">
        <w:rPr>
          <w:rFonts w:ascii="Arial" w:hAnsi="Arial" w:cs="Arial"/>
          <w:i/>
          <w:szCs w:val="22"/>
        </w:rPr>
        <w:t>’s compliance with the Freedom of Information Act 2000.</w:t>
      </w:r>
    </w:p>
    <w:p w14:paraId="1E8DA4BF" w14:textId="77777777" w:rsidR="00D5739F" w:rsidRPr="00D02D25" w:rsidRDefault="00D5739F" w:rsidP="00D5739F">
      <w:pPr>
        <w:ind w:right="-338"/>
        <w:jc w:val="center"/>
        <w:rPr>
          <w:rFonts w:ascii="Arial" w:hAnsi="Arial" w:cs="Arial"/>
          <w:b/>
          <w:i/>
          <w:sz w:val="20"/>
        </w:rPr>
      </w:pPr>
    </w:p>
    <w:p w14:paraId="3AF5EC55" w14:textId="77777777" w:rsidR="00D5739F" w:rsidRDefault="00D5739F" w:rsidP="00D5739F">
      <w:pPr>
        <w:ind w:right="-338"/>
        <w:jc w:val="right"/>
        <w:rPr>
          <w:rFonts w:ascii="Arial" w:hAnsi="Arial" w:cs="Arial"/>
          <w:b/>
          <w:sz w:val="20"/>
        </w:rPr>
      </w:pPr>
    </w:p>
    <w:p w14:paraId="07785485" w14:textId="77777777" w:rsidR="00D5739F" w:rsidRDefault="00D5739F" w:rsidP="00D5739F">
      <w:pPr>
        <w:ind w:right="-338"/>
        <w:jc w:val="right"/>
        <w:rPr>
          <w:rFonts w:ascii="Arial" w:hAnsi="Arial" w:cs="Arial"/>
          <w:b/>
          <w:sz w:val="20"/>
        </w:rPr>
      </w:pPr>
    </w:p>
    <w:p w14:paraId="2E4F2B6A" w14:textId="77777777" w:rsidR="00D5739F" w:rsidRDefault="00D5739F" w:rsidP="00D5739F">
      <w:pPr>
        <w:ind w:right="-338"/>
        <w:jc w:val="center"/>
        <w:rPr>
          <w:rFonts w:ascii="Arial" w:hAnsi="Arial" w:cs="Arial"/>
          <w:b/>
          <w:sz w:val="20"/>
        </w:rPr>
      </w:pPr>
    </w:p>
    <w:p w14:paraId="2E4144B8" w14:textId="77777777" w:rsidR="00D5739F" w:rsidRDefault="00D5739F" w:rsidP="00D5739F">
      <w:pPr>
        <w:ind w:right="-338"/>
        <w:jc w:val="center"/>
        <w:rPr>
          <w:rFonts w:ascii="Arial" w:hAnsi="Arial" w:cs="Arial"/>
          <w:b/>
          <w:sz w:val="20"/>
        </w:rPr>
      </w:pPr>
    </w:p>
    <w:p w14:paraId="18F61E10" w14:textId="77777777" w:rsidR="00D5739F" w:rsidRDefault="00D5739F" w:rsidP="00D5739F">
      <w:pPr>
        <w:ind w:right="-338"/>
        <w:jc w:val="center"/>
        <w:rPr>
          <w:rFonts w:ascii="Arial" w:hAnsi="Arial" w:cs="Arial"/>
          <w:b/>
          <w:szCs w:val="24"/>
        </w:rPr>
      </w:pPr>
      <w:r>
        <w:rPr>
          <w:rFonts w:ascii="Arial" w:hAnsi="Arial" w:cs="Arial"/>
          <w:b/>
          <w:sz w:val="20"/>
        </w:rPr>
        <w:br/>
      </w:r>
    </w:p>
    <w:p w14:paraId="34EC0FC6" w14:textId="77777777" w:rsidR="00D67B35" w:rsidRDefault="00D67B35" w:rsidP="00FC10BF">
      <w:pPr>
        <w:pStyle w:val="Heading2"/>
        <w:ind w:left="0" w:right="-109"/>
        <w:jc w:val="left"/>
        <w:rPr>
          <w:rStyle w:val="Hyperlink"/>
          <w:i w:val="0"/>
          <w:color w:val="auto"/>
          <w:sz w:val="28"/>
          <w:szCs w:val="28"/>
          <w:u w:val="none"/>
        </w:rPr>
      </w:pPr>
    </w:p>
    <w:p w14:paraId="5A307A50" w14:textId="77777777" w:rsidR="008370CE" w:rsidRDefault="008370CE" w:rsidP="002E7204">
      <w:pPr>
        <w:pStyle w:val="Heading2"/>
        <w:ind w:left="0" w:right="-109"/>
        <w:jc w:val="left"/>
        <w:rPr>
          <w:rStyle w:val="Hyperlink"/>
          <w:i w:val="0"/>
          <w:color w:val="auto"/>
          <w:sz w:val="28"/>
          <w:szCs w:val="28"/>
        </w:rPr>
        <w:sectPr w:rsidR="008370CE" w:rsidSect="0036773E">
          <w:endnotePr>
            <w:numFmt w:val="decimal"/>
          </w:endnotePr>
          <w:pgSz w:w="11907" w:h="16840" w:code="9"/>
          <w:pgMar w:top="1110" w:right="1418" w:bottom="851" w:left="1418" w:header="454" w:footer="271" w:gutter="0"/>
          <w:pgNumType w:start="1"/>
          <w:cols w:space="720"/>
          <w:noEndnote/>
          <w:docGrid w:linePitch="326"/>
        </w:sectPr>
      </w:pPr>
    </w:p>
    <w:p w14:paraId="5F25EF1A" w14:textId="77777777" w:rsidR="00D5739F" w:rsidRPr="00E74821" w:rsidRDefault="00D5739F" w:rsidP="002E7204">
      <w:pPr>
        <w:pStyle w:val="Heading2"/>
        <w:ind w:left="0" w:right="-109"/>
        <w:jc w:val="left"/>
        <w:rPr>
          <w:rStyle w:val="Hyperlink"/>
          <w:i w:val="0"/>
          <w:color w:val="auto"/>
          <w:sz w:val="28"/>
          <w:szCs w:val="28"/>
        </w:rPr>
      </w:pPr>
      <w:r w:rsidRPr="00E74821">
        <w:rPr>
          <w:rStyle w:val="Hyperlink"/>
          <w:i w:val="0"/>
          <w:color w:val="auto"/>
          <w:sz w:val="28"/>
          <w:szCs w:val="28"/>
        </w:rPr>
        <w:lastRenderedPageBreak/>
        <w:t>C</w:t>
      </w:r>
      <w:r w:rsidR="00A602D0" w:rsidRPr="00E74821">
        <w:rPr>
          <w:rStyle w:val="Hyperlink"/>
          <w:i w:val="0"/>
          <w:color w:val="auto"/>
          <w:sz w:val="28"/>
          <w:szCs w:val="28"/>
        </w:rPr>
        <w:t>ontents</w:t>
      </w:r>
    </w:p>
    <w:p w14:paraId="4D529FEC" w14:textId="77777777" w:rsidR="00D5739F" w:rsidRPr="00946A59" w:rsidRDefault="00D5739F" w:rsidP="00D5739F"/>
    <w:p w14:paraId="75CDF4A7" w14:textId="77777777" w:rsidR="00D5739F" w:rsidRPr="00946A59" w:rsidRDefault="00D5739F" w:rsidP="00D5739F">
      <w:pPr>
        <w:rPr>
          <w:sz w:val="22"/>
          <w:szCs w:val="22"/>
        </w:rPr>
      </w:pPr>
    </w:p>
    <w:tbl>
      <w:tblPr>
        <w:tblW w:w="10007" w:type="dxa"/>
        <w:tblLook w:val="01E0" w:firstRow="1" w:lastRow="1" w:firstColumn="1" w:lastColumn="1" w:noHBand="0" w:noVBand="0"/>
      </w:tblPr>
      <w:tblGrid>
        <w:gridCol w:w="720"/>
        <w:gridCol w:w="948"/>
        <w:gridCol w:w="720"/>
        <w:gridCol w:w="5776"/>
        <w:gridCol w:w="720"/>
        <w:gridCol w:w="403"/>
        <w:gridCol w:w="720"/>
      </w:tblGrid>
      <w:tr w:rsidR="00D5739F" w:rsidRPr="00B529A2" w14:paraId="73D5D951" w14:textId="77777777" w:rsidTr="00D746B0">
        <w:trPr>
          <w:gridAfter w:val="1"/>
          <w:wAfter w:w="720" w:type="dxa"/>
        </w:trPr>
        <w:tc>
          <w:tcPr>
            <w:tcW w:w="1668" w:type="dxa"/>
            <w:gridSpan w:val="2"/>
            <w:shd w:val="clear" w:color="auto" w:fill="DBE5F1" w:themeFill="accent1" w:themeFillTint="33"/>
          </w:tcPr>
          <w:p w14:paraId="792F954A" w14:textId="77777777" w:rsidR="00D5739F" w:rsidRPr="00D9190B" w:rsidRDefault="00D5739F" w:rsidP="002E7204">
            <w:pPr>
              <w:rPr>
                <w:rFonts w:ascii="Arial" w:hAnsi="Arial" w:cs="Arial"/>
                <w:szCs w:val="22"/>
              </w:rPr>
            </w:pPr>
            <w:r w:rsidRPr="00D9190B">
              <w:rPr>
                <w:rFonts w:ascii="Arial" w:hAnsi="Arial" w:cs="Arial"/>
                <w:szCs w:val="22"/>
              </w:rPr>
              <w:t>Section</w:t>
            </w:r>
          </w:p>
        </w:tc>
        <w:tc>
          <w:tcPr>
            <w:tcW w:w="6496" w:type="dxa"/>
            <w:gridSpan w:val="2"/>
            <w:shd w:val="clear" w:color="auto" w:fill="DBE5F1" w:themeFill="accent1" w:themeFillTint="33"/>
          </w:tcPr>
          <w:p w14:paraId="317F2401" w14:textId="77777777" w:rsidR="00D5739F" w:rsidRPr="00D9190B" w:rsidRDefault="00D5739F" w:rsidP="002E7204">
            <w:pPr>
              <w:rPr>
                <w:rFonts w:ascii="Arial" w:hAnsi="Arial" w:cs="Arial"/>
                <w:szCs w:val="22"/>
              </w:rPr>
            </w:pPr>
            <w:r w:rsidRPr="00D9190B">
              <w:rPr>
                <w:rFonts w:ascii="Arial" w:hAnsi="Arial" w:cs="Arial"/>
                <w:szCs w:val="22"/>
              </w:rPr>
              <w:t>Section Heading</w:t>
            </w:r>
          </w:p>
        </w:tc>
        <w:tc>
          <w:tcPr>
            <w:tcW w:w="1123" w:type="dxa"/>
            <w:gridSpan w:val="2"/>
            <w:shd w:val="clear" w:color="auto" w:fill="DBE5F1" w:themeFill="accent1" w:themeFillTint="33"/>
          </w:tcPr>
          <w:p w14:paraId="75951865" w14:textId="77777777" w:rsidR="00D5739F" w:rsidRPr="00D9190B" w:rsidRDefault="00D5739F" w:rsidP="002E7204">
            <w:pPr>
              <w:rPr>
                <w:rFonts w:ascii="Arial" w:hAnsi="Arial" w:cs="Arial"/>
                <w:szCs w:val="22"/>
              </w:rPr>
            </w:pPr>
            <w:r w:rsidRPr="00D9190B">
              <w:rPr>
                <w:rFonts w:ascii="Arial" w:hAnsi="Arial" w:cs="Arial"/>
                <w:szCs w:val="22"/>
              </w:rPr>
              <w:t>Page Number</w:t>
            </w:r>
          </w:p>
        </w:tc>
      </w:tr>
      <w:tr w:rsidR="00D5739F" w:rsidRPr="00752ECB" w14:paraId="6DCE6612" w14:textId="77777777" w:rsidTr="00214AD5">
        <w:trPr>
          <w:gridAfter w:val="1"/>
          <w:wAfter w:w="720" w:type="dxa"/>
          <w:trHeight w:val="454"/>
        </w:trPr>
        <w:tc>
          <w:tcPr>
            <w:tcW w:w="1668" w:type="dxa"/>
            <w:gridSpan w:val="2"/>
          </w:tcPr>
          <w:p w14:paraId="6DFEF7BA" w14:textId="77777777" w:rsidR="00D5739F" w:rsidRPr="009E7E97" w:rsidRDefault="00D5739F" w:rsidP="002E7204">
            <w:pPr>
              <w:spacing w:before="120"/>
              <w:rPr>
                <w:rFonts w:ascii="Arial" w:hAnsi="Arial" w:cs="Arial"/>
                <w:b/>
                <w:szCs w:val="24"/>
              </w:rPr>
            </w:pPr>
            <w:r w:rsidRPr="009E7E97">
              <w:rPr>
                <w:rFonts w:ascii="Arial" w:hAnsi="Arial" w:cs="Arial"/>
                <w:b/>
                <w:szCs w:val="24"/>
              </w:rPr>
              <w:t>1</w:t>
            </w:r>
          </w:p>
        </w:tc>
        <w:tc>
          <w:tcPr>
            <w:tcW w:w="6496" w:type="dxa"/>
            <w:gridSpan w:val="2"/>
          </w:tcPr>
          <w:p w14:paraId="69728BC9" w14:textId="77777777" w:rsidR="00D5739F" w:rsidRPr="00752ECB" w:rsidRDefault="00D5739F" w:rsidP="002E7204">
            <w:pPr>
              <w:spacing w:before="120"/>
              <w:rPr>
                <w:rFonts w:ascii="Arial" w:hAnsi="Arial" w:cs="Arial"/>
                <w:szCs w:val="24"/>
              </w:rPr>
            </w:pPr>
            <w:r w:rsidRPr="00752ECB">
              <w:rPr>
                <w:rFonts w:ascii="Arial" w:hAnsi="Arial" w:cs="Arial"/>
                <w:szCs w:val="24"/>
              </w:rPr>
              <w:t>I</w:t>
            </w:r>
            <w:r w:rsidR="00B308AC" w:rsidRPr="00752ECB">
              <w:rPr>
                <w:rFonts w:ascii="Arial" w:hAnsi="Arial" w:cs="Arial"/>
                <w:szCs w:val="24"/>
              </w:rPr>
              <w:t>ntroduction</w:t>
            </w:r>
            <w:r w:rsidRPr="00752ECB">
              <w:rPr>
                <w:rFonts w:ascii="Arial" w:hAnsi="Arial" w:cs="Arial"/>
                <w:szCs w:val="24"/>
              </w:rPr>
              <w:t xml:space="preserve"> </w:t>
            </w:r>
          </w:p>
        </w:tc>
        <w:tc>
          <w:tcPr>
            <w:tcW w:w="1123" w:type="dxa"/>
            <w:gridSpan w:val="2"/>
          </w:tcPr>
          <w:p w14:paraId="6A69898A" w14:textId="77777777" w:rsidR="00D5739F" w:rsidRPr="00752ECB" w:rsidRDefault="001A39F6" w:rsidP="004D0D31">
            <w:pPr>
              <w:spacing w:before="120"/>
              <w:ind w:left="58" w:hanging="58"/>
              <w:jc w:val="center"/>
              <w:rPr>
                <w:rFonts w:ascii="Arial" w:hAnsi="Arial" w:cs="Arial"/>
                <w:szCs w:val="24"/>
              </w:rPr>
            </w:pPr>
            <w:r w:rsidRPr="00752ECB">
              <w:rPr>
                <w:rFonts w:ascii="Arial" w:hAnsi="Arial" w:cs="Arial"/>
                <w:szCs w:val="24"/>
              </w:rPr>
              <w:t>6</w:t>
            </w:r>
          </w:p>
        </w:tc>
      </w:tr>
      <w:tr w:rsidR="00D5739F" w:rsidRPr="00752ECB" w14:paraId="5519937C" w14:textId="77777777" w:rsidTr="00214AD5">
        <w:trPr>
          <w:gridAfter w:val="1"/>
          <w:wAfter w:w="720" w:type="dxa"/>
          <w:trHeight w:val="454"/>
        </w:trPr>
        <w:tc>
          <w:tcPr>
            <w:tcW w:w="1668" w:type="dxa"/>
            <w:gridSpan w:val="2"/>
          </w:tcPr>
          <w:p w14:paraId="222EB2CF" w14:textId="77777777" w:rsidR="00D5739F" w:rsidRPr="009E7E97" w:rsidRDefault="00D5739F" w:rsidP="002E7204">
            <w:pPr>
              <w:spacing w:before="120"/>
              <w:rPr>
                <w:rFonts w:ascii="Arial" w:hAnsi="Arial" w:cs="Arial"/>
                <w:b/>
                <w:szCs w:val="24"/>
              </w:rPr>
            </w:pPr>
            <w:r w:rsidRPr="009E7E97">
              <w:rPr>
                <w:rFonts w:ascii="Arial" w:hAnsi="Arial" w:cs="Arial"/>
                <w:b/>
                <w:szCs w:val="24"/>
              </w:rPr>
              <w:t>2</w:t>
            </w:r>
          </w:p>
        </w:tc>
        <w:tc>
          <w:tcPr>
            <w:tcW w:w="6496" w:type="dxa"/>
            <w:gridSpan w:val="2"/>
          </w:tcPr>
          <w:p w14:paraId="748E62D2" w14:textId="77777777" w:rsidR="00D5739F" w:rsidRPr="00752ECB" w:rsidRDefault="00B308AC" w:rsidP="002E7204">
            <w:pPr>
              <w:spacing w:before="120"/>
              <w:rPr>
                <w:rFonts w:ascii="Arial" w:hAnsi="Arial" w:cs="Arial"/>
                <w:szCs w:val="24"/>
              </w:rPr>
            </w:pPr>
            <w:r w:rsidRPr="00752ECB">
              <w:rPr>
                <w:rFonts w:ascii="Arial" w:hAnsi="Arial" w:cs="Arial"/>
                <w:szCs w:val="24"/>
              </w:rPr>
              <w:t>Guidance and Legal Framework</w:t>
            </w:r>
          </w:p>
        </w:tc>
        <w:tc>
          <w:tcPr>
            <w:tcW w:w="1123" w:type="dxa"/>
            <w:gridSpan w:val="2"/>
          </w:tcPr>
          <w:p w14:paraId="15721844" w14:textId="77777777" w:rsidR="00D5739F" w:rsidRPr="00752ECB" w:rsidRDefault="000E1F90" w:rsidP="004D0D31">
            <w:pPr>
              <w:spacing w:before="120"/>
              <w:ind w:left="58" w:hanging="58"/>
              <w:jc w:val="center"/>
              <w:rPr>
                <w:rFonts w:ascii="Arial" w:hAnsi="Arial" w:cs="Arial"/>
                <w:szCs w:val="24"/>
              </w:rPr>
            </w:pPr>
            <w:r>
              <w:rPr>
                <w:rFonts w:ascii="Arial" w:hAnsi="Arial" w:cs="Arial"/>
                <w:szCs w:val="24"/>
              </w:rPr>
              <w:t>7</w:t>
            </w:r>
          </w:p>
        </w:tc>
      </w:tr>
      <w:tr w:rsidR="00D5739F" w:rsidRPr="00752ECB" w14:paraId="53F1BB73" w14:textId="77777777" w:rsidTr="00214AD5">
        <w:trPr>
          <w:gridAfter w:val="1"/>
          <w:wAfter w:w="720" w:type="dxa"/>
          <w:trHeight w:val="454"/>
        </w:trPr>
        <w:tc>
          <w:tcPr>
            <w:tcW w:w="1668" w:type="dxa"/>
            <w:gridSpan w:val="2"/>
          </w:tcPr>
          <w:p w14:paraId="513BF162" w14:textId="77777777" w:rsidR="00D5739F" w:rsidRPr="009E7E97" w:rsidRDefault="00D5739F" w:rsidP="002E7204">
            <w:pPr>
              <w:spacing w:before="120"/>
              <w:rPr>
                <w:rFonts w:ascii="Arial" w:hAnsi="Arial" w:cs="Arial"/>
                <w:b/>
                <w:szCs w:val="24"/>
              </w:rPr>
            </w:pPr>
            <w:r w:rsidRPr="009E7E97">
              <w:rPr>
                <w:rFonts w:ascii="Arial" w:hAnsi="Arial" w:cs="Arial"/>
                <w:b/>
                <w:szCs w:val="24"/>
              </w:rPr>
              <w:t>3</w:t>
            </w:r>
          </w:p>
        </w:tc>
        <w:tc>
          <w:tcPr>
            <w:tcW w:w="6496" w:type="dxa"/>
            <w:gridSpan w:val="2"/>
          </w:tcPr>
          <w:p w14:paraId="03A827AE" w14:textId="77777777" w:rsidR="00D5739F" w:rsidRPr="00752ECB" w:rsidRDefault="00D5739F" w:rsidP="002E7204">
            <w:pPr>
              <w:spacing w:before="120"/>
              <w:rPr>
                <w:rFonts w:ascii="Arial" w:hAnsi="Arial" w:cs="Arial"/>
                <w:szCs w:val="24"/>
              </w:rPr>
            </w:pPr>
            <w:r w:rsidRPr="00752ECB">
              <w:rPr>
                <w:rFonts w:ascii="Arial" w:hAnsi="Arial" w:cs="Arial"/>
                <w:szCs w:val="24"/>
              </w:rPr>
              <w:t>R</w:t>
            </w:r>
            <w:r w:rsidR="00B308AC" w:rsidRPr="00752ECB">
              <w:rPr>
                <w:rFonts w:ascii="Arial" w:hAnsi="Arial" w:cs="Arial"/>
                <w:szCs w:val="24"/>
              </w:rPr>
              <w:t>esponsibilities</w:t>
            </w:r>
          </w:p>
        </w:tc>
        <w:tc>
          <w:tcPr>
            <w:tcW w:w="1123" w:type="dxa"/>
            <w:gridSpan w:val="2"/>
          </w:tcPr>
          <w:p w14:paraId="6506E0FA" w14:textId="77777777" w:rsidR="00D5739F" w:rsidRPr="00752ECB" w:rsidRDefault="001A39F6" w:rsidP="004D0D31">
            <w:pPr>
              <w:spacing w:before="120"/>
              <w:ind w:left="58" w:hanging="58"/>
              <w:jc w:val="center"/>
              <w:rPr>
                <w:rFonts w:ascii="Arial" w:hAnsi="Arial" w:cs="Arial"/>
                <w:szCs w:val="24"/>
              </w:rPr>
            </w:pPr>
            <w:r w:rsidRPr="00752ECB">
              <w:rPr>
                <w:rFonts w:ascii="Arial" w:hAnsi="Arial" w:cs="Arial"/>
                <w:szCs w:val="24"/>
              </w:rPr>
              <w:t>8</w:t>
            </w:r>
          </w:p>
        </w:tc>
      </w:tr>
      <w:tr w:rsidR="00D5739F" w:rsidRPr="00752ECB" w14:paraId="7739EE90" w14:textId="77777777" w:rsidTr="00214AD5">
        <w:trPr>
          <w:gridAfter w:val="1"/>
          <w:wAfter w:w="720" w:type="dxa"/>
          <w:trHeight w:val="454"/>
        </w:trPr>
        <w:tc>
          <w:tcPr>
            <w:tcW w:w="1668" w:type="dxa"/>
            <w:gridSpan w:val="2"/>
          </w:tcPr>
          <w:p w14:paraId="7BB10271" w14:textId="77777777" w:rsidR="00D5739F" w:rsidRPr="009E7E97" w:rsidRDefault="00D5739F" w:rsidP="00214AD5">
            <w:pPr>
              <w:spacing w:before="120"/>
              <w:rPr>
                <w:rFonts w:ascii="Arial" w:hAnsi="Arial" w:cs="Arial"/>
                <w:b/>
                <w:szCs w:val="24"/>
              </w:rPr>
            </w:pPr>
            <w:r w:rsidRPr="009E7E97">
              <w:rPr>
                <w:rFonts w:ascii="Arial" w:hAnsi="Arial" w:cs="Arial"/>
                <w:b/>
                <w:szCs w:val="24"/>
              </w:rPr>
              <w:t>4</w:t>
            </w:r>
          </w:p>
          <w:p w14:paraId="50B796D2" w14:textId="77777777" w:rsidR="00F713E5" w:rsidRPr="00752ECB" w:rsidRDefault="00F713E5" w:rsidP="00214AD5">
            <w:pPr>
              <w:spacing w:before="120"/>
              <w:ind w:left="720"/>
              <w:rPr>
                <w:rFonts w:ascii="Arial" w:hAnsi="Arial" w:cs="Arial"/>
                <w:szCs w:val="24"/>
              </w:rPr>
            </w:pPr>
            <w:r w:rsidRPr="00752ECB">
              <w:rPr>
                <w:rFonts w:ascii="Arial" w:hAnsi="Arial" w:cs="Arial"/>
                <w:szCs w:val="24"/>
              </w:rPr>
              <w:t>4.1</w:t>
            </w:r>
          </w:p>
        </w:tc>
        <w:tc>
          <w:tcPr>
            <w:tcW w:w="6496" w:type="dxa"/>
            <w:gridSpan w:val="2"/>
          </w:tcPr>
          <w:p w14:paraId="2E21D42D" w14:textId="77777777" w:rsidR="00D5739F" w:rsidRPr="00752ECB" w:rsidRDefault="00331332" w:rsidP="00391470">
            <w:pPr>
              <w:spacing w:before="120"/>
              <w:rPr>
                <w:rFonts w:ascii="Arial" w:hAnsi="Arial" w:cs="Arial"/>
                <w:szCs w:val="24"/>
              </w:rPr>
            </w:pPr>
            <w:r w:rsidRPr="00752ECB">
              <w:rPr>
                <w:rFonts w:ascii="Arial" w:hAnsi="Arial" w:cs="Arial"/>
                <w:szCs w:val="24"/>
              </w:rPr>
              <w:t>Declarations of Interest</w:t>
            </w:r>
          </w:p>
          <w:p w14:paraId="62D58CAD" w14:textId="77777777" w:rsidR="00F713E5" w:rsidRPr="00752ECB" w:rsidRDefault="00F713E5" w:rsidP="00214AD5">
            <w:pPr>
              <w:spacing w:before="120"/>
              <w:ind w:left="720"/>
              <w:rPr>
                <w:rFonts w:ascii="Arial" w:hAnsi="Arial" w:cs="Arial"/>
                <w:szCs w:val="24"/>
              </w:rPr>
            </w:pPr>
            <w:r w:rsidRPr="00752ECB">
              <w:rPr>
                <w:rFonts w:ascii="Arial" w:hAnsi="Arial" w:cs="Arial"/>
                <w:szCs w:val="24"/>
              </w:rPr>
              <w:t>Definition</w:t>
            </w:r>
          </w:p>
        </w:tc>
        <w:tc>
          <w:tcPr>
            <w:tcW w:w="1123" w:type="dxa"/>
            <w:gridSpan w:val="2"/>
          </w:tcPr>
          <w:p w14:paraId="3582A9E1" w14:textId="77777777" w:rsidR="004C631A" w:rsidRPr="00752ECB" w:rsidRDefault="000E1F90" w:rsidP="004D0D31">
            <w:pPr>
              <w:spacing w:before="120"/>
              <w:ind w:left="58" w:hanging="58"/>
              <w:jc w:val="center"/>
              <w:rPr>
                <w:rFonts w:ascii="Arial" w:hAnsi="Arial" w:cs="Arial"/>
                <w:szCs w:val="24"/>
              </w:rPr>
            </w:pPr>
            <w:r>
              <w:rPr>
                <w:rFonts w:ascii="Arial" w:hAnsi="Arial" w:cs="Arial"/>
                <w:szCs w:val="24"/>
              </w:rPr>
              <w:t>10</w:t>
            </w:r>
          </w:p>
          <w:p w14:paraId="70BBFF31" w14:textId="77777777" w:rsidR="004C631A" w:rsidRPr="00752ECB" w:rsidRDefault="000E1F90" w:rsidP="004D0D31">
            <w:pPr>
              <w:ind w:left="58" w:hanging="58"/>
              <w:jc w:val="center"/>
              <w:rPr>
                <w:rFonts w:ascii="Arial" w:hAnsi="Arial" w:cs="Arial"/>
                <w:szCs w:val="24"/>
              </w:rPr>
            </w:pPr>
            <w:r>
              <w:rPr>
                <w:rFonts w:ascii="Arial" w:hAnsi="Arial" w:cs="Arial"/>
                <w:szCs w:val="24"/>
              </w:rPr>
              <w:t>10</w:t>
            </w:r>
          </w:p>
        </w:tc>
      </w:tr>
      <w:tr w:rsidR="00F713E5" w:rsidRPr="00752ECB" w14:paraId="1F84DBFB" w14:textId="77777777" w:rsidTr="00214AD5">
        <w:trPr>
          <w:gridBefore w:val="1"/>
          <w:wBefore w:w="720" w:type="dxa"/>
          <w:trHeight w:val="454"/>
        </w:trPr>
        <w:tc>
          <w:tcPr>
            <w:tcW w:w="1668" w:type="dxa"/>
            <w:gridSpan w:val="2"/>
          </w:tcPr>
          <w:p w14:paraId="0481FC95" w14:textId="77777777" w:rsidR="00F713E5" w:rsidRDefault="00F713E5" w:rsidP="00214AD5">
            <w:pPr>
              <w:spacing w:before="120"/>
              <w:rPr>
                <w:rFonts w:ascii="Arial" w:hAnsi="Arial" w:cs="Arial"/>
                <w:szCs w:val="24"/>
              </w:rPr>
            </w:pPr>
            <w:r w:rsidRPr="00752ECB">
              <w:rPr>
                <w:rFonts w:ascii="Arial" w:hAnsi="Arial" w:cs="Arial"/>
                <w:szCs w:val="24"/>
              </w:rPr>
              <w:t>4.2</w:t>
            </w:r>
          </w:p>
          <w:p w14:paraId="09C393C2" w14:textId="77777777" w:rsidR="000E1F90" w:rsidRPr="00752ECB" w:rsidRDefault="000E1F90" w:rsidP="00214AD5">
            <w:pPr>
              <w:spacing w:before="120"/>
              <w:rPr>
                <w:rFonts w:ascii="Arial" w:hAnsi="Arial" w:cs="Arial"/>
                <w:szCs w:val="24"/>
              </w:rPr>
            </w:pPr>
            <w:r>
              <w:rPr>
                <w:rFonts w:ascii="Arial" w:hAnsi="Arial" w:cs="Arial"/>
                <w:szCs w:val="24"/>
              </w:rPr>
              <w:t>4.3</w:t>
            </w:r>
          </w:p>
        </w:tc>
        <w:tc>
          <w:tcPr>
            <w:tcW w:w="6496" w:type="dxa"/>
            <w:gridSpan w:val="2"/>
          </w:tcPr>
          <w:p w14:paraId="2F0832B9" w14:textId="77777777" w:rsidR="000E1F90" w:rsidRDefault="000E1F90" w:rsidP="004D0D31">
            <w:pPr>
              <w:tabs>
                <w:tab w:val="right" w:pos="6280"/>
              </w:tabs>
              <w:spacing w:before="120"/>
              <w:ind w:left="58" w:hanging="58"/>
              <w:rPr>
                <w:rFonts w:ascii="Arial" w:hAnsi="Arial" w:cs="Arial"/>
                <w:szCs w:val="24"/>
              </w:rPr>
            </w:pPr>
            <w:r>
              <w:rPr>
                <w:rFonts w:ascii="Arial" w:hAnsi="Arial" w:cs="Arial"/>
                <w:szCs w:val="24"/>
              </w:rPr>
              <w:t>Who should declare interests</w:t>
            </w:r>
            <w:r>
              <w:rPr>
                <w:rFonts w:ascii="Arial" w:hAnsi="Arial" w:cs="Arial"/>
                <w:szCs w:val="24"/>
              </w:rPr>
              <w:tab/>
            </w:r>
            <w:r w:rsidR="00F93D43">
              <w:rPr>
                <w:rFonts w:ascii="Arial" w:hAnsi="Arial" w:cs="Arial"/>
                <w:szCs w:val="24"/>
              </w:rPr>
              <w:t xml:space="preserve"> </w:t>
            </w:r>
            <w:r w:rsidR="00E74821">
              <w:rPr>
                <w:rFonts w:ascii="Arial" w:hAnsi="Arial" w:cs="Arial"/>
                <w:szCs w:val="24"/>
              </w:rPr>
              <w:t xml:space="preserve"> </w:t>
            </w:r>
            <w:r w:rsidR="00F93D43">
              <w:rPr>
                <w:rFonts w:ascii="Arial" w:hAnsi="Arial" w:cs="Arial"/>
                <w:szCs w:val="24"/>
              </w:rPr>
              <w:t xml:space="preserve"> </w:t>
            </w:r>
            <w:r w:rsidR="00E74821">
              <w:rPr>
                <w:rFonts w:ascii="Arial" w:hAnsi="Arial" w:cs="Arial"/>
                <w:szCs w:val="24"/>
              </w:rPr>
              <w:t xml:space="preserve">    </w:t>
            </w:r>
            <w:r>
              <w:rPr>
                <w:rFonts w:ascii="Arial" w:hAnsi="Arial" w:cs="Arial"/>
                <w:szCs w:val="24"/>
              </w:rPr>
              <w:t>11</w:t>
            </w:r>
          </w:p>
          <w:p w14:paraId="688EB45A" w14:textId="77777777" w:rsidR="00F713E5" w:rsidRPr="00752ECB" w:rsidRDefault="00F713E5" w:rsidP="004D0D31">
            <w:pPr>
              <w:tabs>
                <w:tab w:val="right" w:pos="6280"/>
              </w:tabs>
              <w:spacing w:before="120"/>
              <w:ind w:left="58" w:hanging="58"/>
              <w:rPr>
                <w:rFonts w:ascii="Arial" w:hAnsi="Arial" w:cs="Arial"/>
                <w:szCs w:val="24"/>
              </w:rPr>
            </w:pPr>
            <w:r w:rsidRPr="00752ECB">
              <w:rPr>
                <w:rFonts w:ascii="Arial" w:hAnsi="Arial" w:cs="Arial"/>
                <w:szCs w:val="24"/>
              </w:rPr>
              <w:t>Conflicts of Interest Guardian</w:t>
            </w:r>
            <w:r w:rsidR="000E1F90">
              <w:rPr>
                <w:rFonts w:ascii="Arial" w:hAnsi="Arial" w:cs="Arial"/>
                <w:szCs w:val="24"/>
              </w:rPr>
              <w:t xml:space="preserve">      </w:t>
            </w:r>
            <w:r w:rsidR="004C631A" w:rsidRPr="00752ECB">
              <w:rPr>
                <w:rFonts w:ascii="Arial" w:hAnsi="Arial" w:cs="Arial"/>
                <w:szCs w:val="24"/>
              </w:rPr>
              <w:t xml:space="preserve">        </w:t>
            </w:r>
            <w:r w:rsidR="000E1F90">
              <w:rPr>
                <w:rFonts w:ascii="Arial" w:hAnsi="Arial" w:cs="Arial"/>
                <w:szCs w:val="24"/>
              </w:rPr>
              <w:t xml:space="preserve">                     </w:t>
            </w:r>
            <w:r w:rsidR="001B5FCB">
              <w:rPr>
                <w:rFonts w:ascii="Arial" w:hAnsi="Arial" w:cs="Arial"/>
                <w:szCs w:val="24"/>
              </w:rPr>
              <w:t xml:space="preserve">      </w:t>
            </w:r>
            <w:r w:rsidR="004C631A" w:rsidRPr="00752ECB">
              <w:rPr>
                <w:rFonts w:ascii="Arial" w:hAnsi="Arial" w:cs="Arial"/>
                <w:szCs w:val="24"/>
              </w:rPr>
              <w:t xml:space="preserve">  </w:t>
            </w:r>
            <w:r w:rsidR="000E1F90">
              <w:rPr>
                <w:rFonts w:ascii="Arial" w:hAnsi="Arial" w:cs="Arial"/>
                <w:szCs w:val="24"/>
              </w:rPr>
              <w:t>11</w:t>
            </w:r>
            <w:r w:rsidR="004C631A" w:rsidRPr="00752ECB">
              <w:rPr>
                <w:rFonts w:ascii="Arial" w:hAnsi="Arial" w:cs="Arial"/>
                <w:szCs w:val="24"/>
              </w:rPr>
              <w:t xml:space="preserve"> </w:t>
            </w:r>
            <w:r w:rsidR="00C462B4" w:rsidRPr="00752ECB">
              <w:rPr>
                <w:rFonts w:ascii="Arial" w:hAnsi="Arial" w:cs="Arial"/>
                <w:szCs w:val="24"/>
              </w:rPr>
              <w:t xml:space="preserve"> </w:t>
            </w:r>
          </w:p>
        </w:tc>
        <w:tc>
          <w:tcPr>
            <w:tcW w:w="1123" w:type="dxa"/>
            <w:gridSpan w:val="2"/>
          </w:tcPr>
          <w:p w14:paraId="45A9D608" w14:textId="77777777" w:rsidR="00F713E5" w:rsidRPr="00752ECB" w:rsidRDefault="00F713E5" w:rsidP="004D0D31">
            <w:pPr>
              <w:spacing w:before="120"/>
              <w:ind w:left="58" w:hanging="58"/>
              <w:rPr>
                <w:rFonts w:ascii="Arial" w:hAnsi="Arial" w:cs="Arial"/>
                <w:szCs w:val="24"/>
              </w:rPr>
            </w:pPr>
          </w:p>
        </w:tc>
      </w:tr>
      <w:tr w:rsidR="00F713E5" w:rsidRPr="00752ECB" w14:paraId="5D322C80" w14:textId="77777777" w:rsidTr="00214AD5">
        <w:trPr>
          <w:gridBefore w:val="1"/>
          <w:wBefore w:w="720" w:type="dxa"/>
          <w:trHeight w:val="454"/>
        </w:trPr>
        <w:tc>
          <w:tcPr>
            <w:tcW w:w="1668" w:type="dxa"/>
            <w:gridSpan w:val="2"/>
          </w:tcPr>
          <w:p w14:paraId="46F7F550" w14:textId="77777777" w:rsidR="00F713E5" w:rsidRPr="00752ECB" w:rsidRDefault="000E1F90" w:rsidP="00214AD5">
            <w:pPr>
              <w:spacing w:before="120"/>
              <w:rPr>
                <w:rFonts w:ascii="Arial" w:hAnsi="Arial" w:cs="Arial"/>
                <w:szCs w:val="24"/>
              </w:rPr>
            </w:pPr>
            <w:r>
              <w:rPr>
                <w:rFonts w:ascii="Arial" w:hAnsi="Arial" w:cs="Arial"/>
                <w:szCs w:val="24"/>
              </w:rPr>
              <w:t>4.4</w:t>
            </w:r>
          </w:p>
        </w:tc>
        <w:tc>
          <w:tcPr>
            <w:tcW w:w="6496" w:type="dxa"/>
            <w:gridSpan w:val="2"/>
          </w:tcPr>
          <w:p w14:paraId="318AE2B1" w14:textId="77777777" w:rsidR="00F713E5" w:rsidRPr="00752ECB" w:rsidRDefault="00F713E5" w:rsidP="004D0D31">
            <w:pPr>
              <w:spacing w:before="120"/>
              <w:ind w:left="58" w:hanging="58"/>
              <w:rPr>
                <w:rFonts w:ascii="Arial" w:hAnsi="Arial" w:cs="Arial"/>
                <w:szCs w:val="24"/>
              </w:rPr>
            </w:pPr>
            <w:r w:rsidRPr="00752ECB">
              <w:rPr>
                <w:rFonts w:ascii="Arial" w:hAnsi="Arial" w:cs="Arial"/>
                <w:szCs w:val="24"/>
              </w:rPr>
              <w:t>Types</w:t>
            </w:r>
            <w:r w:rsidR="004C631A" w:rsidRPr="00752ECB">
              <w:rPr>
                <w:rFonts w:ascii="Arial" w:hAnsi="Arial" w:cs="Arial"/>
                <w:szCs w:val="24"/>
              </w:rPr>
              <w:t xml:space="preserve">                                            </w:t>
            </w:r>
            <w:r w:rsidR="000E1F90">
              <w:rPr>
                <w:rFonts w:ascii="Arial" w:hAnsi="Arial" w:cs="Arial"/>
                <w:szCs w:val="24"/>
              </w:rPr>
              <w:t xml:space="preserve">                             </w:t>
            </w:r>
            <w:r w:rsidR="004C631A" w:rsidRPr="00752ECB">
              <w:rPr>
                <w:rFonts w:ascii="Arial" w:hAnsi="Arial" w:cs="Arial"/>
                <w:szCs w:val="24"/>
              </w:rPr>
              <w:t xml:space="preserve">       </w:t>
            </w:r>
            <w:r w:rsidR="000E1F90">
              <w:rPr>
                <w:rFonts w:ascii="Arial" w:hAnsi="Arial" w:cs="Arial"/>
                <w:szCs w:val="24"/>
              </w:rPr>
              <w:t>12</w:t>
            </w:r>
            <w:r w:rsidR="004C631A" w:rsidRPr="00752ECB">
              <w:rPr>
                <w:rFonts w:ascii="Arial" w:hAnsi="Arial" w:cs="Arial"/>
                <w:szCs w:val="24"/>
              </w:rPr>
              <w:t xml:space="preserve">    </w:t>
            </w:r>
          </w:p>
        </w:tc>
        <w:tc>
          <w:tcPr>
            <w:tcW w:w="1123" w:type="dxa"/>
            <w:gridSpan w:val="2"/>
          </w:tcPr>
          <w:p w14:paraId="382777F8" w14:textId="77777777" w:rsidR="00F713E5" w:rsidRPr="00752ECB" w:rsidRDefault="00F713E5" w:rsidP="004D0D31">
            <w:pPr>
              <w:spacing w:before="120"/>
              <w:ind w:left="58" w:hanging="58"/>
              <w:rPr>
                <w:rFonts w:ascii="Arial" w:hAnsi="Arial" w:cs="Arial"/>
                <w:szCs w:val="24"/>
              </w:rPr>
            </w:pPr>
          </w:p>
        </w:tc>
      </w:tr>
      <w:tr w:rsidR="00F713E5" w:rsidRPr="00752ECB" w14:paraId="4C7CE40C" w14:textId="77777777" w:rsidTr="00214AD5">
        <w:trPr>
          <w:gridBefore w:val="1"/>
          <w:wBefore w:w="720" w:type="dxa"/>
          <w:trHeight w:val="454"/>
        </w:trPr>
        <w:tc>
          <w:tcPr>
            <w:tcW w:w="1668" w:type="dxa"/>
            <w:gridSpan w:val="2"/>
          </w:tcPr>
          <w:p w14:paraId="68E2084F" w14:textId="77777777" w:rsidR="00F713E5" w:rsidRPr="00752ECB" w:rsidRDefault="000E1F90" w:rsidP="00214AD5">
            <w:pPr>
              <w:spacing w:before="120"/>
              <w:rPr>
                <w:rFonts w:ascii="Arial" w:hAnsi="Arial" w:cs="Arial"/>
                <w:szCs w:val="24"/>
              </w:rPr>
            </w:pPr>
            <w:r>
              <w:rPr>
                <w:rFonts w:ascii="Arial" w:hAnsi="Arial" w:cs="Arial"/>
                <w:szCs w:val="24"/>
              </w:rPr>
              <w:t>4.5</w:t>
            </w:r>
          </w:p>
        </w:tc>
        <w:tc>
          <w:tcPr>
            <w:tcW w:w="6496" w:type="dxa"/>
            <w:gridSpan w:val="2"/>
          </w:tcPr>
          <w:p w14:paraId="4265A86C" w14:textId="77777777" w:rsidR="00F713E5" w:rsidRPr="00752ECB" w:rsidRDefault="000E1F90" w:rsidP="004D0D31">
            <w:pPr>
              <w:spacing w:before="120"/>
              <w:ind w:left="58" w:hanging="58"/>
              <w:rPr>
                <w:rFonts w:ascii="Arial" w:hAnsi="Arial" w:cs="Arial"/>
                <w:szCs w:val="24"/>
              </w:rPr>
            </w:pPr>
            <w:r>
              <w:rPr>
                <w:rFonts w:ascii="Arial" w:hAnsi="Arial" w:cs="Arial"/>
                <w:szCs w:val="24"/>
              </w:rPr>
              <w:t>Managing Conflicts</w:t>
            </w:r>
            <w:r w:rsidR="00F713E5" w:rsidRPr="00752ECB">
              <w:rPr>
                <w:rFonts w:ascii="Arial" w:hAnsi="Arial" w:cs="Arial"/>
                <w:szCs w:val="24"/>
              </w:rPr>
              <w:t xml:space="preserve"> at Meetings</w:t>
            </w:r>
            <w:r w:rsidR="004C631A" w:rsidRPr="00752ECB">
              <w:rPr>
                <w:rFonts w:ascii="Arial" w:hAnsi="Arial" w:cs="Arial"/>
                <w:szCs w:val="24"/>
              </w:rPr>
              <w:t xml:space="preserve">   </w:t>
            </w:r>
            <w:r>
              <w:rPr>
                <w:rFonts w:ascii="Arial" w:hAnsi="Arial" w:cs="Arial"/>
                <w:szCs w:val="24"/>
              </w:rPr>
              <w:t xml:space="preserve">                              </w:t>
            </w:r>
            <w:r w:rsidR="004C631A" w:rsidRPr="00752ECB">
              <w:rPr>
                <w:rFonts w:ascii="Arial" w:hAnsi="Arial" w:cs="Arial"/>
                <w:szCs w:val="24"/>
              </w:rPr>
              <w:t xml:space="preserve">      </w:t>
            </w:r>
            <w:r>
              <w:rPr>
                <w:rFonts w:ascii="Arial" w:hAnsi="Arial" w:cs="Arial"/>
                <w:szCs w:val="24"/>
              </w:rPr>
              <w:t>14</w:t>
            </w:r>
          </w:p>
        </w:tc>
        <w:tc>
          <w:tcPr>
            <w:tcW w:w="1123" w:type="dxa"/>
            <w:gridSpan w:val="2"/>
          </w:tcPr>
          <w:p w14:paraId="50FB1C63" w14:textId="77777777" w:rsidR="00F713E5" w:rsidRPr="00752ECB" w:rsidRDefault="00F713E5" w:rsidP="004D0D31">
            <w:pPr>
              <w:spacing w:before="120"/>
              <w:ind w:left="58" w:hanging="58"/>
              <w:rPr>
                <w:rFonts w:ascii="Arial" w:hAnsi="Arial" w:cs="Arial"/>
                <w:szCs w:val="24"/>
              </w:rPr>
            </w:pPr>
          </w:p>
        </w:tc>
      </w:tr>
      <w:tr w:rsidR="00D5739F" w:rsidRPr="00752ECB" w14:paraId="58930E69" w14:textId="77777777" w:rsidTr="00214AD5">
        <w:trPr>
          <w:gridAfter w:val="1"/>
          <w:wAfter w:w="720" w:type="dxa"/>
          <w:trHeight w:val="454"/>
        </w:trPr>
        <w:tc>
          <w:tcPr>
            <w:tcW w:w="1668" w:type="dxa"/>
            <w:gridSpan w:val="2"/>
          </w:tcPr>
          <w:p w14:paraId="6E457148" w14:textId="77777777" w:rsidR="00D5739F" w:rsidRPr="009E7E97" w:rsidRDefault="00D5739F" w:rsidP="002E7204">
            <w:pPr>
              <w:spacing w:before="120"/>
              <w:rPr>
                <w:rFonts w:ascii="Arial" w:hAnsi="Arial" w:cs="Arial"/>
                <w:b/>
                <w:szCs w:val="24"/>
              </w:rPr>
            </w:pPr>
            <w:r w:rsidRPr="009E7E97">
              <w:rPr>
                <w:rFonts w:ascii="Arial" w:hAnsi="Arial" w:cs="Arial"/>
                <w:b/>
                <w:szCs w:val="24"/>
              </w:rPr>
              <w:t>5</w:t>
            </w:r>
          </w:p>
        </w:tc>
        <w:tc>
          <w:tcPr>
            <w:tcW w:w="6496" w:type="dxa"/>
            <w:gridSpan w:val="2"/>
          </w:tcPr>
          <w:p w14:paraId="7917B796" w14:textId="3515EF7E" w:rsidR="00D5739F" w:rsidRPr="006A63C4" w:rsidRDefault="006A63C4" w:rsidP="002E7204">
            <w:pPr>
              <w:spacing w:before="120"/>
              <w:rPr>
                <w:rFonts w:ascii="Arial" w:hAnsi="Arial" w:cs="Arial"/>
                <w:sz w:val="22"/>
                <w:szCs w:val="22"/>
              </w:rPr>
            </w:pPr>
            <w:r>
              <w:rPr>
                <w:rFonts w:ascii="Arial" w:hAnsi="Arial" w:cs="Arial"/>
                <w:szCs w:val="24"/>
              </w:rPr>
              <w:tab/>
            </w:r>
            <w:r w:rsidR="00331332" w:rsidRPr="006A63C4">
              <w:rPr>
                <w:rFonts w:ascii="Arial" w:hAnsi="Arial" w:cs="Arial"/>
                <w:sz w:val="22"/>
                <w:szCs w:val="22"/>
              </w:rPr>
              <w:t>Gifts, Hospitality and other areas of Business Conduct</w:t>
            </w:r>
          </w:p>
        </w:tc>
        <w:tc>
          <w:tcPr>
            <w:tcW w:w="1123" w:type="dxa"/>
            <w:gridSpan w:val="2"/>
          </w:tcPr>
          <w:p w14:paraId="1DEAED01" w14:textId="77777777" w:rsidR="00D5739F" w:rsidRPr="00752ECB" w:rsidRDefault="004C631A" w:rsidP="004D0D31">
            <w:pPr>
              <w:spacing w:before="120"/>
              <w:ind w:left="58" w:hanging="58"/>
              <w:rPr>
                <w:rFonts w:ascii="Arial" w:hAnsi="Arial" w:cs="Arial"/>
                <w:szCs w:val="24"/>
              </w:rPr>
            </w:pPr>
            <w:r w:rsidRPr="00752ECB">
              <w:rPr>
                <w:rFonts w:ascii="Arial" w:hAnsi="Arial" w:cs="Arial"/>
                <w:szCs w:val="24"/>
              </w:rPr>
              <w:t xml:space="preserve">   1</w:t>
            </w:r>
            <w:r w:rsidR="00F64FB9">
              <w:rPr>
                <w:rFonts w:ascii="Arial" w:hAnsi="Arial" w:cs="Arial"/>
                <w:szCs w:val="24"/>
              </w:rPr>
              <w:t>7</w:t>
            </w:r>
          </w:p>
        </w:tc>
      </w:tr>
      <w:tr w:rsidR="00F713E5" w:rsidRPr="00752ECB" w14:paraId="0596A905" w14:textId="77777777" w:rsidTr="00214AD5">
        <w:trPr>
          <w:gridBefore w:val="1"/>
          <w:wBefore w:w="720" w:type="dxa"/>
          <w:trHeight w:val="454"/>
        </w:trPr>
        <w:tc>
          <w:tcPr>
            <w:tcW w:w="1668" w:type="dxa"/>
            <w:gridSpan w:val="2"/>
          </w:tcPr>
          <w:p w14:paraId="1C9CC430" w14:textId="77777777" w:rsidR="00F713E5" w:rsidRPr="00752ECB" w:rsidRDefault="00B12D1F" w:rsidP="002E7204">
            <w:pPr>
              <w:spacing w:before="120"/>
              <w:rPr>
                <w:rFonts w:ascii="Arial" w:hAnsi="Arial" w:cs="Arial"/>
                <w:szCs w:val="24"/>
              </w:rPr>
            </w:pPr>
            <w:r w:rsidRPr="00752ECB">
              <w:rPr>
                <w:rFonts w:ascii="Arial" w:hAnsi="Arial" w:cs="Arial"/>
                <w:szCs w:val="24"/>
              </w:rPr>
              <w:t>5.2</w:t>
            </w:r>
          </w:p>
        </w:tc>
        <w:tc>
          <w:tcPr>
            <w:tcW w:w="6496" w:type="dxa"/>
            <w:gridSpan w:val="2"/>
          </w:tcPr>
          <w:p w14:paraId="451F2A72" w14:textId="77777777" w:rsidR="004C631A" w:rsidRPr="00752ECB" w:rsidRDefault="00B12D1F" w:rsidP="004D0D31">
            <w:pPr>
              <w:tabs>
                <w:tab w:val="right" w:pos="6280"/>
              </w:tabs>
              <w:spacing w:before="120"/>
              <w:ind w:left="58" w:hanging="58"/>
              <w:rPr>
                <w:rFonts w:ascii="Arial" w:hAnsi="Arial" w:cs="Arial"/>
                <w:szCs w:val="24"/>
              </w:rPr>
            </w:pPr>
            <w:r w:rsidRPr="00752ECB">
              <w:rPr>
                <w:rFonts w:ascii="Arial" w:hAnsi="Arial" w:cs="Arial"/>
                <w:szCs w:val="24"/>
              </w:rPr>
              <w:t>Gifts</w:t>
            </w:r>
            <w:r w:rsidR="000E1F90">
              <w:rPr>
                <w:rFonts w:ascii="Arial" w:hAnsi="Arial" w:cs="Arial"/>
                <w:szCs w:val="24"/>
              </w:rPr>
              <w:tab/>
              <w:t>17</w:t>
            </w:r>
          </w:p>
        </w:tc>
        <w:tc>
          <w:tcPr>
            <w:tcW w:w="1123" w:type="dxa"/>
            <w:gridSpan w:val="2"/>
          </w:tcPr>
          <w:p w14:paraId="57AC3C6B" w14:textId="77777777" w:rsidR="00F713E5" w:rsidRPr="00752ECB" w:rsidRDefault="00F713E5" w:rsidP="004D0D31">
            <w:pPr>
              <w:spacing w:before="120"/>
              <w:ind w:left="58" w:hanging="58"/>
              <w:rPr>
                <w:rFonts w:ascii="Arial" w:hAnsi="Arial" w:cs="Arial"/>
                <w:szCs w:val="24"/>
              </w:rPr>
            </w:pPr>
          </w:p>
        </w:tc>
      </w:tr>
      <w:tr w:rsidR="00F713E5" w:rsidRPr="00752ECB" w14:paraId="1AA71B1D" w14:textId="77777777" w:rsidTr="00214AD5">
        <w:trPr>
          <w:gridBefore w:val="1"/>
          <w:wBefore w:w="720" w:type="dxa"/>
          <w:trHeight w:val="454"/>
        </w:trPr>
        <w:tc>
          <w:tcPr>
            <w:tcW w:w="1668" w:type="dxa"/>
            <w:gridSpan w:val="2"/>
          </w:tcPr>
          <w:p w14:paraId="7FDED79D" w14:textId="77777777" w:rsidR="00F713E5" w:rsidRPr="00752ECB" w:rsidRDefault="00B12D1F" w:rsidP="002E7204">
            <w:pPr>
              <w:spacing w:before="120"/>
              <w:rPr>
                <w:rFonts w:ascii="Arial" w:hAnsi="Arial" w:cs="Arial"/>
                <w:szCs w:val="24"/>
              </w:rPr>
            </w:pPr>
            <w:r w:rsidRPr="00752ECB">
              <w:rPr>
                <w:rFonts w:ascii="Arial" w:hAnsi="Arial" w:cs="Arial"/>
                <w:szCs w:val="24"/>
              </w:rPr>
              <w:t>5.3</w:t>
            </w:r>
          </w:p>
        </w:tc>
        <w:tc>
          <w:tcPr>
            <w:tcW w:w="6496" w:type="dxa"/>
            <w:gridSpan w:val="2"/>
          </w:tcPr>
          <w:p w14:paraId="2302A815" w14:textId="77777777" w:rsidR="00F713E5" w:rsidRPr="00752ECB" w:rsidRDefault="00B12D1F" w:rsidP="004D0D31">
            <w:pPr>
              <w:tabs>
                <w:tab w:val="right" w:pos="6280"/>
              </w:tabs>
              <w:spacing w:before="120"/>
              <w:ind w:left="58" w:hanging="58"/>
              <w:rPr>
                <w:rFonts w:ascii="Arial" w:hAnsi="Arial" w:cs="Arial"/>
                <w:szCs w:val="24"/>
              </w:rPr>
            </w:pPr>
            <w:r w:rsidRPr="00752ECB">
              <w:rPr>
                <w:rFonts w:ascii="Arial" w:hAnsi="Arial" w:cs="Arial"/>
                <w:szCs w:val="24"/>
              </w:rPr>
              <w:t>Hospitality</w:t>
            </w:r>
            <w:r w:rsidR="004C631A" w:rsidRPr="00752ECB">
              <w:rPr>
                <w:rFonts w:ascii="Arial" w:hAnsi="Arial" w:cs="Arial"/>
                <w:szCs w:val="24"/>
              </w:rPr>
              <w:tab/>
              <w:t>1</w:t>
            </w:r>
            <w:r w:rsidR="000E1F90">
              <w:rPr>
                <w:rFonts w:ascii="Arial" w:hAnsi="Arial" w:cs="Arial"/>
                <w:szCs w:val="24"/>
              </w:rPr>
              <w:t>7</w:t>
            </w:r>
          </w:p>
        </w:tc>
        <w:tc>
          <w:tcPr>
            <w:tcW w:w="1123" w:type="dxa"/>
            <w:gridSpan w:val="2"/>
          </w:tcPr>
          <w:p w14:paraId="37F705D2" w14:textId="77777777" w:rsidR="00F713E5" w:rsidRPr="00752ECB" w:rsidRDefault="00F713E5" w:rsidP="004D0D31">
            <w:pPr>
              <w:spacing w:before="120"/>
              <w:ind w:left="58" w:hanging="58"/>
              <w:rPr>
                <w:rFonts w:ascii="Arial" w:hAnsi="Arial" w:cs="Arial"/>
                <w:szCs w:val="24"/>
              </w:rPr>
            </w:pPr>
          </w:p>
        </w:tc>
      </w:tr>
      <w:tr w:rsidR="00B12D1F" w:rsidRPr="00752ECB" w14:paraId="69503F3B" w14:textId="77777777" w:rsidTr="00214AD5">
        <w:trPr>
          <w:gridBefore w:val="1"/>
          <w:wBefore w:w="720" w:type="dxa"/>
          <w:trHeight w:val="454"/>
        </w:trPr>
        <w:tc>
          <w:tcPr>
            <w:tcW w:w="1668" w:type="dxa"/>
            <w:gridSpan w:val="2"/>
          </w:tcPr>
          <w:p w14:paraId="17C7E880" w14:textId="77777777" w:rsidR="00B12D1F" w:rsidRPr="00752ECB" w:rsidRDefault="00B12D1F" w:rsidP="002E7204">
            <w:pPr>
              <w:spacing w:before="120"/>
              <w:rPr>
                <w:rFonts w:ascii="Arial" w:hAnsi="Arial" w:cs="Arial"/>
                <w:szCs w:val="24"/>
              </w:rPr>
            </w:pPr>
            <w:r w:rsidRPr="00752ECB">
              <w:rPr>
                <w:rFonts w:ascii="Arial" w:hAnsi="Arial" w:cs="Arial"/>
                <w:szCs w:val="24"/>
              </w:rPr>
              <w:t>5.4</w:t>
            </w:r>
          </w:p>
        </w:tc>
        <w:tc>
          <w:tcPr>
            <w:tcW w:w="6496" w:type="dxa"/>
            <w:gridSpan w:val="2"/>
          </w:tcPr>
          <w:p w14:paraId="6B2F3C7B" w14:textId="77777777" w:rsidR="00B12D1F"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Commercial Sponsorship</w:t>
            </w:r>
            <w:r w:rsidR="004C631A" w:rsidRPr="00752ECB">
              <w:rPr>
                <w:rFonts w:ascii="Arial" w:hAnsi="Arial" w:cs="Arial"/>
                <w:szCs w:val="24"/>
              </w:rPr>
              <w:tab/>
              <w:t>1</w:t>
            </w:r>
            <w:r w:rsidR="000E1F90">
              <w:rPr>
                <w:rFonts w:ascii="Arial" w:hAnsi="Arial" w:cs="Arial"/>
                <w:szCs w:val="24"/>
              </w:rPr>
              <w:t>8</w:t>
            </w:r>
          </w:p>
        </w:tc>
        <w:tc>
          <w:tcPr>
            <w:tcW w:w="1123" w:type="dxa"/>
            <w:gridSpan w:val="2"/>
          </w:tcPr>
          <w:p w14:paraId="0E302D8D" w14:textId="77777777" w:rsidR="00B12D1F" w:rsidRPr="00752ECB" w:rsidRDefault="00B12D1F" w:rsidP="004D0D31">
            <w:pPr>
              <w:spacing w:before="120"/>
              <w:ind w:left="58" w:hanging="58"/>
              <w:rPr>
                <w:rFonts w:ascii="Arial" w:hAnsi="Arial" w:cs="Arial"/>
                <w:szCs w:val="24"/>
              </w:rPr>
            </w:pPr>
          </w:p>
        </w:tc>
      </w:tr>
      <w:tr w:rsidR="00214AD5" w:rsidRPr="00752ECB" w14:paraId="44117F2E" w14:textId="77777777" w:rsidTr="00214AD5">
        <w:trPr>
          <w:gridBefore w:val="1"/>
          <w:wBefore w:w="720" w:type="dxa"/>
          <w:trHeight w:val="454"/>
        </w:trPr>
        <w:tc>
          <w:tcPr>
            <w:tcW w:w="1668" w:type="dxa"/>
            <w:gridSpan w:val="2"/>
          </w:tcPr>
          <w:p w14:paraId="46969F70" w14:textId="77777777" w:rsidR="00214AD5" w:rsidRPr="00752ECB" w:rsidRDefault="00214AD5" w:rsidP="002E7204">
            <w:pPr>
              <w:spacing w:before="120"/>
              <w:rPr>
                <w:rFonts w:ascii="Arial" w:hAnsi="Arial" w:cs="Arial"/>
                <w:szCs w:val="24"/>
              </w:rPr>
            </w:pPr>
            <w:r w:rsidRPr="00752ECB">
              <w:rPr>
                <w:rFonts w:ascii="Arial" w:hAnsi="Arial" w:cs="Arial"/>
                <w:szCs w:val="24"/>
              </w:rPr>
              <w:t>5.5</w:t>
            </w:r>
          </w:p>
        </w:tc>
        <w:tc>
          <w:tcPr>
            <w:tcW w:w="6496" w:type="dxa"/>
            <w:gridSpan w:val="2"/>
          </w:tcPr>
          <w:p w14:paraId="1B6F5FD6"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Secondary Employment</w:t>
            </w:r>
            <w:r w:rsidR="004C631A" w:rsidRPr="00752ECB">
              <w:rPr>
                <w:rFonts w:ascii="Arial" w:hAnsi="Arial" w:cs="Arial"/>
                <w:szCs w:val="24"/>
              </w:rPr>
              <w:tab/>
            </w:r>
            <w:r w:rsidR="000E1F90">
              <w:rPr>
                <w:rFonts w:ascii="Arial" w:hAnsi="Arial" w:cs="Arial"/>
                <w:szCs w:val="24"/>
              </w:rPr>
              <w:t>20</w:t>
            </w:r>
          </w:p>
        </w:tc>
        <w:tc>
          <w:tcPr>
            <w:tcW w:w="1123" w:type="dxa"/>
            <w:gridSpan w:val="2"/>
          </w:tcPr>
          <w:p w14:paraId="1ABC478C" w14:textId="77777777" w:rsidR="00214AD5" w:rsidRPr="00752ECB" w:rsidRDefault="00214AD5" w:rsidP="004D0D31">
            <w:pPr>
              <w:spacing w:before="120"/>
              <w:ind w:left="58" w:hanging="58"/>
              <w:rPr>
                <w:rFonts w:ascii="Arial" w:hAnsi="Arial" w:cs="Arial"/>
                <w:szCs w:val="24"/>
              </w:rPr>
            </w:pPr>
          </w:p>
        </w:tc>
      </w:tr>
      <w:tr w:rsidR="00214AD5" w:rsidRPr="00752ECB" w14:paraId="252E76A3" w14:textId="77777777" w:rsidTr="00214AD5">
        <w:trPr>
          <w:gridBefore w:val="1"/>
          <w:wBefore w:w="720" w:type="dxa"/>
          <w:trHeight w:val="454"/>
        </w:trPr>
        <w:tc>
          <w:tcPr>
            <w:tcW w:w="1668" w:type="dxa"/>
            <w:gridSpan w:val="2"/>
          </w:tcPr>
          <w:p w14:paraId="6E48DFD3" w14:textId="77777777" w:rsidR="00214AD5" w:rsidRPr="00752ECB" w:rsidRDefault="00214AD5" w:rsidP="002E7204">
            <w:pPr>
              <w:spacing w:before="120"/>
              <w:rPr>
                <w:rFonts w:ascii="Arial" w:hAnsi="Arial" w:cs="Arial"/>
                <w:szCs w:val="24"/>
              </w:rPr>
            </w:pPr>
            <w:r w:rsidRPr="00752ECB">
              <w:rPr>
                <w:rFonts w:ascii="Arial" w:hAnsi="Arial" w:cs="Arial"/>
                <w:szCs w:val="24"/>
              </w:rPr>
              <w:t>5.6</w:t>
            </w:r>
          </w:p>
        </w:tc>
        <w:tc>
          <w:tcPr>
            <w:tcW w:w="6496" w:type="dxa"/>
            <w:gridSpan w:val="2"/>
          </w:tcPr>
          <w:p w14:paraId="7CBF92DE"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Co-operation with product suppliers</w:t>
            </w:r>
            <w:r w:rsidR="004C631A" w:rsidRPr="00752ECB">
              <w:rPr>
                <w:rFonts w:ascii="Arial" w:hAnsi="Arial" w:cs="Arial"/>
                <w:szCs w:val="24"/>
              </w:rPr>
              <w:tab/>
            </w:r>
            <w:r w:rsidR="000E1F90">
              <w:rPr>
                <w:rFonts w:ascii="Arial" w:hAnsi="Arial" w:cs="Arial"/>
                <w:szCs w:val="24"/>
              </w:rPr>
              <w:t>20</w:t>
            </w:r>
          </w:p>
        </w:tc>
        <w:tc>
          <w:tcPr>
            <w:tcW w:w="1123" w:type="dxa"/>
            <w:gridSpan w:val="2"/>
          </w:tcPr>
          <w:p w14:paraId="5C723A2B" w14:textId="77777777" w:rsidR="00214AD5" w:rsidRPr="00752ECB" w:rsidRDefault="00214AD5" w:rsidP="004D0D31">
            <w:pPr>
              <w:spacing w:before="120"/>
              <w:ind w:left="58" w:hanging="58"/>
              <w:rPr>
                <w:rFonts w:ascii="Arial" w:hAnsi="Arial" w:cs="Arial"/>
                <w:szCs w:val="24"/>
              </w:rPr>
            </w:pPr>
          </w:p>
        </w:tc>
      </w:tr>
      <w:tr w:rsidR="00214AD5" w:rsidRPr="00752ECB" w14:paraId="4FA3D902" w14:textId="77777777" w:rsidTr="00214AD5">
        <w:trPr>
          <w:gridBefore w:val="1"/>
          <w:wBefore w:w="720" w:type="dxa"/>
          <w:trHeight w:val="454"/>
        </w:trPr>
        <w:tc>
          <w:tcPr>
            <w:tcW w:w="1668" w:type="dxa"/>
            <w:gridSpan w:val="2"/>
          </w:tcPr>
          <w:p w14:paraId="028A1E17" w14:textId="77777777" w:rsidR="00214AD5" w:rsidRPr="00752ECB" w:rsidRDefault="00214AD5" w:rsidP="002E7204">
            <w:pPr>
              <w:spacing w:before="120"/>
              <w:rPr>
                <w:rFonts w:ascii="Arial" w:hAnsi="Arial" w:cs="Arial"/>
                <w:szCs w:val="24"/>
              </w:rPr>
            </w:pPr>
            <w:r w:rsidRPr="00752ECB">
              <w:rPr>
                <w:rFonts w:ascii="Arial" w:hAnsi="Arial" w:cs="Arial"/>
                <w:szCs w:val="24"/>
              </w:rPr>
              <w:t>5.7</w:t>
            </w:r>
          </w:p>
        </w:tc>
        <w:tc>
          <w:tcPr>
            <w:tcW w:w="6496" w:type="dxa"/>
            <w:gridSpan w:val="2"/>
          </w:tcPr>
          <w:p w14:paraId="07B107CA"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Personal Conduct</w:t>
            </w:r>
            <w:r w:rsidR="004C631A" w:rsidRPr="00752ECB">
              <w:rPr>
                <w:rFonts w:ascii="Arial" w:hAnsi="Arial" w:cs="Arial"/>
                <w:szCs w:val="24"/>
              </w:rPr>
              <w:tab/>
            </w:r>
            <w:r w:rsidR="000E1F90">
              <w:rPr>
                <w:rFonts w:ascii="Arial" w:hAnsi="Arial" w:cs="Arial"/>
                <w:szCs w:val="24"/>
              </w:rPr>
              <w:t>21</w:t>
            </w:r>
          </w:p>
        </w:tc>
        <w:tc>
          <w:tcPr>
            <w:tcW w:w="1123" w:type="dxa"/>
            <w:gridSpan w:val="2"/>
          </w:tcPr>
          <w:p w14:paraId="2D84830A" w14:textId="77777777" w:rsidR="00214AD5" w:rsidRPr="00752ECB" w:rsidRDefault="00214AD5" w:rsidP="004D0D31">
            <w:pPr>
              <w:spacing w:before="120"/>
              <w:ind w:left="58" w:hanging="58"/>
              <w:rPr>
                <w:rFonts w:ascii="Arial" w:hAnsi="Arial" w:cs="Arial"/>
                <w:szCs w:val="24"/>
              </w:rPr>
            </w:pPr>
          </w:p>
        </w:tc>
      </w:tr>
      <w:tr w:rsidR="00214AD5" w:rsidRPr="00752ECB" w14:paraId="5C573825" w14:textId="77777777" w:rsidTr="00214AD5">
        <w:trPr>
          <w:gridBefore w:val="1"/>
          <w:wBefore w:w="720" w:type="dxa"/>
          <w:trHeight w:val="454"/>
        </w:trPr>
        <w:tc>
          <w:tcPr>
            <w:tcW w:w="1668" w:type="dxa"/>
            <w:gridSpan w:val="2"/>
          </w:tcPr>
          <w:p w14:paraId="5BC91022" w14:textId="77777777" w:rsidR="00214AD5" w:rsidRPr="00752ECB" w:rsidRDefault="00214AD5" w:rsidP="002E7204">
            <w:pPr>
              <w:spacing w:before="120"/>
              <w:rPr>
                <w:rFonts w:ascii="Arial" w:hAnsi="Arial" w:cs="Arial"/>
                <w:szCs w:val="24"/>
              </w:rPr>
            </w:pPr>
            <w:r w:rsidRPr="00752ECB">
              <w:rPr>
                <w:rFonts w:ascii="Arial" w:hAnsi="Arial" w:cs="Arial"/>
                <w:szCs w:val="24"/>
              </w:rPr>
              <w:t>5.8</w:t>
            </w:r>
          </w:p>
        </w:tc>
        <w:tc>
          <w:tcPr>
            <w:tcW w:w="6496" w:type="dxa"/>
            <w:gridSpan w:val="2"/>
          </w:tcPr>
          <w:p w14:paraId="4B7CC7CF"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Political Activities</w:t>
            </w:r>
            <w:r w:rsidR="004C631A" w:rsidRPr="00752ECB">
              <w:rPr>
                <w:rFonts w:ascii="Arial" w:hAnsi="Arial" w:cs="Arial"/>
                <w:szCs w:val="24"/>
              </w:rPr>
              <w:tab/>
            </w:r>
            <w:r w:rsidR="000E1F90">
              <w:rPr>
                <w:rFonts w:ascii="Arial" w:hAnsi="Arial" w:cs="Arial"/>
                <w:szCs w:val="24"/>
              </w:rPr>
              <w:t>21</w:t>
            </w:r>
          </w:p>
        </w:tc>
        <w:tc>
          <w:tcPr>
            <w:tcW w:w="1123" w:type="dxa"/>
            <w:gridSpan w:val="2"/>
          </w:tcPr>
          <w:p w14:paraId="0D0A39C7" w14:textId="77777777" w:rsidR="00214AD5" w:rsidRPr="00752ECB" w:rsidRDefault="00214AD5" w:rsidP="004D0D31">
            <w:pPr>
              <w:spacing w:before="120"/>
              <w:ind w:left="58" w:hanging="58"/>
              <w:rPr>
                <w:rFonts w:ascii="Arial" w:hAnsi="Arial" w:cs="Arial"/>
                <w:szCs w:val="24"/>
              </w:rPr>
            </w:pPr>
          </w:p>
        </w:tc>
      </w:tr>
      <w:tr w:rsidR="00214AD5" w:rsidRPr="00752ECB" w14:paraId="67531A9D" w14:textId="77777777" w:rsidTr="00214AD5">
        <w:trPr>
          <w:gridBefore w:val="1"/>
          <w:wBefore w:w="720" w:type="dxa"/>
          <w:trHeight w:val="454"/>
        </w:trPr>
        <w:tc>
          <w:tcPr>
            <w:tcW w:w="1668" w:type="dxa"/>
            <w:gridSpan w:val="2"/>
          </w:tcPr>
          <w:p w14:paraId="1911CDC4" w14:textId="77777777" w:rsidR="00214AD5" w:rsidRPr="00752ECB" w:rsidRDefault="00214AD5" w:rsidP="002E7204">
            <w:pPr>
              <w:spacing w:before="120"/>
              <w:rPr>
                <w:rFonts w:ascii="Arial" w:hAnsi="Arial" w:cs="Arial"/>
                <w:szCs w:val="24"/>
              </w:rPr>
            </w:pPr>
            <w:r w:rsidRPr="00752ECB">
              <w:rPr>
                <w:rFonts w:ascii="Arial" w:hAnsi="Arial" w:cs="Arial"/>
                <w:szCs w:val="24"/>
              </w:rPr>
              <w:t>5.9</w:t>
            </w:r>
          </w:p>
        </w:tc>
        <w:tc>
          <w:tcPr>
            <w:tcW w:w="6496" w:type="dxa"/>
            <w:gridSpan w:val="2"/>
          </w:tcPr>
          <w:p w14:paraId="5B0FA860" w14:textId="0530AE5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 xml:space="preserve">Appointing </w:t>
            </w:r>
            <w:r w:rsidR="004B6DA8">
              <w:rPr>
                <w:rFonts w:ascii="Arial" w:hAnsi="Arial" w:cs="Arial"/>
                <w:szCs w:val="24"/>
              </w:rPr>
              <w:t xml:space="preserve">Board </w:t>
            </w:r>
            <w:r w:rsidRPr="00752ECB">
              <w:rPr>
                <w:rFonts w:ascii="Arial" w:hAnsi="Arial" w:cs="Arial"/>
                <w:szCs w:val="24"/>
              </w:rPr>
              <w:t>or Committee Members</w:t>
            </w:r>
            <w:r w:rsidR="004C631A" w:rsidRPr="00752ECB">
              <w:rPr>
                <w:rFonts w:ascii="Arial" w:hAnsi="Arial" w:cs="Arial"/>
                <w:szCs w:val="24"/>
              </w:rPr>
              <w:tab/>
            </w:r>
            <w:r w:rsidR="000E1F90">
              <w:rPr>
                <w:rFonts w:ascii="Arial" w:hAnsi="Arial" w:cs="Arial"/>
                <w:szCs w:val="24"/>
              </w:rPr>
              <w:t>21</w:t>
            </w:r>
          </w:p>
        </w:tc>
        <w:tc>
          <w:tcPr>
            <w:tcW w:w="1123" w:type="dxa"/>
            <w:gridSpan w:val="2"/>
          </w:tcPr>
          <w:p w14:paraId="02BB525B" w14:textId="77777777" w:rsidR="00214AD5" w:rsidRPr="00752ECB" w:rsidRDefault="00214AD5" w:rsidP="004D0D31">
            <w:pPr>
              <w:spacing w:before="120"/>
              <w:ind w:left="58" w:hanging="58"/>
              <w:rPr>
                <w:rFonts w:ascii="Arial" w:hAnsi="Arial" w:cs="Arial"/>
                <w:szCs w:val="24"/>
              </w:rPr>
            </w:pPr>
          </w:p>
        </w:tc>
      </w:tr>
      <w:tr w:rsidR="00214AD5" w:rsidRPr="00752ECB" w14:paraId="4DBA63B3" w14:textId="77777777" w:rsidTr="00214AD5">
        <w:trPr>
          <w:gridBefore w:val="1"/>
          <w:wBefore w:w="720" w:type="dxa"/>
          <w:trHeight w:val="454"/>
        </w:trPr>
        <w:tc>
          <w:tcPr>
            <w:tcW w:w="1668" w:type="dxa"/>
            <w:gridSpan w:val="2"/>
          </w:tcPr>
          <w:p w14:paraId="7A30E3A8" w14:textId="77777777" w:rsidR="00214AD5" w:rsidRPr="00752ECB" w:rsidRDefault="00214AD5" w:rsidP="002E7204">
            <w:pPr>
              <w:spacing w:before="120"/>
              <w:rPr>
                <w:rFonts w:ascii="Arial" w:hAnsi="Arial" w:cs="Arial"/>
                <w:szCs w:val="24"/>
              </w:rPr>
            </w:pPr>
            <w:r w:rsidRPr="00752ECB">
              <w:rPr>
                <w:rFonts w:ascii="Arial" w:hAnsi="Arial" w:cs="Arial"/>
                <w:szCs w:val="24"/>
              </w:rPr>
              <w:t>5.10</w:t>
            </w:r>
          </w:p>
        </w:tc>
        <w:tc>
          <w:tcPr>
            <w:tcW w:w="6496" w:type="dxa"/>
            <w:gridSpan w:val="2"/>
          </w:tcPr>
          <w:p w14:paraId="409AA715" w14:textId="77777777" w:rsidR="00214AD5" w:rsidRPr="00752ECB" w:rsidRDefault="00214AD5" w:rsidP="004D0D31">
            <w:pPr>
              <w:tabs>
                <w:tab w:val="right" w:pos="6280"/>
              </w:tabs>
              <w:spacing w:before="120"/>
              <w:ind w:left="58" w:hanging="58"/>
              <w:rPr>
                <w:rFonts w:ascii="Arial" w:hAnsi="Arial" w:cs="Arial"/>
                <w:szCs w:val="24"/>
              </w:rPr>
            </w:pPr>
            <w:r w:rsidRPr="00752ECB">
              <w:rPr>
                <w:rFonts w:ascii="Arial" w:hAnsi="Arial" w:cs="Arial"/>
                <w:szCs w:val="24"/>
              </w:rPr>
              <w:t>The Commissioning Cycle</w:t>
            </w:r>
            <w:r w:rsidR="004C631A" w:rsidRPr="00752ECB">
              <w:rPr>
                <w:rFonts w:ascii="Arial" w:hAnsi="Arial" w:cs="Arial"/>
                <w:szCs w:val="24"/>
              </w:rPr>
              <w:tab/>
            </w:r>
            <w:r w:rsidR="000E1F90">
              <w:rPr>
                <w:rFonts w:ascii="Arial" w:hAnsi="Arial" w:cs="Arial"/>
                <w:szCs w:val="24"/>
              </w:rPr>
              <w:t xml:space="preserve"> 22</w:t>
            </w:r>
          </w:p>
        </w:tc>
        <w:tc>
          <w:tcPr>
            <w:tcW w:w="1123" w:type="dxa"/>
            <w:gridSpan w:val="2"/>
          </w:tcPr>
          <w:p w14:paraId="08089EA2" w14:textId="77777777" w:rsidR="00214AD5" w:rsidRPr="00752ECB" w:rsidRDefault="00214AD5" w:rsidP="004D0D31">
            <w:pPr>
              <w:spacing w:before="120"/>
              <w:ind w:left="58" w:hanging="58"/>
              <w:rPr>
                <w:rFonts w:ascii="Arial" w:hAnsi="Arial" w:cs="Arial"/>
                <w:szCs w:val="24"/>
              </w:rPr>
            </w:pPr>
          </w:p>
        </w:tc>
      </w:tr>
      <w:tr w:rsidR="00D5739F" w:rsidRPr="00752ECB" w14:paraId="5104B1E2" w14:textId="77777777" w:rsidTr="00214AD5">
        <w:trPr>
          <w:gridAfter w:val="1"/>
          <w:wAfter w:w="720" w:type="dxa"/>
          <w:trHeight w:val="454"/>
        </w:trPr>
        <w:tc>
          <w:tcPr>
            <w:tcW w:w="1668" w:type="dxa"/>
            <w:gridSpan w:val="2"/>
          </w:tcPr>
          <w:p w14:paraId="028FA25F" w14:textId="77777777" w:rsidR="00D5739F" w:rsidRPr="009E7E97" w:rsidRDefault="00D5739F" w:rsidP="002E7204">
            <w:pPr>
              <w:spacing w:before="120"/>
              <w:rPr>
                <w:rFonts w:ascii="Arial" w:hAnsi="Arial" w:cs="Arial"/>
                <w:b/>
                <w:szCs w:val="24"/>
              </w:rPr>
            </w:pPr>
            <w:r w:rsidRPr="009E7E97">
              <w:rPr>
                <w:rFonts w:ascii="Arial" w:hAnsi="Arial" w:cs="Arial"/>
                <w:b/>
                <w:szCs w:val="24"/>
              </w:rPr>
              <w:t>6</w:t>
            </w:r>
          </w:p>
        </w:tc>
        <w:tc>
          <w:tcPr>
            <w:tcW w:w="6496" w:type="dxa"/>
            <w:gridSpan w:val="2"/>
          </w:tcPr>
          <w:p w14:paraId="5B54CFE8" w14:textId="6204E165" w:rsidR="00D5739F" w:rsidRPr="00752ECB" w:rsidRDefault="00982512" w:rsidP="002E7204">
            <w:pPr>
              <w:spacing w:before="120"/>
              <w:rPr>
                <w:rFonts w:ascii="Arial" w:hAnsi="Arial" w:cs="Arial"/>
                <w:szCs w:val="24"/>
              </w:rPr>
            </w:pPr>
            <w:r>
              <w:rPr>
                <w:rFonts w:ascii="Arial" w:hAnsi="Arial" w:cs="Arial"/>
                <w:szCs w:val="24"/>
              </w:rPr>
              <w:tab/>
            </w:r>
            <w:r w:rsidR="00331332" w:rsidRPr="00752ECB">
              <w:rPr>
                <w:rFonts w:ascii="Arial" w:hAnsi="Arial" w:cs="Arial"/>
                <w:szCs w:val="24"/>
              </w:rPr>
              <w:t>Registers of Interests</w:t>
            </w:r>
          </w:p>
        </w:tc>
        <w:tc>
          <w:tcPr>
            <w:tcW w:w="1123" w:type="dxa"/>
            <w:gridSpan w:val="2"/>
          </w:tcPr>
          <w:p w14:paraId="5FB8D65E"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24</w:t>
            </w:r>
          </w:p>
        </w:tc>
      </w:tr>
      <w:tr w:rsidR="00D5739F" w:rsidRPr="00752ECB" w14:paraId="75F2E46F" w14:textId="77777777" w:rsidTr="00214AD5">
        <w:trPr>
          <w:gridAfter w:val="1"/>
          <w:wAfter w:w="720" w:type="dxa"/>
          <w:trHeight w:val="454"/>
        </w:trPr>
        <w:tc>
          <w:tcPr>
            <w:tcW w:w="1668" w:type="dxa"/>
            <w:gridSpan w:val="2"/>
          </w:tcPr>
          <w:p w14:paraId="3C290DDC" w14:textId="77777777" w:rsidR="00D5739F" w:rsidRPr="009E7E97" w:rsidRDefault="00D5739F" w:rsidP="002E7204">
            <w:pPr>
              <w:spacing w:before="120"/>
              <w:rPr>
                <w:rFonts w:ascii="Arial" w:hAnsi="Arial" w:cs="Arial"/>
                <w:b/>
                <w:szCs w:val="24"/>
              </w:rPr>
            </w:pPr>
            <w:r w:rsidRPr="009E7E97">
              <w:rPr>
                <w:rFonts w:ascii="Arial" w:hAnsi="Arial" w:cs="Arial"/>
                <w:b/>
                <w:szCs w:val="24"/>
              </w:rPr>
              <w:t>7</w:t>
            </w:r>
          </w:p>
        </w:tc>
        <w:tc>
          <w:tcPr>
            <w:tcW w:w="6496" w:type="dxa"/>
            <w:gridSpan w:val="2"/>
          </w:tcPr>
          <w:p w14:paraId="0E0573D6" w14:textId="77777777" w:rsidR="00D5739F" w:rsidRPr="00752ECB" w:rsidRDefault="00331332" w:rsidP="002E7204">
            <w:pPr>
              <w:spacing w:before="120"/>
              <w:rPr>
                <w:rFonts w:ascii="Arial" w:hAnsi="Arial" w:cs="Arial"/>
                <w:szCs w:val="24"/>
              </w:rPr>
            </w:pPr>
            <w:r w:rsidRPr="00752ECB">
              <w:rPr>
                <w:rFonts w:ascii="Arial" w:hAnsi="Arial" w:cs="Arial"/>
                <w:szCs w:val="24"/>
              </w:rPr>
              <w:t>Counter Fraud</w:t>
            </w:r>
          </w:p>
        </w:tc>
        <w:tc>
          <w:tcPr>
            <w:tcW w:w="1123" w:type="dxa"/>
            <w:gridSpan w:val="2"/>
          </w:tcPr>
          <w:p w14:paraId="02399417"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25</w:t>
            </w:r>
          </w:p>
        </w:tc>
      </w:tr>
      <w:tr w:rsidR="00D5739F" w:rsidRPr="00752ECB" w14:paraId="1454D35B" w14:textId="77777777" w:rsidTr="00214AD5">
        <w:trPr>
          <w:gridAfter w:val="1"/>
          <w:wAfter w:w="720" w:type="dxa"/>
          <w:trHeight w:val="454"/>
        </w:trPr>
        <w:tc>
          <w:tcPr>
            <w:tcW w:w="1668" w:type="dxa"/>
            <w:gridSpan w:val="2"/>
          </w:tcPr>
          <w:p w14:paraId="02326B5E" w14:textId="77777777" w:rsidR="00D5739F" w:rsidRPr="009E7E97" w:rsidRDefault="00D5739F" w:rsidP="002E7204">
            <w:pPr>
              <w:spacing w:before="120"/>
              <w:rPr>
                <w:rFonts w:ascii="Arial" w:hAnsi="Arial" w:cs="Arial"/>
                <w:b/>
                <w:szCs w:val="24"/>
              </w:rPr>
            </w:pPr>
            <w:r w:rsidRPr="009E7E97">
              <w:rPr>
                <w:rFonts w:ascii="Arial" w:hAnsi="Arial" w:cs="Arial"/>
                <w:b/>
                <w:szCs w:val="24"/>
              </w:rPr>
              <w:t>8</w:t>
            </w:r>
          </w:p>
        </w:tc>
        <w:tc>
          <w:tcPr>
            <w:tcW w:w="6496" w:type="dxa"/>
            <w:gridSpan w:val="2"/>
          </w:tcPr>
          <w:p w14:paraId="634DB50F" w14:textId="77777777" w:rsidR="00D5739F" w:rsidRPr="00752ECB" w:rsidRDefault="00331332" w:rsidP="002E7204">
            <w:pPr>
              <w:spacing w:before="120"/>
              <w:rPr>
                <w:rFonts w:ascii="Arial" w:hAnsi="Arial" w:cs="Arial"/>
                <w:szCs w:val="24"/>
              </w:rPr>
            </w:pPr>
            <w:r w:rsidRPr="00752ECB">
              <w:rPr>
                <w:rFonts w:ascii="Arial" w:hAnsi="Arial" w:cs="Arial"/>
                <w:szCs w:val="24"/>
              </w:rPr>
              <w:t>Internal Audit</w:t>
            </w:r>
          </w:p>
        </w:tc>
        <w:tc>
          <w:tcPr>
            <w:tcW w:w="1123" w:type="dxa"/>
            <w:gridSpan w:val="2"/>
          </w:tcPr>
          <w:p w14:paraId="3727FE55"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25</w:t>
            </w:r>
          </w:p>
        </w:tc>
      </w:tr>
      <w:tr w:rsidR="00D5739F" w:rsidRPr="00752ECB" w14:paraId="54E15FCB" w14:textId="77777777" w:rsidTr="00214AD5">
        <w:trPr>
          <w:gridAfter w:val="1"/>
          <w:wAfter w:w="720" w:type="dxa"/>
          <w:trHeight w:val="454"/>
        </w:trPr>
        <w:tc>
          <w:tcPr>
            <w:tcW w:w="1668" w:type="dxa"/>
            <w:gridSpan w:val="2"/>
          </w:tcPr>
          <w:p w14:paraId="153D00AF" w14:textId="77777777" w:rsidR="00D5739F" w:rsidRPr="009E7E97" w:rsidRDefault="00D5739F" w:rsidP="002E7204">
            <w:pPr>
              <w:spacing w:before="120"/>
              <w:rPr>
                <w:rFonts w:ascii="Arial" w:hAnsi="Arial" w:cs="Arial"/>
                <w:b/>
                <w:szCs w:val="24"/>
              </w:rPr>
            </w:pPr>
            <w:r w:rsidRPr="009E7E97">
              <w:rPr>
                <w:rFonts w:ascii="Arial" w:hAnsi="Arial" w:cs="Arial"/>
                <w:b/>
                <w:szCs w:val="24"/>
              </w:rPr>
              <w:t>9</w:t>
            </w:r>
          </w:p>
        </w:tc>
        <w:tc>
          <w:tcPr>
            <w:tcW w:w="6496" w:type="dxa"/>
            <w:gridSpan w:val="2"/>
          </w:tcPr>
          <w:p w14:paraId="604FFD02" w14:textId="77777777" w:rsidR="00D5739F" w:rsidRPr="00752ECB" w:rsidRDefault="00331332" w:rsidP="00391470">
            <w:pPr>
              <w:spacing w:before="120"/>
              <w:rPr>
                <w:rFonts w:ascii="Arial" w:hAnsi="Arial" w:cs="Arial"/>
                <w:szCs w:val="24"/>
              </w:rPr>
            </w:pPr>
            <w:r w:rsidRPr="00752ECB">
              <w:rPr>
                <w:rFonts w:ascii="Arial" w:hAnsi="Arial" w:cs="Arial"/>
                <w:szCs w:val="24"/>
              </w:rPr>
              <w:t>Target Audience</w:t>
            </w:r>
          </w:p>
        </w:tc>
        <w:tc>
          <w:tcPr>
            <w:tcW w:w="1123" w:type="dxa"/>
            <w:gridSpan w:val="2"/>
          </w:tcPr>
          <w:p w14:paraId="77AA21D8" w14:textId="77777777" w:rsidR="00D5739F" w:rsidRPr="00752ECB" w:rsidRDefault="00E74821" w:rsidP="00E74821">
            <w:pPr>
              <w:spacing w:before="120"/>
              <w:ind w:left="58" w:hanging="58"/>
              <w:rPr>
                <w:rFonts w:ascii="Arial" w:hAnsi="Arial" w:cs="Arial"/>
                <w:szCs w:val="24"/>
              </w:rPr>
            </w:pPr>
            <w:r>
              <w:rPr>
                <w:rFonts w:ascii="Arial" w:hAnsi="Arial" w:cs="Arial"/>
                <w:szCs w:val="24"/>
              </w:rPr>
              <w:t xml:space="preserve">   </w:t>
            </w:r>
            <w:r w:rsidR="000E1F90">
              <w:rPr>
                <w:rFonts w:ascii="Arial" w:hAnsi="Arial" w:cs="Arial"/>
                <w:szCs w:val="24"/>
              </w:rPr>
              <w:t>25</w:t>
            </w:r>
          </w:p>
        </w:tc>
      </w:tr>
      <w:tr w:rsidR="00D5739F" w:rsidRPr="00752ECB" w14:paraId="76D93FD1" w14:textId="77777777" w:rsidTr="00214AD5">
        <w:trPr>
          <w:gridAfter w:val="1"/>
          <w:wAfter w:w="720" w:type="dxa"/>
          <w:trHeight w:val="454"/>
        </w:trPr>
        <w:tc>
          <w:tcPr>
            <w:tcW w:w="1668" w:type="dxa"/>
            <w:gridSpan w:val="2"/>
          </w:tcPr>
          <w:p w14:paraId="6524C031" w14:textId="77777777" w:rsidR="00D5739F" w:rsidRPr="009E7E97" w:rsidRDefault="00D5739F" w:rsidP="002E7204">
            <w:pPr>
              <w:spacing w:before="120"/>
              <w:rPr>
                <w:rFonts w:ascii="Arial" w:hAnsi="Arial" w:cs="Arial"/>
                <w:b/>
                <w:szCs w:val="24"/>
              </w:rPr>
            </w:pPr>
            <w:r w:rsidRPr="009E7E97">
              <w:rPr>
                <w:rFonts w:ascii="Arial" w:hAnsi="Arial" w:cs="Arial"/>
                <w:b/>
                <w:szCs w:val="24"/>
              </w:rPr>
              <w:t>10</w:t>
            </w:r>
          </w:p>
        </w:tc>
        <w:tc>
          <w:tcPr>
            <w:tcW w:w="6496" w:type="dxa"/>
            <w:gridSpan w:val="2"/>
          </w:tcPr>
          <w:p w14:paraId="4DEE02A6" w14:textId="77777777" w:rsidR="00D5739F" w:rsidRPr="00752ECB" w:rsidRDefault="00331332" w:rsidP="00391470">
            <w:pPr>
              <w:spacing w:before="120"/>
              <w:rPr>
                <w:rFonts w:ascii="Arial" w:hAnsi="Arial" w:cs="Arial"/>
                <w:szCs w:val="24"/>
              </w:rPr>
            </w:pPr>
            <w:r w:rsidRPr="00752ECB">
              <w:rPr>
                <w:rFonts w:ascii="Arial" w:hAnsi="Arial" w:cs="Arial"/>
                <w:szCs w:val="24"/>
              </w:rPr>
              <w:t>Communication</w:t>
            </w:r>
          </w:p>
        </w:tc>
        <w:tc>
          <w:tcPr>
            <w:tcW w:w="1123" w:type="dxa"/>
            <w:gridSpan w:val="2"/>
          </w:tcPr>
          <w:p w14:paraId="3EE874E5" w14:textId="77777777" w:rsidR="00D5739F" w:rsidRPr="00752ECB" w:rsidRDefault="00E74821" w:rsidP="00E74821">
            <w:pPr>
              <w:spacing w:before="120"/>
              <w:rPr>
                <w:rFonts w:ascii="Arial" w:hAnsi="Arial" w:cs="Arial"/>
                <w:szCs w:val="24"/>
              </w:rPr>
            </w:pPr>
            <w:r>
              <w:rPr>
                <w:rFonts w:ascii="Arial" w:hAnsi="Arial" w:cs="Arial"/>
                <w:szCs w:val="24"/>
              </w:rPr>
              <w:t xml:space="preserve">   </w:t>
            </w:r>
            <w:r w:rsidR="000E1F90">
              <w:rPr>
                <w:rFonts w:ascii="Arial" w:hAnsi="Arial" w:cs="Arial"/>
                <w:szCs w:val="24"/>
              </w:rPr>
              <w:t>25</w:t>
            </w:r>
          </w:p>
        </w:tc>
      </w:tr>
      <w:tr w:rsidR="00331332" w:rsidRPr="00752ECB" w14:paraId="6845AE36" w14:textId="77777777" w:rsidTr="00214AD5">
        <w:trPr>
          <w:gridAfter w:val="1"/>
          <w:wAfter w:w="720" w:type="dxa"/>
          <w:trHeight w:val="454"/>
        </w:trPr>
        <w:tc>
          <w:tcPr>
            <w:tcW w:w="1668" w:type="dxa"/>
            <w:gridSpan w:val="2"/>
          </w:tcPr>
          <w:p w14:paraId="077231D6" w14:textId="77777777" w:rsidR="00331332" w:rsidRPr="009E7E97" w:rsidRDefault="00331332" w:rsidP="002E7204">
            <w:pPr>
              <w:spacing w:before="120"/>
              <w:rPr>
                <w:rFonts w:ascii="Arial" w:hAnsi="Arial" w:cs="Arial"/>
                <w:b/>
                <w:szCs w:val="24"/>
              </w:rPr>
            </w:pPr>
            <w:r w:rsidRPr="009E7E97">
              <w:rPr>
                <w:rFonts w:ascii="Arial" w:hAnsi="Arial" w:cs="Arial"/>
                <w:b/>
                <w:szCs w:val="24"/>
              </w:rPr>
              <w:t>11</w:t>
            </w:r>
          </w:p>
        </w:tc>
        <w:tc>
          <w:tcPr>
            <w:tcW w:w="6496" w:type="dxa"/>
            <w:gridSpan w:val="2"/>
          </w:tcPr>
          <w:p w14:paraId="42EE8A6D" w14:textId="77777777" w:rsidR="00331332" w:rsidRPr="00752ECB" w:rsidRDefault="00331332" w:rsidP="00391470">
            <w:pPr>
              <w:spacing w:before="120"/>
              <w:rPr>
                <w:rFonts w:ascii="Arial" w:hAnsi="Arial" w:cs="Arial"/>
                <w:szCs w:val="24"/>
              </w:rPr>
            </w:pPr>
            <w:r w:rsidRPr="00752ECB">
              <w:rPr>
                <w:rFonts w:ascii="Arial" w:hAnsi="Arial" w:cs="Arial"/>
                <w:szCs w:val="24"/>
              </w:rPr>
              <w:t>Training</w:t>
            </w:r>
          </w:p>
        </w:tc>
        <w:tc>
          <w:tcPr>
            <w:tcW w:w="1123" w:type="dxa"/>
            <w:gridSpan w:val="2"/>
          </w:tcPr>
          <w:p w14:paraId="54414D77"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6</w:t>
            </w:r>
          </w:p>
        </w:tc>
      </w:tr>
      <w:tr w:rsidR="00331332" w:rsidRPr="00752ECB" w14:paraId="2296BFA7" w14:textId="77777777" w:rsidTr="00214AD5">
        <w:trPr>
          <w:gridAfter w:val="1"/>
          <w:wAfter w:w="720" w:type="dxa"/>
          <w:trHeight w:val="454"/>
        </w:trPr>
        <w:tc>
          <w:tcPr>
            <w:tcW w:w="1668" w:type="dxa"/>
            <w:gridSpan w:val="2"/>
          </w:tcPr>
          <w:p w14:paraId="5439419B" w14:textId="77777777" w:rsidR="00331332" w:rsidRPr="009E7E97" w:rsidRDefault="00331332" w:rsidP="002E7204">
            <w:pPr>
              <w:spacing w:before="120"/>
              <w:rPr>
                <w:rFonts w:ascii="Arial" w:hAnsi="Arial" w:cs="Arial"/>
                <w:b/>
                <w:szCs w:val="24"/>
              </w:rPr>
            </w:pPr>
            <w:r w:rsidRPr="009E7E97">
              <w:rPr>
                <w:rFonts w:ascii="Arial" w:hAnsi="Arial" w:cs="Arial"/>
                <w:b/>
                <w:szCs w:val="24"/>
              </w:rPr>
              <w:t>12</w:t>
            </w:r>
          </w:p>
        </w:tc>
        <w:tc>
          <w:tcPr>
            <w:tcW w:w="6496" w:type="dxa"/>
            <w:gridSpan w:val="2"/>
          </w:tcPr>
          <w:p w14:paraId="3396B80B" w14:textId="77777777" w:rsidR="00331332" w:rsidRPr="00752ECB" w:rsidRDefault="00331332" w:rsidP="00391470">
            <w:pPr>
              <w:spacing w:before="120"/>
              <w:rPr>
                <w:rFonts w:ascii="Arial" w:hAnsi="Arial" w:cs="Arial"/>
                <w:szCs w:val="24"/>
              </w:rPr>
            </w:pPr>
            <w:r w:rsidRPr="00752ECB">
              <w:rPr>
                <w:rFonts w:ascii="Arial" w:hAnsi="Arial" w:cs="Arial"/>
                <w:szCs w:val="24"/>
              </w:rPr>
              <w:t>Managing Breaches</w:t>
            </w:r>
          </w:p>
        </w:tc>
        <w:tc>
          <w:tcPr>
            <w:tcW w:w="1123" w:type="dxa"/>
            <w:gridSpan w:val="2"/>
          </w:tcPr>
          <w:p w14:paraId="381F4494"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6</w:t>
            </w:r>
          </w:p>
        </w:tc>
      </w:tr>
      <w:tr w:rsidR="00331332" w:rsidRPr="00752ECB" w14:paraId="31AC432B" w14:textId="77777777" w:rsidTr="00214AD5">
        <w:trPr>
          <w:gridAfter w:val="1"/>
          <w:wAfter w:w="720" w:type="dxa"/>
          <w:trHeight w:val="454"/>
        </w:trPr>
        <w:tc>
          <w:tcPr>
            <w:tcW w:w="1668" w:type="dxa"/>
            <w:gridSpan w:val="2"/>
          </w:tcPr>
          <w:p w14:paraId="0C433400" w14:textId="77777777" w:rsidR="00331332" w:rsidRPr="009E7E97" w:rsidRDefault="00331332" w:rsidP="002E7204">
            <w:pPr>
              <w:spacing w:before="120"/>
              <w:rPr>
                <w:rFonts w:ascii="Arial" w:hAnsi="Arial" w:cs="Arial"/>
                <w:b/>
                <w:szCs w:val="24"/>
              </w:rPr>
            </w:pPr>
            <w:r w:rsidRPr="009E7E97">
              <w:rPr>
                <w:rFonts w:ascii="Arial" w:hAnsi="Arial" w:cs="Arial"/>
                <w:b/>
                <w:szCs w:val="24"/>
              </w:rPr>
              <w:t>13</w:t>
            </w:r>
          </w:p>
        </w:tc>
        <w:tc>
          <w:tcPr>
            <w:tcW w:w="6496" w:type="dxa"/>
            <w:gridSpan w:val="2"/>
          </w:tcPr>
          <w:p w14:paraId="092E9EAC" w14:textId="77777777" w:rsidR="00331332" w:rsidRPr="00752ECB" w:rsidRDefault="00331332" w:rsidP="00391470">
            <w:pPr>
              <w:spacing w:before="120"/>
              <w:rPr>
                <w:rFonts w:ascii="Arial" w:hAnsi="Arial" w:cs="Arial"/>
                <w:szCs w:val="24"/>
              </w:rPr>
            </w:pPr>
            <w:r w:rsidRPr="00752ECB">
              <w:rPr>
                <w:rFonts w:ascii="Arial" w:hAnsi="Arial" w:cs="Arial"/>
                <w:szCs w:val="24"/>
              </w:rPr>
              <w:t>References/ Further Reading</w:t>
            </w:r>
          </w:p>
        </w:tc>
        <w:tc>
          <w:tcPr>
            <w:tcW w:w="1123" w:type="dxa"/>
            <w:gridSpan w:val="2"/>
          </w:tcPr>
          <w:p w14:paraId="5C89E893"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6</w:t>
            </w:r>
          </w:p>
        </w:tc>
      </w:tr>
      <w:tr w:rsidR="00331332" w:rsidRPr="00752ECB" w14:paraId="7E9D0222" w14:textId="77777777" w:rsidTr="00214AD5">
        <w:trPr>
          <w:gridAfter w:val="1"/>
          <w:wAfter w:w="720" w:type="dxa"/>
          <w:trHeight w:val="454"/>
        </w:trPr>
        <w:tc>
          <w:tcPr>
            <w:tcW w:w="1668" w:type="dxa"/>
            <w:gridSpan w:val="2"/>
          </w:tcPr>
          <w:p w14:paraId="38999473" w14:textId="77777777" w:rsidR="00331332" w:rsidRPr="009E7E97" w:rsidRDefault="00331332" w:rsidP="002E7204">
            <w:pPr>
              <w:spacing w:before="120"/>
              <w:rPr>
                <w:rFonts w:ascii="Arial" w:hAnsi="Arial" w:cs="Arial"/>
                <w:b/>
                <w:szCs w:val="24"/>
              </w:rPr>
            </w:pPr>
            <w:r w:rsidRPr="009E7E97">
              <w:rPr>
                <w:rFonts w:ascii="Arial" w:hAnsi="Arial" w:cs="Arial"/>
                <w:b/>
                <w:szCs w:val="24"/>
              </w:rPr>
              <w:t>14</w:t>
            </w:r>
          </w:p>
        </w:tc>
        <w:tc>
          <w:tcPr>
            <w:tcW w:w="6496" w:type="dxa"/>
            <w:gridSpan w:val="2"/>
          </w:tcPr>
          <w:p w14:paraId="76E0D2B8" w14:textId="77777777" w:rsidR="00331332" w:rsidRPr="00752ECB" w:rsidRDefault="00331332" w:rsidP="00391470">
            <w:pPr>
              <w:spacing w:before="120"/>
              <w:rPr>
                <w:rFonts w:ascii="Arial" w:hAnsi="Arial" w:cs="Arial"/>
                <w:szCs w:val="24"/>
              </w:rPr>
            </w:pPr>
            <w:r w:rsidRPr="00752ECB">
              <w:rPr>
                <w:rFonts w:ascii="Arial" w:hAnsi="Arial" w:cs="Arial"/>
                <w:szCs w:val="24"/>
              </w:rPr>
              <w:t>Commitment to Review</w:t>
            </w:r>
          </w:p>
        </w:tc>
        <w:tc>
          <w:tcPr>
            <w:tcW w:w="1123" w:type="dxa"/>
            <w:gridSpan w:val="2"/>
          </w:tcPr>
          <w:p w14:paraId="2A00DFF8" w14:textId="77777777" w:rsidR="00331332" w:rsidRPr="00752ECB" w:rsidRDefault="00E74821" w:rsidP="00E74821">
            <w:pPr>
              <w:spacing w:before="120"/>
              <w:rPr>
                <w:rFonts w:ascii="Arial" w:hAnsi="Arial" w:cs="Arial"/>
                <w:szCs w:val="24"/>
              </w:rPr>
            </w:pPr>
            <w:r>
              <w:rPr>
                <w:rFonts w:ascii="Arial" w:hAnsi="Arial" w:cs="Arial"/>
                <w:szCs w:val="24"/>
              </w:rPr>
              <w:t xml:space="preserve">   </w:t>
            </w:r>
            <w:r w:rsidR="0099592B" w:rsidRPr="00752ECB">
              <w:rPr>
                <w:rFonts w:ascii="Arial" w:hAnsi="Arial" w:cs="Arial"/>
                <w:szCs w:val="24"/>
              </w:rPr>
              <w:t>2</w:t>
            </w:r>
            <w:r w:rsidR="000E1F90">
              <w:rPr>
                <w:rFonts w:ascii="Arial" w:hAnsi="Arial" w:cs="Arial"/>
                <w:szCs w:val="24"/>
              </w:rPr>
              <w:t>7</w:t>
            </w:r>
          </w:p>
        </w:tc>
      </w:tr>
      <w:tr w:rsidR="00331332" w:rsidRPr="00752ECB" w14:paraId="38528A67" w14:textId="77777777" w:rsidTr="00214AD5">
        <w:trPr>
          <w:gridAfter w:val="1"/>
          <w:wAfter w:w="720" w:type="dxa"/>
          <w:trHeight w:val="454"/>
        </w:trPr>
        <w:tc>
          <w:tcPr>
            <w:tcW w:w="1668" w:type="dxa"/>
            <w:gridSpan w:val="2"/>
          </w:tcPr>
          <w:p w14:paraId="6867D8C5" w14:textId="77777777" w:rsidR="00331332" w:rsidRPr="00752ECB" w:rsidRDefault="00331332" w:rsidP="002E7204">
            <w:pPr>
              <w:spacing w:before="120"/>
              <w:rPr>
                <w:rFonts w:ascii="Arial" w:hAnsi="Arial" w:cs="Arial"/>
                <w:szCs w:val="24"/>
              </w:rPr>
            </w:pPr>
          </w:p>
          <w:p w14:paraId="72F3F8AC" w14:textId="77777777" w:rsidR="0081278B" w:rsidRPr="00752ECB" w:rsidRDefault="0081278B" w:rsidP="002E7204">
            <w:pPr>
              <w:spacing w:before="120"/>
              <w:rPr>
                <w:rFonts w:ascii="Arial" w:hAnsi="Arial" w:cs="Arial"/>
                <w:szCs w:val="24"/>
              </w:rPr>
            </w:pPr>
          </w:p>
        </w:tc>
        <w:tc>
          <w:tcPr>
            <w:tcW w:w="6496" w:type="dxa"/>
            <w:gridSpan w:val="2"/>
          </w:tcPr>
          <w:p w14:paraId="1497C909" w14:textId="77777777" w:rsidR="00331332" w:rsidRPr="00752ECB" w:rsidRDefault="00331332" w:rsidP="00391470">
            <w:pPr>
              <w:spacing w:before="120"/>
              <w:rPr>
                <w:rFonts w:ascii="Arial" w:hAnsi="Arial" w:cs="Arial"/>
                <w:szCs w:val="24"/>
              </w:rPr>
            </w:pPr>
          </w:p>
        </w:tc>
        <w:tc>
          <w:tcPr>
            <w:tcW w:w="1123" w:type="dxa"/>
            <w:gridSpan w:val="2"/>
          </w:tcPr>
          <w:p w14:paraId="1E081D23" w14:textId="77777777" w:rsidR="00331332" w:rsidRPr="00752ECB" w:rsidRDefault="00331332" w:rsidP="002E7204">
            <w:pPr>
              <w:spacing w:before="120"/>
              <w:rPr>
                <w:rFonts w:ascii="Arial" w:hAnsi="Arial" w:cs="Arial"/>
                <w:szCs w:val="24"/>
              </w:rPr>
            </w:pPr>
          </w:p>
        </w:tc>
      </w:tr>
      <w:tr w:rsidR="00D5739F" w:rsidRPr="00752ECB" w14:paraId="43EF6B27" w14:textId="77777777" w:rsidTr="00583927">
        <w:trPr>
          <w:gridAfter w:val="1"/>
          <w:wAfter w:w="720" w:type="dxa"/>
          <w:trHeight w:val="454"/>
        </w:trPr>
        <w:tc>
          <w:tcPr>
            <w:tcW w:w="9287" w:type="dxa"/>
            <w:gridSpan w:val="6"/>
            <w:shd w:val="clear" w:color="auto" w:fill="DBE5F1" w:themeFill="accent1" w:themeFillTint="33"/>
          </w:tcPr>
          <w:p w14:paraId="51945E38" w14:textId="77777777" w:rsidR="00D5739F" w:rsidRPr="00715F45" w:rsidRDefault="00D5739F" w:rsidP="00DA3F5B">
            <w:pPr>
              <w:spacing w:before="120"/>
              <w:rPr>
                <w:szCs w:val="24"/>
              </w:rPr>
            </w:pPr>
            <w:r w:rsidRPr="00715F45">
              <w:rPr>
                <w:rFonts w:ascii="Arial" w:hAnsi="Arial" w:cs="Arial"/>
                <w:szCs w:val="24"/>
              </w:rPr>
              <w:t>S</w:t>
            </w:r>
            <w:r w:rsidR="00A602D0" w:rsidRPr="00715F45">
              <w:rPr>
                <w:rFonts w:ascii="Arial" w:hAnsi="Arial" w:cs="Arial"/>
                <w:szCs w:val="24"/>
              </w:rPr>
              <w:t>upporting Documents</w:t>
            </w:r>
            <w:r w:rsidR="00A602D0" w:rsidRPr="00715F45">
              <w:rPr>
                <w:rFonts w:ascii="Arial" w:hAnsi="Arial" w:cs="Arial"/>
                <w:sz w:val="22"/>
                <w:szCs w:val="24"/>
              </w:rPr>
              <w:t xml:space="preserve">  </w:t>
            </w:r>
          </w:p>
        </w:tc>
      </w:tr>
    </w:tbl>
    <w:p w14:paraId="52EE84B8" w14:textId="77777777" w:rsidR="00D9406A" w:rsidRDefault="00D9406A" w:rsidP="00CB6632">
      <w:pPr>
        <w:suppressAutoHyphens/>
        <w:jc w:val="both"/>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5804"/>
        <w:gridCol w:w="1482"/>
      </w:tblGrid>
      <w:tr w:rsidR="00B76149" w:rsidRPr="00B76149" w14:paraId="63A686D0" w14:textId="77777777" w:rsidTr="00782A79">
        <w:tc>
          <w:tcPr>
            <w:tcW w:w="1785" w:type="dxa"/>
          </w:tcPr>
          <w:p w14:paraId="2366609C"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1</w:t>
            </w:r>
          </w:p>
        </w:tc>
        <w:tc>
          <w:tcPr>
            <w:tcW w:w="5804" w:type="dxa"/>
          </w:tcPr>
          <w:p w14:paraId="29950B61" w14:textId="77777777" w:rsidR="00B76149" w:rsidRPr="00B76149" w:rsidRDefault="00B76149" w:rsidP="00CB6632">
            <w:pPr>
              <w:suppressAutoHyphens/>
              <w:jc w:val="both"/>
              <w:rPr>
                <w:rFonts w:ascii="Arial" w:hAnsi="Arial" w:cs="Arial"/>
                <w:szCs w:val="24"/>
              </w:rPr>
            </w:pPr>
            <w:r w:rsidRPr="00752ECB">
              <w:rPr>
                <w:rFonts w:ascii="Arial" w:hAnsi="Arial" w:cs="Arial"/>
                <w:szCs w:val="24"/>
              </w:rPr>
              <w:t>Types of Conflicts of Interests</w:t>
            </w:r>
          </w:p>
        </w:tc>
        <w:tc>
          <w:tcPr>
            <w:tcW w:w="1482" w:type="dxa"/>
          </w:tcPr>
          <w:p w14:paraId="55E23F62" w14:textId="77777777" w:rsidR="00B76149" w:rsidRPr="00B76149" w:rsidRDefault="00B76149" w:rsidP="00B76149">
            <w:pPr>
              <w:suppressAutoHyphens/>
              <w:jc w:val="center"/>
              <w:rPr>
                <w:rFonts w:ascii="Arial" w:hAnsi="Arial" w:cs="Arial"/>
                <w:szCs w:val="24"/>
              </w:rPr>
            </w:pPr>
            <w:r>
              <w:rPr>
                <w:rFonts w:ascii="Arial" w:hAnsi="Arial" w:cs="Arial"/>
                <w:szCs w:val="24"/>
              </w:rPr>
              <w:t>2</w:t>
            </w:r>
            <w:r w:rsidR="009A25FB">
              <w:rPr>
                <w:rFonts w:ascii="Arial" w:hAnsi="Arial" w:cs="Arial"/>
                <w:szCs w:val="24"/>
              </w:rPr>
              <w:t>9</w:t>
            </w:r>
          </w:p>
        </w:tc>
      </w:tr>
      <w:tr w:rsidR="00B76149" w:rsidRPr="00B76149" w14:paraId="6C9C6FD6" w14:textId="77777777" w:rsidTr="00782A79">
        <w:tc>
          <w:tcPr>
            <w:tcW w:w="1785" w:type="dxa"/>
          </w:tcPr>
          <w:p w14:paraId="068ECF34"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6</w:t>
            </w:r>
          </w:p>
        </w:tc>
        <w:tc>
          <w:tcPr>
            <w:tcW w:w="5804" w:type="dxa"/>
          </w:tcPr>
          <w:p w14:paraId="2FAFB81C" w14:textId="77777777" w:rsidR="003D5028" w:rsidRPr="00B76149" w:rsidRDefault="00B76149" w:rsidP="003D5028">
            <w:pPr>
              <w:suppressAutoHyphens/>
              <w:jc w:val="both"/>
              <w:rPr>
                <w:rFonts w:ascii="Arial" w:hAnsi="Arial" w:cs="Arial"/>
                <w:szCs w:val="24"/>
              </w:rPr>
            </w:pPr>
            <w:r>
              <w:rPr>
                <w:rFonts w:ascii="Arial" w:hAnsi="Arial" w:cs="Arial"/>
                <w:szCs w:val="24"/>
              </w:rPr>
              <w:t>Template Declaration of Interest Checklist (for meetings)</w:t>
            </w:r>
          </w:p>
        </w:tc>
        <w:tc>
          <w:tcPr>
            <w:tcW w:w="1482" w:type="dxa"/>
          </w:tcPr>
          <w:p w14:paraId="0336E92F" w14:textId="77777777" w:rsidR="00B76149" w:rsidRPr="00B76149" w:rsidRDefault="00B76149" w:rsidP="00B76149">
            <w:pPr>
              <w:suppressAutoHyphens/>
              <w:jc w:val="center"/>
              <w:rPr>
                <w:rFonts w:ascii="Arial" w:hAnsi="Arial" w:cs="Arial"/>
                <w:szCs w:val="24"/>
              </w:rPr>
            </w:pPr>
            <w:r>
              <w:rPr>
                <w:rFonts w:ascii="Arial" w:hAnsi="Arial" w:cs="Arial"/>
                <w:szCs w:val="24"/>
              </w:rPr>
              <w:t>3</w:t>
            </w:r>
            <w:r w:rsidR="009A25FB">
              <w:rPr>
                <w:rFonts w:ascii="Arial" w:hAnsi="Arial" w:cs="Arial"/>
                <w:szCs w:val="24"/>
              </w:rPr>
              <w:t>6</w:t>
            </w:r>
          </w:p>
        </w:tc>
      </w:tr>
      <w:tr w:rsidR="00B76149" w:rsidRPr="00B76149" w14:paraId="13F0AEA7" w14:textId="77777777" w:rsidTr="00782A79">
        <w:tc>
          <w:tcPr>
            <w:tcW w:w="1785" w:type="dxa"/>
          </w:tcPr>
          <w:p w14:paraId="487B54B0"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7</w:t>
            </w:r>
          </w:p>
        </w:tc>
        <w:tc>
          <w:tcPr>
            <w:tcW w:w="5804" w:type="dxa"/>
          </w:tcPr>
          <w:p w14:paraId="3E6CBCBA" w14:textId="77777777" w:rsidR="00B76149" w:rsidRPr="00B76149" w:rsidRDefault="00B76149" w:rsidP="00B76149">
            <w:pPr>
              <w:suppressAutoHyphens/>
              <w:jc w:val="both"/>
              <w:rPr>
                <w:rFonts w:ascii="Arial" w:hAnsi="Arial" w:cs="Arial"/>
                <w:szCs w:val="24"/>
              </w:rPr>
            </w:pPr>
            <w:r>
              <w:rPr>
                <w:rFonts w:ascii="Arial" w:hAnsi="Arial" w:cs="Arial"/>
                <w:szCs w:val="24"/>
              </w:rPr>
              <w:t>Template for Meeting Reports</w:t>
            </w:r>
          </w:p>
        </w:tc>
        <w:tc>
          <w:tcPr>
            <w:tcW w:w="1482" w:type="dxa"/>
          </w:tcPr>
          <w:p w14:paraId="6C910EC6" w14:textId="77777777" w:rsidR="00B76149" w:rsidRPr="00B76149" w:rsidRDefault="00B76149" w:rsidP="00B76149">
            <w:pPr>
              <w:suppressAutoHyphens/>
              <w:jc w:val="center"/>
              <w:rPr>
                <w:rFonts w:ascii="Arial" w:hAnsi="Arial" w:cs="Arial"/>
                <w:szCs w:val="24"/>
              </w:rPr>
            </w:pPr>
            <w:r>
              <w:rPr>
                <w:rFonts w:ascii="Arial" w:hAnsi="Arial" w:cs="Arial"/>
                <w:szCs w:val="24"/>
              </w:rPr>
              <w:t>3</w:t>
            </w:r>
            <w:r w:rsidR="009A25FB">
              <w:rPr>
                <w:rFonts w:ascii="Arial" w:hAnsi="Arial" w:cs="Arial"/>
                <w:szCs w:val="24"/>
              </w:rPr>
              <w:t>8</w:t>
            </w:r>
          </w:p>
        </w:tc>
      </w:tr>
      <w:tr w:rsidR="00B76149" w:rsidRPr="00B76149" w14:paraId="13300EB9" w14:textId="77777777" w:rsidTr="00782A79">
        <w:tc>
          <w:tcPr>
            <w:tcW w:w="1785" w:type="dxa"/>
          </w:tcPr>
          <w:p w14:paraId="136905BA"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8</w:t>
            </w:r>
          </w:p>
        </w:tc>
        <w:tc>
          <w:tcPr>
            <w:tcW w:w="5804" w:type="dxa"/>
          </w:tcPr>
          <w:p w14:paraId="3F0D67DE" w14:textId="77777777" w:rsidR="00B76149" w:rsidRPr="00B76149" w:rsidRDefault="00B76149" w:rsidP="00B76149">
            <w:pPr>
              <w:suppressAutoHyphens/>
              <w:jc w:val="both"/>
              <w:rPr>
                <w:rFonts w:ascii="Arial" w:hAnsi="Arial" w:cs="Arial"/>
                <w:szCs w:val="24"/>
              </w:rPr>
            </w:pPr>
            <w:r>
              <w:rPr>
                <w:rFonts w:ascii="Arial" w:hAnsi="Arial" w:cs="Arial"/>
                <w:szCs w:val="24"/>
              </w:rPr>
              <w:t>Template for register of interest declared during a meeting</w:t>
            </w:r>
          </w:p>
        </w:tc>
        <w:tc>
          <w:tcPr>
            <w:tcW w:w="1482" w:type="dxa"/>
          </w:tcPr>
          <w:p w14:paraId="00568B71" w14:textId="77777777" w:rsidR="00B76149" w:rsidRPr="00B76149" w:rsidRDefault="00B76149" w:rsidP="00B76149">
            <w:pPr>
              <w:suppressAutoHyphens/>
              <w:jc w:val="center"/>
              <w:rPr>
                <w:rFonts w:ascii="Arial" w:hAnsi="Arial" w:cs="Arial"/>
                <w:szCs w:val="24"/>
              </w:rPr>
            </w:pPr>
            <w:r>
              <w:rPr>
                <w:rFonts w:ascii="Arial" w:hAnsi="Arial" w:cs="Arial"/>
                <w:szCs w:val="24"/>
              </w:rPr>
              <w:t>3</w:t>
            </w:r>
            <w:r w:rsidR="009A25FB">
              <w:rPr>
                <w:rFonts w:ascii="Arial" w:hAnsi="Arial" w:cs="Arial"/>
                <w:szCs w:val="24"/>
              </w:rPr>
              <w:t>9</w:t>
            </w:r>
          </w:p>
        </w:tc>
      </w:tr>
      <w:tr w:rsidR="00B76149" w:rsidRPr="00B76149" w14:paraId="5E085DF2" w14:textId="77777777" w:rsidTr="00782A79">
        <w:tc>
          <w:tcPr>
            <w:tcW w:w="1785" w:type="dxa"/>
          </w:tcPr>
          <w:p w14:paraId="35B18A2E"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9</w:t>
            </w:r>
          </w:p>
        </w:tc>
        <w:tc>
          <w:tcPr>
            <w:tcW w:w="5804" w:type="dxa"/>
          </w:tcPr>
          <w:p w14:paraId="770EC6AE" w14:textId="77777777" w:rsidR="00B76149" w:rsidRPr="00B76149" w:rsidRDefault="00B76149" w:rsidP="00B76149">
            <w:pPr>
              <w:suppressAutoHyphens/>
              <w:jc w:val="both"/>
              <w:rPr>
                <w:rFonts w:ascii="Arial" w:hAnsi="Arial" w:cs="Arial"/>
                <w:szCs w:val="24"/>
              </w:rPr>
            </w:pPr>
            <w:r>
              <w:rPr>
                <w:rFonts w:ascii="Arial" w:hAnsi="Arial" w:cs="Arial"/>
                <w:szCs w:val="24"/>
              </w:rPr>
              <w:t>Procurement Checklist – For commissioning General Practice</w:t>
            </w:r>
          </w:p>
        </w:tc>
        <w:tc>
          <w:tcPr>
            <w:tcW w:w="1482" w:type="dxa"/>
          </w:tcPr>
          <w:p w14:paraId="0CE8E791" w14:textId="77777777" w:rsidR="00B76149" w:rsidRPr="00B76149" w:rsidRDefault="009A25FB" w:rsidP="00B76149">
            <w:pPr>
              <w:suppressAutoHyphens/>
              <w:jc w:val="center"/>
              <w:rPr>
                <w:rFonts w:ascii="Arial" w:hAnsi="Arial" w:cs="Arial"/>
                <w:szCs w:val="24"/>
              </w:rPr>
            </w:pPr>
            <w:r>
              <w:rPr>
                <w:rFonts w:ascii="Arial" w:hAnsi="Arial" w:cs="Arial"/>
                <w:szCs w:val="24"/>
              </w:rPr>
              <w:t>40</w:t>
            </w:r>
          </w:p>
        </w:tc>
      </w:tr>
      <w:tr w:rsidR="00B76149" w:rsidRPr="00B76149" w14:paraId="4999B728" w14:textId="77777777" w:rsidTr="00782A79">
        <w:tc>
          <w:tcPr>
            <w:tcW w:w="1785" w:type="dxa"/>
          </w:tcPr>
          <w:p w14:paraId="0208F691"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10</w:t>
            </w:r>
          </w:p>
        </w:tc>
        <w:tc>
          <w:tcPr>
            <w:tcW w:w="5804" w:type="dxa"/>
          </w:tcPr>
          <w:p w14:paraId="2CE7D080" w14:textId="77777777" w:rsidR="00B76149" w:rsidRPr="00B76149" w:rsidRDefault="00B76149" w:rsidP="00B76149">
            <w:pPr>
              <w:suppressAutoHyphens/>
              <w:jc w:val="both"/>
              <w:rPr>
                <w:rFonts w:ascii="Arial" w:hAnsi="Arial" w:cs="Arial"/>
                <w:szCs w:val="24"/>
              </w:rPr>
            </w:pPr>
            <w:r>
              <w:rPr>
                <w:rFonts w:ascii="Arial" w:hAnsi="Arial" w:cs="Arial"/>
                <w:szCs w:val="24"/>
              </w:rPr>
              <w:t>Template Procurement Decisions and Contracts awarded</w:t>
            </w:r>
          </w:p>
        </w:tc>
        <w:tc>
          <w:tcPr>
            <w:tcW w:w="1482" w:type="dxa"/>
          </w:tcPr>
          <w:p w14:paraId="54367E57" w14:textId="77777777" w:rsidR="00B76149" w:rsidRPr="00B76149" w:rsidRDefault="00B76149" w:rsidP="00B76149">
            <w:pPr>
              <w:suppressAutoHyphens/>
              <w:jc w:val="center"/>
              <w:rPr>
                <w:rFonts w:ascii="Arial" w:hAnsi="Arial" w:cs="Arial"/>
                <w:szCs w:val="24"/>
              </w:rPr>
            </w:pPr>
            <w:r>
              <w:rPr>
                <w:rFonts w:ascii="Arial" w:hAnsi="Arial" w:cs="Arial"/>
                <w:szCs w:val="24"/>
              </w:rPr>
              <w:t>4</w:t>
            </w:r>
            <w:r w:rsidR="009A25FB">
              <w:rPr>
                <w:rFonts w:ascii="Arial" w:hAnsi="Arial" w:cs="Arial"/>
                <w:szCs w:val="24"/>
              </w:rPr>
              <w:t>2</w:t>
            </w:r>
          </w:p>
        </w:tc>
      </w:tr>
      <w:tr w:rsidR="00B76149" w:rsidRPr="00B76149" w14:paraId="37A35F6C" w14:textId="77777777" w:rsidTr="00782A79">
        <w:tc>
          <w:tcPr>
            <w:tcW w:w="1785" w:type="dxa"/>
          </w:tcPr>
          <w:p w14:paraId="2914546C" w14:textId="77777777" w:rsidR="00B76149" w:rsidRPr="00B76149" w:rsidRDefault="00B76149" w:rsidP="00CB6632">
            <w:pPr>
              <w:suppressAutoHyphens/>
              <w:jc w:val="both"/>
              <w:rPr>
                <w:rFonts w:ascii="Arial" w:hAnsi="Arial" w:cs="Arial"/>
                <w:szCs w:val="24"/>
              </w:rPr>
            </w:pPr>
            <w:r w:rsidRPr="00B76149">
              <w:rPr>
                <w:rFonts w:ascii="Arial" w:hAnsi="Arial" w:cs="Arial"/>
                <w:szCs w:val="24"/>
              </w:rPr>
              <w:t>Appendix 11</w:t>
            </w:r>
          </w:p>
        </w:tc>
        <w:tc>
          <w:tcPr>
            <w:tcW w:w="5804" w:type="dxa"/>
          </w:tcPr>
          <w:p w14:paraId="0BF77360" w14:textId="77777777" w:rsidR="00B76149" w:rsidRDefault="00B76149" w:rsidP="00B76149">
            <w:pPr>
              <w:suppressAutoHyphens/>
              <w:jc w:val="both"/>
              <w:rPr>
                <w:rFonts w:ascii="Arial" w:hAnsi="Arial" w:cs="Arial"/>
                <w:szCs w:val="24"/>
              </w:rPr>
            </w:pPr>
            <w:r>
              <w:rPr>
                <w:rFonts w:ascii="Arial" w:hAnsi="Arial" w:cs="Arial"/>
                <w:szCs w:val="24"/>
              </w:rPr>
              <w:t xml:space="preserve">Template Declaration of conflict of interest for bidders/contractors </w:t>
            </w:r>
          </w:p>
          <w:p w14:paraId="2F11EFEF" w14:textId="77777777" w:rsidR="00E974AA" w:rsidRPr="00B76149" w:rsidRDefault="00E974AA" w:rsidP="00B76149">
            <w:pPr>
              <w:suppressAutoHyphens/>
              <w:jc w:val="both"/>
              <w:rPr>
                <w:rFonts w:ascii="Arial" w:hAnsi="Arial" w:cs="Arial"/>
                <w:szCs w:val="24"/>
              </w:rPr>
            </w:pPr>
          </w:p>
        </w:tc>
        <w:tc>
          <w:tcPr>
            <w:tcW w:w="1482" w:type="dxa"/>
          </w:tcPr>
          <w:p w14:paraId="5E2E774B" w14:textId="77777777" w:rsidR="00B76149" w:rsidRPr="00B76149" w:rsidRDefault="00B76149" w:rsidP="00B76149">
            <w:pPr>
              <w:suppressAutoHyphens/>
              <w:jc w:val="center"/>
              <w:rPr>
                <w:rFonts w:ascii="Arial" w:hAnsi="Arial" w:cs="Arial"/>
                <w:szCs w:val="24"/>
              </w:rPr>
            </w:pPr>
            <w:r>
              <w:rPr>
                <w:rFonts w:ascii="Arial" w:hAnsi="Arial" w:cs="Arial"/>
                <w:szCs w:val="24"/>
              </w:rPr>
              <w:t>4</w:t>
            </w:r>
            <w:r w:rsidR="009A25FB">
              <w:rPr>
                <w:rFonts w:ascii="Arial" w:hAnsi="Arial" w:cs="Arial"/>
                <w:szCs w:val="24"/>
              </w:rPr>
              <w:t>3</w:t>
            </w:r>
          </w:p>
        </w:tc>
      </w:tr>
      <w:tr w:rsidR="001A7840" w:rsidRPr="00B76149" w14:paraId="3C46EC7E" w14:textId="77777777" w:rsidTr="00782A79">
        <w:tc>
          <w:tcPr>
            <w:tcW w:w="1785" w:type="dxa"/>
          </w:tcPr>
          <w:p w14:paraId="119090A6" w14:textId="77777777" w:rsidR="001A7840" w:rsidRPr="00B76149" w:rsidRDefault="001A7840" w:rsidP="009D284C">
            <w:pPr>
              <w:suppressAutoHyphens/>
              <w:spacing w:line="360" w:lineRule="auto"/>
              <w:jc w:val="both"/>
              <w:rPr>
                <w:rFonts w:ascii="Arial" w:hAnsi="Arial" w:cs="Arial"/>
                <w:szCs w:val="24"/>
              </w:rPr>
            </w:pPr>
            <w:r>
              <w:rPr>
                <w:rFonts w:ascii="Arial" w:hAnsi="Arial" w:cs="Arial"/>
                <w:szCs w:val="24"/>
              </w:rPr>
              <w:t>Appendix 12</w:t>
            </w:r>
          </w:p>
        </w:tc>
        <w:tc>
          <w:tcPr>
            <w:tcW w:w="5804" w:type="dxa"/>
          </w:tcPr>
          <w:p w14:paraId="7209DEAF" w14:textId="77777777" w:rsidR="001A7840" w:rsidRDefault="001A7840" w:rsidP="009D284C">
            <w:pPr>
              <w:suppressAutoHyphens/>
              <w:spacing w:line="360" w:lineRule="auto"/>
              <w:jc w:val="both"/>
              <w:rPr>
                <w:rFonts w:ascii="Arial" w:hAnsi="Arial" w:cs="Arial"/>
                <w:szCs w:val="24"/>
              </w:rPr>
            </w:pPr>
            <w:r>
              <w:rPr>
                <w:rFonts w:ascii="Arial" w:hAnsi="Arial" w:cs="Arial"/>
                <w:szCs w:val="24"/>
              </w:rPr>
              <w:t>Best Practice – Conflicts of Interests a Call to Action</w:t>
            </w:r>
          </w:p>
        </w:tc>
        <w:tc>
          <w:tcPr>
            <w:tcW w:w="1482" w:type="dxa"/>
          </w:tcPr>
          <w:p w14:paraId="7FB0CA1E" w14:textId="77777777" w:rsidR="001A7840" w:rsidRDefault="001A7840" w:rsidP="009D284C">
            <w:pPr>
              <w:suppressAutoHyphens/>
              <w:spacing w:line="360" w:lineRule="auto"/>
              <w:jc w:val="center"/>
              <w:rPr>
                <w:rFonts w:ascii="Arial" w:hAnsi="Arial" w:cs="Arial"/>
                <w:szCs w:val="24"/>
              </w:rPr>
            </w:pPr>
            <w:r>
              <w:rPr>
                <w:rFonts w:ascii="Arial" w:hAnsi="Arial" w:cs="Arial"/>
                <w:szCs w:val="24"/>
              </w:rPr>
              <w:t>4</w:t>
            </w:r>
            <w:r w:rsidR="00D459DC">
              <w:rPr>
                <w:rFonts w:ascii="Arial" w:hAnsi="Arial" w:cs="Arial"/>
                <w:szCs w:val="24"/>
              </w:rPr>
              <w:t>7</w:t>
            </w:r>
          </w:p>
        </w:tc>
      </w:tr>
      <w:tr w:rsidR="001A7840" w:rsidRPr="00B76149" w14:paraId="6DCFBB49" w14:textId="77777777" w:rsidTr="00782A79">
        <w:tc>
          <w:tcPr>
            <w:tcW w:w="1785" w:type="dxa"/>
          </w:tcPr>
          <w:p w14:paraId="07EB608A" w14:textId="77777777" w:rsidR="001A7840" w:rsidRPr="00B76149" w:rsidRDefault="001A7840" w:rsidP="009D284C">
            <w:pPr>
              <w:suppressAutoHyphens/>
              <w:spacing w:line="360" w:lineRule="auto"/>
              <w:jc w:val="both"/>
              <w:rPr>
                <w:rFonts w:ascii="Arial" w:hAnsi="Arial" w:cs="Arial"/>
                <w:szCs w:val="24"/>
              </w:rPr>
            </w:pPr>
            <w:r>
              <w:rPr>
                <w:rFonts w:ascii="Arial" w:hAnsi="Arial" w:cs="Arial"/>
                <w:szCs w:val="24"/>
              </w:rPr>
              <w:t>Appendix 13</w:t>
            </w:r>
          </w:p>
        </w:tc>
        <w:tc>
          <w:tcPr>
            <w:tcW w:w="5804" w:type="dxa"/>
          </w:tcPr>
          <w:p w14:paraId="6BE33B89" w14:textId="77777777" w:rsidR="001A7840" w:rsidRDefault="001A7840" w:rsidP="009D284C">
            <w:pPr>
              <w:suppressAutoHyphens/>
              <w:spacing w:line="360" w:lineRule="auto"/>
              <w:jc w:val="both"/>
              <w:rPr>
                <w:rFonts w:ascii="Arial" w:hAnsi="Arial" w:cs="Arial"/>
                <w:szCs w:val="24"/>
              </w:rPr>
            </w:pPr>
            <w:r>
              <w:rPr>
                <w:rFonts w:ascii="Arial" w:hAnsi="Arial" w:cs="Arial"/>
                <w:szCs w:val="24"/>
              </w:rPr>
              <w:t>Process for declaring an interest</w:t>
            </w:r>
          </w:p>
        </w:tc>
        <w:tc>
          <w:tcPr>
            <w:tcW w:w="1482" w:type="dxa"/>
          </w:tcPr>
          <w:p w14:paraId="076FF9D3" w14:textId="77777777" w:rsidR="001A7840" w:rsidRDefault="00D459DC" w:rsidP="009D284C">
            <w:pPr>
              <w:suppressAutoHyphens/>
              <w:spacing w:line="360" w:lineRule="auto"/>
              <w:jc w:val="center"/>
              <w:rPr>
                <w:rFonts w:ascii="Arial" w:hAnsi="Arial" w:cs="Arial"/>
                <w:szCs w:val="24"/>
              </w:rPr>
            </w:pPr>
            <w:r>
              <w:rPr>
                <w:rFonts w:ascii="Arial" w:hAnsi="Arial" w:cs="Arial"/>
                <w:szCs w:val="24"/>
              </w:rPr>
              <w:t>50</w:t>
            </w:r>
          </w:p>
        </w:tc>
      </w:tr>
      <w:tr w:rsidR="00E974AA" w:rsidRPr="00B76149" w14:paraId="556F3B56" w14:textId="77777777" w:rsidTr="00782A79">
        <w:tc>
          <w:tcPr>
            <w:tcW w:w="1785" w:type="dxa"/>
          </w:tcPr>
          <w:p w14:paraId="5550E318" w14:textId="77777777" w:rsidR="00E974AA" w:rsidRDefault="00E974AA" w:rsidP="009D284C">
            <w:pPr>
              <w:suppressAutoHyphens/>
              <w:spacing w:line="360" w:lineRule="auto"/>
              <w:jc w:val="both"/>
              <w:rPr>
                <w:rFonts w:ascii="Arial" w:hAnsi="Arial" w:cs="Arial"/>
                <w:szCs w:val="24"/>
              </w:rPr>
            </w:pPr>
            <w:r>
              <w:rPr>
                <w:rFonts w:ascii="Arial" w:hAnsi="Arial" w:cs="Arial"/>
                <w:szCs w:val="24"/>
              </w:rPr>
              <w:t>Appendix 14</w:t>
            </w:r>
          </w:p>
        </w:tc>
        <w:tc>
          <w:tcPr>
            <w:tcW w:w="5804" w:type="dxa"/>
          </w:tcPr>
          <w:p w14:paraId="1B24E810" w14:textId="77777777" w:rsidR="00E974AA" w:rsidRDefault="00E974AA" w:rsidP="009D284C">
            <w:pPr>
              <w:suppressAutoHyphens/>
              <w:spacing w:line="360" w:lineRule="auto"/>
              <w:jc w:val="both"/>
              <w:rPr>
                <w:rFonts w:ascii="Arial" w:hAnsi="Arial" w:cs="Arial"/>
                <w:szCs w:val="24"/>
              </w:rPr>
            </w:pPr>
            <w:r>
              <w:rPr>
                <w:rFonts w:ascii="Arial" w:hAnsi="Arial" w:cs="Arial"/>
                <w:szCs w:val="24"/>
              </w:rPr>
              <w:t>Training Requirements</w:t>
            </w:r>
          </w:p>
        </w:tc>
        <w:tc>
          <w:tcPr>
            <w:tcW w:w="1482" w:type="dxa"/>
          </w:tcPr>
          <w:p w14:paraId="71E76734" w14:textId="77777777" w:rsidR="00E974AA" w:rsidRDefault="00D459DC" w:rsidP="009D284C">
            <w:pPr>
              <w:suppressAutoHyphens/>
              <w:spacing w:line="360" w:lineRule="auto"/>
              <w:jc w:val="center"/>
              <w:rPr>
                <w:rFonts w:ascii="Arial" w:hAnsi="Arial" w:cs="Arial"/>
                <w:szCs w:val="24"/>
              </w:rPr>
            </w:pPr>
            <w:r>
              <w:rPr>
                <w:rFonts w:ascii="Arial" w:hAnsi="Arial" w:cs="Arial"/>
                <w:szCs w:val="24"/>
              </w:rPr>
              <w:t>52</w:t>
            </w:r>
          </w:p>
        </w:tc>
      </w:tr>
      <w:tr w:rsidR="001A7840" w:rsidRPr="00B76149" w14:paraId="012A5454" w14:textId="77777777" w:rsidTr="00782A79">
        <w:tc>
          <w:tcPr>
            <w:tcW w:w="1785" w:type="dxa"/>
          </w:tcPr>
          <w:p w14:paraId="27443F6A" w14:textId="77777777" w:rsidR="001A7840" w:rsidRDefault="00D459DC" w:rsidP="009D284C">
            <w:pPr>
              <w:suppressAutoHyphens/>
              <w:spacing w:line="360" w:lineRule="auto"/>
              <w:jc w:val="both"/>
              <w:rPr>
                <w:rFonts w:ascii="Arial" w:hAnsi="Arial" w:cs="Arial"/>
                <w:szCs w:val="24"/>
              </w:rPr>
            </w:pPr>
            <w:r>
              <w:rPr>
                <w:rFonts w:ascii="Arial" w:hAnsi="Arial" w:cs="Arial"/>
                <w:szCs w:val="24"/>
              </w:rPr>
              <w:t>Appendix 15</w:t>
            </w:r>
          </w:p>
        </w:tc>
        <w:tc>
          <w:tcPr>
            <w:tcW w:w="5804" w:type="dxa"/>
          </w:tcPr>
          <w:p w14:paraId="004191F0" w14:textId="77777777" w:rsidR="001A7840" w:rsidRDefault="00D459DC" w:rsidP="009D284C">
            <w:pPr>
              <w:suppressAutoHyphens/>
              <w:spacing w:line="360" w:lineRule="auto"/>
              <w:jc w:val="both"/>
              <w:rPr>
                <w:rFonts w:ascii="Arial" w:hAnsi="Arial" w:cs="Arial"/>
                <w:szCs w:val="24"/>
              </w:rPr>
            </w:pPr>
            <w:r>
              <w:rPr>
                <w:rFonts w:ascii="Arial" w:hAnsi="Arial" w:cs="Arial"/>
                <w:szCs w:val="24"/>
              </w:rPr>
              <w:t>Key contacts (CoI Guardian &amp; Freedom to Speak Up Guardians)</w:t>
            </w:r>
          </w:p>
        </w:tc>
        <w:tc>
          <w:tcPr>
            <w:tcW w:w="1482" w:type="dxa"/>
          </w:tcPr>
          <w:p w14:paraId="6E886227" w14:textId="77777777" w:rsidR="001A7840" w:rsidRDefault="00D459DC" w:rsidP="009D284C">
            <w:pPr>
              <w:suppressAutoHyphens/>
              <w:spacing w:line="360" w:lineRule="auto"/>
              <w:jc w:val="center"/>
              <w:rPr>
                <w:rFonts w:ascii="Arial" w:hAnsi="Arial" w:cs="Arial"/>
                <w:szCs w:val="24"/>
              </w:rPr>
            </w:pPr>
            <w:r>
              <w:rPr>
                <w:rFonts w:ascii="Arial" w:hAnsi="Arial" w:cs="Arial"/>
                <w:szCs w:val="24"/>
              </w:rPr>
              <w:t>54</w:t>
            </w:r>
          </w:p>
        </w:tc>
      </w:tr>
    </w:tbl>
    <w:p w14:paraId="4FF1DA6E" w14:textId="77777777" w:rsidR="00DA3F5B" w:rsidRPr="00B76149" w:rsidRDefault="00DA3F5B" w:rsidP="00CB6632">
      <w:pPr>
        <w:suppressAutoHyphens/>
        <w:jc w:val="both"/>
        <w:rPr>
          <w:rFonts w:ascii="Arial" w:hAnsi="Arial" w:cs="Arial"/>
          <w:szCs w:val="24"/>
        </w:rPr>
      </w:pPr>
    </w:p>
    <w:p w14:paraId="0C55857B" w14:textId="77777777" w:rsidR="00DA3F5B" w:rsidRDefault="00DA3F5B" w:rsidP="00CB6632">
      <w:pPr>
        <w:suppressAutoHyphens/>
        <w:jc w:val="both"/>
        <w:rPr>
          <w:rFonts w:ascii="Arial" w:hAnsi="Arial" w:cs="Arial"/>
          <w:b/>
          <w:szCs w:val="24"/>
        </w:rPr>
      </w:pPr>
    </w:p>
    <w:p w14:paraId="47EE849E" w14:textId="77777777" w:rsidR="00DA3F5B" w:rsidRDefault="00DA3F5B" w:rsidP="00CB6632">
      <w:pPr>
        <w:suppressAutoHyphens/>
        <w:jc w:val="both"/>
        <w:rPr>
          <w:rFonts w:ascii="Arial" w:hAnsi="Arial" w:cs="Arial"/>
          <w:b/>
          <w:szCs w:val="24"/>
        </w:rPr>
      </w:pPr>
    </w:p>
    <w:p w14:paraId="24627F6F" w14:textId="77777777" w:rsidR="00DA3F5B" w:rsidRDefault="00DA3F5B" w:rsidP="00CB6632">
      <w:pPr>
        <w:suppressAutoHyphens/>
        <w:jc w:val="both"/>
        <w:rPr>
          <w:rFonts w:ascii="Arial" w:hAnsi="Arial" w:cs="Arial"/>
          <w:b/>
          <w:szCs w:val="24"/>
        </w:rPr>
      </w:pPr>
    </w:p>
    <w:p w14:paraId="71BF9D96" w14:textId="77777777" w:rsidR="00DA3F5B" w:rsidRDefault="00DA3F5B" w:rsidP="00CB6632">
      <w:pPr>
        <w:suppressAutoHyphens/>
        <w:jc w:val="both"/>
        <w:rPr>
          <w:rFonts w:ascii="Arial" w:hAnsi="Arial" w:cs="Arial"/>
          <w:b/>
          <w:szCs w:val="24"/>
        </w:rPr>
      </w:pPr>
    </w:p>
    <w:p w14:paraId="5F0D82A5" w14:textId="77777777" w:rsidR="00DA3F5B" w:rsidRDefault="00DA3F5B" w:rsidP="00CB6632">
      <w:pPr>
        <w:suppressAutoHyphens/>
        <w:jc w:val="both"/>
        <w:rPr>
          <w:rFonts w:ascii="Arial" w:hAnsi="Arial" w:cs="Arial"/>
          <w:b/>
          <w:szCs w:val="24"/>
        </w:rPr>
      </w:pPr>
    </w:p>
    <w:p w14:paraId="2459D739" w14:textId="77777777" w:rsidR="00DA3F5B" w:rsidRDefault="00DA3F5B" w:rsidP="00CB6632">
      <w:pPr>
        <w:suppressAutoHyphens/>
        <w:jc w:val="both"/>
        <w:rPr>
          <w:rFonts w:ascii="Arial" w:hAnsi="Arial" w:cs="Arial"/>
          <w:b/>
          <w:szCs w:val="24"/>
        </w:rPr>
      </w:pPr>
    </w:p>
    <w:p w14:paraId="25A27309" w14:textId="77777777" w:rsidR="00DA3F5B" w:rsidRDefault="00DA3F5B" w:rsidP="00CB6632">
      <w:pPr>
        <w:suppressAutoHyphens/>
        <w:jc w:val="both"/>
        <w:rPr>
          <w:rFonts w:ascii="Arial" w:hAnsi="Arial" w:cs="Arial"/>
          <w:b/>
          <w:szCs w:val="24"/>
        </w:rPr>
      </w:pPr>
    </w:p>
    <w:p w14:paraId="6423E520" w14:textId="77777777" w:rsidR="00DA3F5B" w:rsidRDefault="00DA3F5B" w:rsidP="00CB6632">
      <w:pPr>
        <w:suppressAutoHyphens/>
        <w:jc w:val="both"/>
        <w:rPr>
          <w:rFonts w:ascii="Arial" w:hAnsi="Arial" w:cs="Arial"/>
          <w:b/>
          <w:szCs w:val="24"/>
        </w:rPr>
      </w:pPr>
    </w:p>
    <w:p w14:paraId="5019FA0E" w14:textId="77777777" w:rsidR="00DA3F5B" w:rsidRDefault="00DA3F5B" w:rsidP="00CB6632">
      <w:pPr>
        <w:suppressAutoHyphens/>
        <w:jc w:val="both"/>
        <w:rPr>
          <w:rFonts w:ascii="Arial" w:hAnsi="Arial" w:cs="Arial"/>
          <w:b/>
          <w:szCs w:val="24"/>
        </w:rPr>
      </w:pPr>
    </w:p>
    <w:p w14:paraId="0F9AC77A" w14:textId="77777777" w:rsidR="00DA3F5B" w:rsidRDefault="00DA3F5B" w:rsidP="00CB6632">
      <w:pPr>
        <w:suppressAutoHyphens/>
        <w:jc w:val="both"/>
        <w:rPr>
          <w:rFonts w:ascii="Arial" w:hAnsi="Arial" w:cs="Arial"/>
          <w:b/>
          <w:szCs w:val="24"/>
        </w:rPr>
      </w:pPr>
    </w:p>
    <w:p w14:paraId="3FE3455F" w14:textId="77777777" w:rsidR="00DA3F5B" w:rsidRDefault="00DA3F5B" w:rsidP="00CB6632">
      <w:pPr>
        <w:suppressAutoHyphens/>
        <w:jc w:val="both"/>
        <w:rPr>
          <w:rFonts w:ascii="Arial" w:hAnsi="Arial" w:cs="Arial"/>
          <w:b/>
          <w:szCs w:val="24"/>
        </w:rPr>
      </w:pPr>
    </w:p>
    <w:p w14:paraId="0CE9343E" w14:textId="77777777" w:rsidR="00DA3F5B" w:rsidRDefault="00DA3F5B" w:rsidP="00CB6632">
      <w:pPr>
        <w:suppressAutoHyphens/>
        <w:jc w:val="both"/>
        <w:rPr>
          <w:rFonts w:ascii="Arial" w:hAnsi="Arial" w:cs="Arial"/>
          <w:b/>
          <w:szCs w:val="24"/>
        </w:rPr>
      </w:pPr>
    </w:p>
    <w:p w14:paraId="6985E31F" w14:textId="77777777" w:rsidR="00DA3F5B" w:rsidRDefault="00DA3F5B" w:rsidP="00CB6632">
      <w:pPr>
        <w:suppressAutoHyphens/>
        <w:jc w:val="both"/>
        <w:rPr>
          <w:rFonts w:ascii="Arial" w:hAnsi="Arial" w:cs="Arial"/>
          <w:b/>
          <w:szCs w:val="24"/>
        </w:rPr>
      </w:pPr>
    </w:p>
    <w:p w14:paraId="506709BB" w14:textId="77777777" w:rsidR="001E4FCA" w:rsidRDefault="001E4FCA" w:rsidP="00CB6632">
      <w:pPr>
        <w:suppressAutoHyphens/>
        <w:jc w:val="both"/>
        <w:rPr>
          <w:rFonts w:ascii="Arial" w:hAnsi="Arial" w:cs="Arial"/>
          <w:b/>
          <w:szCs w:val="24"/>
        </w:rPr>
      </w:pPr>
    </w:p>
    <w:p w14:paraId="1BED333C" w14:textId="77777777" w:rsidR="001E4FCA" w:rsidRDefault="001E4FCA" w:rsidP="00CB6632">
      <w:pPr>
        <w:suppressAutoHyphens/>
        <w:jc w:val="both"/>
        <w:rPr>
          <w:rFonts w:ascii="Arial" w:hAnsi="Arial" w:cs="Arial"/>
          <w:b/>
          <w:szCs w:val="24"/>
        </w:rPr>
      </w:pPr>
    </w:p>
    <w:p w14:paraId="75D358A4" w14:textId="77777777" w:rsidR="001E4FCA" w:rsidRDefault="001E4FCA" w:rsidP="00CB6632">
      <w:pPr>
        <w:suppressAutoHyphens/>
        <w:jc w:val="both"/>
        <w:rPr>
          <w:rFonts w:ascii="Arial" w:hAnsi="Arial" w:cs="Arial"/>
          <w:b/>
          <w:szCs w:val="24"/>
        </w:rPr>
      </w:pPr>
    </w:p>
    <w:p w14:paraId="47FC6F3C" w14:textId="77777777" w:rsidR="001E4FCA" w:rsidRDefault="001E4FCA" w:rsidP="00CB6632">
      <w:pPr>
        <w:suppressAutoHyphens/>
        <w:jc w:val="both"/>
        <w:rPr>
          <w:rFonts w:ascii="Arial" w:hAnsi="Arial" w:cs="Arial"/>
          <w:b/>
          <w:szCs w:val="24"/>
        </w:rPr>
      </w:pPr>
    </w:p>
    <w:p w14:paraId="3A441AC0" w14:textId="77777777" w:rsidR="001E4FCA" w:rsidRDefault="001E4FCA" w:rsidP="00CB6632">
      <w:pPr>
        <w:suppressAutoHyphens/>
        <w:jc w:val="both"/>
        <w:rPr>
          <w:rFonts w:ascii="Arial" w:hAnsi="Arial" w:cs="Arial"/>
          <w:b/>
          <w:szCs w:val="24"/>
        </w:rPr>
      </w:pPr>
    </w:p>
    <w:p w14:paraId="61C31C4D" w14:textId="77777777" w:rsidR="001E4FCA" w:rsidRDefault="001E4FCA" w:rsidP="00CB6632">
      <w:pPr>
        <w:suppressAutoHyphens/>
        <w:jc w:val="both"/>
        <w:rPr>
          <w:rFonts w:ascii="Arial" w:hAnsi="Arial" w:cs="Arial"/>
          <w:b/>
          <w:szCs w:val="24"/>
        </w:rPr>
      </w:pPr>
    </w:p>
    <w:p w14:paraId="1521AD09" w14:textId="77777777" w:rsidR="001E4FCA" w:rsidRDefault="001E4FCA" w:rsidP="00CB6632">
      <w:pPr>
        <w:suppressAutoHyphens/>
        <w:jc w:val="both"/>
        <w:rPr>
          <w:rFonts w:ascii="Arial" w:hAnsi="Arial" w:cs="Arial"/>
          <w:b/>
          <w:szCs w:val="24"/>
        </w:rPr>
      </w:pPr>
    </w:p>
    <w:p w14:paraId="47F7FDCC" w14:textId="77777777" w:rsidR="001E4FCA" w:rsidRDefault="001E4FCA" w:rsidP="00CB6632">
      <w:pPr>
        <w:suppressAutoHyphens/>
        <w:jc w:val="both"/>
        <w:rPr>
          <w:rFonts w:ascii="Arial" w:hAnsi="Arial" w:cs="Arial"/>
          <w:b/>
          <w:szCs w:val="24"/>
        </w:rPr>
      </w:pPr>
    </w:p>
    <w:p w14:paraId="0FD0588C" w14:textId="77777777" w:rsidR="001E4FCA" w:rsidRDefault="001E4FCA" w:rsidP="00CB6632">
      <w:pPr>
        <w:suppressAutoHyphens/>
        <w:jc w:val="both"/>
        <w:rPr>
          <w:rFonts w:ascii="Arial" w:hAnsi="Arial" w:cs="Arial"/>
          <w:b/>
          <w:szCs w:val="24"/>
        </w:rPr>
      </w:pPr>
    </w:p>
    <w:p w14:paraId="46E1B9BE" w14:textId="77777777" w:rsidR="001E4FCA" w:rsidRDefault="001E4FCA" w:rsidP="00CB6632">
      <w:pPr>
        <w:suppressAutoHyphens/>
        <w:jc w:val="both"/>
        <w:rPr>
          <w:rFonts w:ascii="Arial" w:hAnsi="Arial" w:cs="Arial"/>
          <w:b/>
          <w:szCs w:val="24"/>
        </w:rPr>
      </w:pPr>
    </w:p>
    <w:p w14:paraId="5C9F816B" w14:textId="77777777" w:rsidR="001E4FCA" w:rsidRDefault="001E4FCA" w:rsidP="00CB6632">
      <w:pPr>
        <w:suppressAutoHyphens/>
        <w:jc w:val="both"/>
        <w:rPr>
          <w:rFonts w:ascii="Arial" w:hAnsi="Arial" w:cs="Arial"/>
          <w:b/>
          <w:szCs w:val="24"/>
        </w:rPr>
      </w:pPr>
    </w:p>
    <w:p w14:paraId="6E34C614" w14:textId="77777777" w:rsidR="001E4FCA" w:rsidRDefault="001E4FCA" w:rsidP="00CB6632">
      <w:pPr>
        <w:suppressAutoHyphens/>
        <w:jc w:val="both"/>
        <w:rPr>
          <w:rFonts w:ascii="Arial" w:hAnsi="Arial" w:cs="Arial"/>
          <w:b/>
          <w:szCs w:val="24"/>
        </w:rPr>
      </w:pPr>
    </w:p>
    <w:p w14:paraId="799FCFCB" w14:textId="77777777" w:rsidR="001E4FCA" w:rsidRDefault="001E4FCA" w:rsidP="00CB6632">
      <w:pPr>
        <w:suppressAutoHyphens/>
        <w:jc w:val="both"/>
        <w:rPr>
          <w:rFonts w:ascii="Arial" w:hAnsi="Arial" w:cs="Arial"/>
          <w:b/>
          <w:szCs w:val="24"/>
        </w:rPr>
      </w:pPr>
    </w:p>
    <w:p w14:paraId="02F3998F" w14:textId="77777777" w:rsidR="00213C17" w:rsidRPr="00D9406A" w:rsidRDefault="00213C17" w:rsidP="00CB6632">
      <w:pPr>
        <w:suppressAutoHyphens/>
        <w:jc w:val="both"/>
        <w:rPr>
          <w:rFonts w:ascii="Arial" w:hAnsi="Arial" w:cs="Arial"/>
          <w:b/>
          <w:szCs w:val="24"/>
        </w:rPr>
      </w:pPr>
    </w:p>
    <w:p w14:paraId="5656AB56" w14:textId="77777777" w:rsidR="00504F6F" w:rsidRPr="00B066DC" w:rsidRDefault="00504F6F" w:rsidP="00EB7098">
      <w:pPr>
        <w:pStyle w:val="Heading3"/>
        <w:numPr>
          <w:ilvl w:val="0"/>
          <w:numId w:val="4"/>
        </w:numPr>
        <w:tabs>
          <w:tab w:val="clear" w:pos="709"/>
          <w:tab w:val="clear" w:pos="4513"/>
        </w:tabs>
        <w:ind w:left="709" w:hanging="709"/>
        <w:jc w:val="left"/>
        <w:rPr>
          <w:szCs w:val="24"/>
        </w:rPr>
      </w:pPr>
      <w:r w:rsidRPr="00B066DC">
        <w:rPr>
          <w:szCs w:val="24"/>
        </w:rPr>
        <w:t>I</w:t>
      </w:r>
      <w:r w:rsidR="00B75633" w:rsidRPr="00B066DC">
        <w:rPr>
          <w:szCs w:val="24"/>
        </w:rPr>
        <w:t>ntroduction</w:t>
      </w:r>
    </w:p>
    <w:p w14:paraId="55F7D869" w14:textId="77777777" w:rsidR="00504F6F" w:rsidRPr="00854424" w:rsidRDefault="00504F6F" w:rsidP="00504F6F">
      <w:pPr>
        <w:ind w:left="709" w:hanging="709"/>
        <w:rPr>
          <w:szCs w:val="24"/>
        </w:rPr>
      </w:pPr>
    </w:p>
    <w:p w14:paraId="203620A5" w14:textId="437FA8CD" w:rsidR="00787892" w:rsidRPr="004D313D" w:rsidRDefault="00C577AD" w:rsidP="0078789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Pr>
          <w:rFonts w:ascii="Arial" w:eastAsia="MS Mincho" w:hAnsi="Arial" w:cs="Arial"/>
          <w:snapToGrid/>
          <w:szCs w:val="24"/>
        </w:rPr>
        <w:t xml:space="preserve">Gloucestershire </w:t>
      </w:r>
      <w:r w:rsidR="003B5874">
        <w:rPr>
          <w:rFonts w:ascii="Arial" w:eastAsia="MS Mincho" w:hAnsi="Arial" w:cs="Arial"/>
          <w:snapToGrid/>
          <w:szCs w:val="24"/>
        </w:rPr>
        <w:t>Integrated</w:t>
      </w:r>
      <w:r>
        <w:rPr>
          <w:rFonts w:ascii="Arial" w:eastAsia="MS Mincho" w:hAnsi="Arial" w:cs="Arial"/>
          <w:snapToGrid/>
          <w:szCs w:val="24"/>
        </w:rPr>
        <w:t xml:space="preserve"> Care Board (the ICB) </w:t>
      </w:r>
      <w:r w:rsidR="00CB6632" w:rsidRPr="00854424">
        <w:rPr>
          <w:rFonts w:ascii="Arial" w:eastAsia="MS Mincho" w:hAnsi="Arial" w:cs="Arial"/>
          <w:snapToGrid/>
          <w:szCs w:val="24"/>
        </w:rPr>
        <w:t xml:space="preserve">aspires to the highest standards of business conduct and has therefore developed this policy to ensure that </w:t>
      </w:r>
      <w:r w:rsidR="00A8065D" w:rsidRPr="00854424">
        <w:rPr>
          <w:rFonts w:ascii="Arial" w:eastAsia="MS Mincho" w:hAnsi="Arial" w:cs="Arial"/>
          <w:snapToGrid/>
          <w:szCs w:val="24"/>
        </w:rPr>
        <w:t>the</w:t>
      </w:r>
      <w:r>
        <w:rPr>
          <w:rFonts w:ascii="Arial" w:eastAsia="MS Mincho" w:hAnsi="Arial" w:cs="Arial"/>
          <w:snapToGrid/>
          <w:szCs w:val="24"/>
        </w:rPr>
        <w:t xml:space="preserve"> Board of the ICB</w:t>
      </w:r>
      <w:r w:rsidR="00A8065D" w:rsidRPr="00854424">
        <w:rPr>
          <w:rFonts w:ascii="Arial" w:eastAsia="MS Mincho" w:hAnsi="Arial" w:cs="Arial"/>
          <w:snapToGrid/>
          <w:szCs w:val="24"/>
        </w:rPr>
        <w:t>, all staff, and others acting on behalf of the</w:t>
      </w:r>
      <w:r w:rsidR="00192392">
        <w:rPr>
          <w:rFonts w:ascii="Arial" w:eastAsia="MS Mincho" w:hAnsi="Arial" w:cs="Arial"/>
          <w:snapToGrid/>
          <w:szCs w:val="24"/>
        </w:rPr>
        <w:t xml:space="preserve"> </w:t>
      </w:r>
      <w:r>
        <w:rPr>
          <w:rFonts w:ascii="Arial" w:eastAsia="MS Mincho" w:hAnsi="Arial" w:cs="Arial"/>
          <w:snapToGrid/>
          <w:szCs w:val="24"/>
        </w:rPr>
        <w:t>ICB</w:t>
      </w:r>
      <w:r w:rsidR="00A8065D" w:rsidRPr="00854424">
        <w:rPr>
          <w:rFonts w:ascii="Arial" w:eastAsia="MS Mincho" w:hAnsi="Arial" w:cs="Arial"/>
          <w:snapToGrid/>
          <w:szCs w:val="24"/>
        </w:rPr>
        <w:t xml:space="preserve"> </w:t>
      </w:r>
      <w:r w:rsidR="00CB6632" w:rsidRPr="00854424">
        <w:rPr>
          <w:rFonts w:ascii="Arial" w:eastAsia="MS Mincho" w:hAnsi="Arial" w:cs="Arial"/>
          <w:snapToGrid/>
          <w:szCs w:val="24"/>
        </w:rPr>
        <w:t xml:space="preserve">observe and comply with all relevant legislation and regulations and undertake business in a way that is ethical, and act with integrity at all times. </w:t>
      </w:r>
    </w:p>
    <w:p w14:paraId="578F0E04" w14:textId="77777777" w:rsidR="005306BE" w:rsidRPr="00854424" w:rsidRDefault="005306BE" w:rsidP="009C74FA">
      <w:pPr>
        <w:pStyle w:val="ListParagraph"/>
        <w:widowControl/>
        <w:ind w:left="709"/>
        <w:contextualSpacing w:val="0"/>
        <w:jc w:val="both"/>
        <w:rPr>
          <w:rFonts w:ascii="Arial" w:eastAsia="MS Mincho" w:hAnsi="Arial" w:cs="Arial"/>
          <w:snapToGrid/>
          <w:szCs w:val="24"/>
        </w:rPr>
      </w:pPr>
    </w:p>
    <w:p w14:paraId="26199283" w14:textId="52852466" w:rsidR="00CB6632" w:rsidRDefault="005306BE" w:rsidP="00CB663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sidRPr="00854424">
        <w:rPr>
          <w:rFonts w:ascii="Arial" w:hAnsi="Arial" w:cs="Arial"/>
          <w:szCs w:val="24"/>
        </w:rPr>
        <w:t xml:space="preserve">Standards of Business Conduct are the standards set and expected of staff  who work within the public sector in order to ensure that they operate with integrity, openness and honesty and are accountable to the public for the actions that they take on behalf of the </w:t>
      </w:r>
      <w:r w:rsidR="00C577AD">
        <w:rPr>
          <w:rFonts w:ascii="Arial" w:hAnsi="Arial" w:cs="Arial"/>
          <w:szCs w:val="24"/>
        </w:rPr>
        <w:t>ICB</w:t>
      </w:r>
      <w:r w:rsidRPr="00854424">
        <w:rPr>
          <w:rFonts w:ascii="Arial" w:hAnsi="Arial" w:cs="Arial"/>
          <w:szCs w:val="24"/>
        </w:rPr>
        <w:t xml:space="preserve">. The </w:t>
      </w:r>
      <w:r w:rsidR="00C577AD">
        <w:rPr>
          <w:rFonts w:ascii="Arial" w:hAnsi="Arial" w:cs="Arial"/>
          <w:szCs w:val="24"/>
        </w:rPr>
        <w:t xml:space="preserve">ICB </w:t>
      </w:r>
      <w:r w:rsidRPr="00854424">
        <w:rPr>
          <w:rFonts w:ascii="Arial" w:hAnsi="Arial" w:cs="Arial"/>
          <w:szCs w:val="24"/>
        </w:rPr>
        <w:t>has a duty to ensure fairness and honesty in its relationships with suppliers, contractors, service providers and service users or any other person or organisation with whom it has or might have business connections</w:t>
      </w:r>
      <w:r w:rsidR="00715F45">
        <w:rPr>
          <w:rFonts w:ascii="Arial" w:hAnsi="Arial" w:cs="Arial"/>
          <w:szCs w:val="24"/>
        </w:rPr>
        <w:t xml:space="preserve"> with</w:t>
      </w:r>
      <w:r w:rsidRPr="00854424">
        <w:rPr>
          <w:rFonts w:ascii="Arial" w:hAnsi="Arial" w:cs="Arial"/>
          <w:szCs w:val="24"/>
        </w:rPr>
        <w:t>.</w:t>
      </w:r>
      <w:r w:rsidR="00C73627" w:rsidRPr="00854424">
        <w:rPr>
          <w:rFonts w:ascii="Arial" w:hAnsi="Arial" w:cs="Arial"/>
          <w:szCs w:val="24"/>
        </w:rPr>
        <w:t xml:space="preserve"> </w:t>
      </w:r>
      <w:r w:rsidR="00C73627" w:rsidRPr="00854424">
        <w:rPr>
          <w:rFonts w:ascii="Arial" w:eastAsia="MS Mincho" w:hAnsi="Arial" w:cs="Arial"/>
          <w:snapToGrid/>
          <w:szCs w:val="24"/>
        </w:rPr>
        <w:t xml:space="preserve">This policy sets out how </w:t>
      </w:r>
      <w:r w:rsidR="00A8065D" w:rsidRPr="00854424">
        <w:rPr>
          <w:rFonts w:ascii="Arial" w:eastAsia="MS Mincho" w:hAnsi="Arial" w:cs="Arial"/>
          <w:snapToGrid/>
          <w:szCs w:val="24"/>
        </w:rPr>
        <w:t>the</w:t>
      </w:r>
      <w:r w:rsidR="005F4302">
        <w:rPr>
          <w:rFonts w:ascii="Arial" w:eastAsia="MS Mincho" w:hAnsi="Arial" w:cs="Arial"/>
          <w:snapToGrid/>
          <w:szCs w:val="24"/>
        </w:rPr>
        <w:t xml:space="preserve"> </w:t>
      </w:r>
      <w:r w:rsidR="00C577AD">
        <w:rPr>
          <w:rFonts w:ascii="Arial" w:eastAsia="MS Mincho" w:hAnsi="Arial" w:cs="Arial"/>
          <w:snapToGrid/>
          <w:szCs w:val="24"/>
        </w:rPr>
        <w:t xml:space="preserve">ICB </w:t>
      </w:r>
      <w:r w:rsidR="005F4302">
        <w:rPr>
          <w:rFonts w:ascii="Arial" w:eastAsia="MS Mincho" w:hAnsi="Arial" w:cs="Arial"/>
          <w:snapToGrid/>
          <w:szCs w:val="24"/>
        </w:rPr>
        <w:t xml:space="preserve">will manage </w:t>
      </w:r>
      <w:r w:rsidR="00C73627" w:rsidRPr="00854424">
        <w:rPr>
          <w:rFonts w:ascii="Arial" w:eastAsia="MS Mincho" w:hAnsi="Arial" w:cs="Arial"/>
          <w:snapToGrid/>
          <w:szCs w:val="24"/>
        </w:rPr>
        <w:t xml:space="preserve">standards of business conduct </w:t>
      </w:r>
      <w:r w:rsidR="00090944" w:rsidRPr="00854424">
        <w:rPr>
          <w:rFonts w:ascii="Arial" w:eastAsia="MS Mincho" w:hAnsi="Arial" w:cs="Arial"/>
          <w:snapToGrid/>
          <w:szCs w:val="24"/>
        </w:rPr>
        <w:t>and underpins the</w:t>
      </w:r>
      <w:r w:rsidR="00C577AD">
        <w:rPr>
          <w:rFonts w:ascii="Arial" w:eastAsia="MS Mincho" w:hAnsi="Arial" w:cs="Arial"/>
          <w:snapToGrid/>
          <w:szCs w:val="24"/>
        </w:rPr>
        <w:t xml:space="preserve"> ICB’s</w:t>
      </w:r>
      <w:r w:rsidR="00090944" w:rsidRPr="00854424">
        <w:rPr>
          <w:rFonts w:ascii="Arial" w:eastAsia="MS Mincho" w:hAnsi="Arial" w:cs="Arial"/>
          <w:snapToGrid/>
          <w:szCs w:val="24"/>
        </w:rPr>
        <w:t xml:space="preserve"> constitution</w:t>
      </w:r>
      <w:r w:rsidR="00DF1573">
        <w:rPr>
          <w:rFonts w:ascii="Arial" w:eastAsia="MS Mincho" w:hAnsi="Arial" w:cs="Arial"/>
          <w:snapToGrid/>
          <w:szCs w:val="24"/>
        </w:rPr>
        <w:t xml:space="preserve"> see here</w:t>
      </w:r>
      <w:r w:rsidR="00090944" w:rsidRPr="00854424">
        <w:rPr>
          <w:rFonts w:ascii="Arial" w:eastAsia="MS Mincho" w:hAnsi="Arial" w:cs="Arial"/>
          <w:snapToGrid/>
          <w:szCs w:val="24"/>
        </w:rPr>
        <w:t>.</w:t>
      </w:r>
    </w:p>
    <w:p w14:paraId="3E166403" w14:textId="77777777" w:rsidR="009C74FA" w:rsidRDefault="009C74FA" w:rsidP="009C74FA">
      <w:pPr>
        <w:pStyle w:val="ListParagraph"/>
        <w:widowControl/>
        <w:ind w:left="709"/>
        <w:contextualSpacing w:val="0"/>
        <w:jc w:val="both"/>
        <w:rPr>
          <w:rFonts w:ascii="Arial" w:eastAsia="MS Mincho" w:hAnsi="Arial" w:cs="Arial"/>
          <w:snapToGrid/>
          <w:szCs w:val="24"/>
        </w:rPr>
      </w:pPr>
    </w:p>
    <w:p w14:paraId="7C07984F" w14:textId="77777777" w:rsidR="009C74FA" w:rsidRPr="000E19D2" w:rsidRDefault="009C74FA" w:rsidP="00CB663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sidRPr="000E19D2">
        <w:rPr>
          <w:rFonts w:ascii="Arial" w:eastAsia="MS Mincho" w:hAnsi="Arial" w:cs="Arial"/>
          <w:snapToGrid/>
          <w:szCs w:val="24"/>
        </w:rPr>
        <w:t xml:space="preserve">To further support the management of conflicts of interest, </w:t>
      </w:r>
      <w:r w:rsidR="00AF1396" w:rsidRPr="000E19D2">
        <w:rPr>
          <w:rFonts w:ascii="Arial" w:eastAsia="MS Mincho" w:hAnsi="Arial" w:cs="Arial"/>
          <w:snapToGrid/>
          <w:szCs w:val="24"/>
        </w:rPr>
        <w:t>Gloucestershire</w:t>
      </w:r>
      <w:r w:rsidR="002F31BA" w:rsidRPr="000E19D2">
        <w:rPr>
          <w:rFonts w:ascii="Arial" w:eastAsia="MS Mincho" w:hAnsi="Arial" w:cs="Arial"/>
          <w:snapToGrid/>
          <w:szCs w:val="24"/>
        </w:rPr>
        <w:t xml:space="preserve"> </w:t>
      </w:r>
      <w:r w:rsidR="00C577AD">
        <w:rPr>
          <w:rFonts w:ascii="Arial" w:eastAsia="MS Mincho" w:hAnsi="Arial" w:cs="Arial"/>
          <w:snapToGrid/>
          <w:szCs w:val="24"/>
        </w:rPr>
        <w:t xml:space="preserve">ICB </w:t>
      </w:r>
      <w:r w:rsidR="002F31BA" w:rsidRPr="000E19D2">
        <w:rPr>
          <w:rFonts w:ascii="Arial" w:eastAsia="MS Mincho" w:hAnsi="Arial" w:cs="Arial"/>
          <w:snapToGrid/>
          <w:szCs w:val="24"/>
        </w:rPr>
        <w:t>will</w:t>
      </w:r>
      <w:r w:rsidRPr="000E19D2">
        <w:rPr>
          <w:rFonts w:ascii="Arial" w:eastAsia="MS Mincho" w:hAnsi="Arial" w:cs="Arial"/>
          <w:snapToGrid/>
          <w:szCs w:val="24"/>
        </w:rPr>
        <w:t>:</w:t>
      </w:r>
    </w:p>
    <w:p w14:paraId="4A6B0B01" w14:textId="77777777" w:rsidR="009C74FA" w:rsidRPr="000E19D2" w:rsidRDefault="009C74FA" w:rsidP="009C74FA">
      <w:pPr>
        <w:widowControl/>
        <w:jc w:val="both"/>
        <w:rPr>
          <w:rFonts w:ascii="Arial" w:eastAsia="MS Mincho" w:hAnsi="Arial" w:cs="Arial"/>
          <w:snapToGrid/>
          <w:szCs w:val="24"/>
        </w:rPr>
      </w:pPr>
    </w:p>
    <w:p w14:paraId="07920C65" w14:textId="046431C1" w:rsidR="009C74FA" w:rsidRPr="00DF1573" w:rsidRDefault="00DF1573" w:rsidP="00DF1573">
      <w:pPr>
        <w:pStyle w:val="ListParagraph"/>
        <w:widowControl/>
        <w:numPr>
          <w:ilvl w:val="0"/>
          <w:numId w:val="37"/>
        </w:numPr>
        <w:ind w:left="1276" w:hanging="567"/>
        <w:jc w:val="both"/>
        <w:rPr>
          <w:rFonts w:ascii="Arial" w:eastAsia="MS Mincho" w:hAnsi="Arial" w:cs="Arial"/>
          <w:snapToGrid/>
          <w:szCs w:val="24"/>
        </w:rPr>
      </w:pPr>
      <w:r>
        <w:rPr>
          <w:rFonts w:ascii="Arial" w:eastAsia="MS Mincho" w:hAnsi="Arial" w:cs="Arial"/>
          <w:b/>
          <w:snapToGrid/>
          <w:szCs w:val="24"/>
        </w:rPr>
        <w:t xml:space="preserve">Conduct </w:t>
      </w:r>
      <w:r w:rsidR="009C74FA" w:rsidRPr="00DF1573">
        <w:rPr>
          <w:rFonts w:ascii="Arial" w:eastAsia="MS Mincho" w:hAnsi="Arial" w:cs="Arial"/>
          <w:b/>
          <w:snapToGrid/>
          <w:szCs w:val="24"/>
        </w:rPr>
        <w:t>business appropriately:</w:t>
      </w:r>
      <w:r w:rsidR="009C74FA" w:rsidRPr="00DF1573">
        <w:rPr>
          <w:rFonts w:ascii="Arial" w:eastAsia="MS Mincho" w:hAnsi="Arial" w:cs="Arial"/>
          <w:snapToGrid/>
          <w:szCs w:val="24"/>
        </w:rPr>
        <w:t xml:space="preserve"> Conflicts of interest become much easier to identify, avoid and manage when the processes are clear, because we will withstand scrutiny</w:t>
      </w:r>
      <w:r w:rsidR="00881BFD" w:rsidRPr="00DF1573">
        <w:rPr>
          <w:rFonts w:ascii="Arial" w:eastAsia="MS Mincho" w:hAnsi="Arial" w:cs="Arial"/>
          <w:snapToGrid/>
          <w:szCs w:val="24"/>
        </w:rPr>
        <w:t>;</w:t>
      </w:r>
    </w:p>
    <w:p w14:paraId="08F228CE" w14:textId="212EA66C" w:rsidR="009C74FA" w:rsidRPr="00CB1826" w:rsidRDefault="007A13E1" w:rsidP="00DF1573">
      <w:pPr>
        <w:pStyle w:val="ListParagraph"/>
        <w:widowControl/>
        <w:numPr>
          <w:ilvl w:val="0"/>
          <w:numId w:val="37"/>
        </w:numPr>
        <w:ind w:left="1276" w:hanging="567"/>
        <w:jc w:val="both"/>
        <w:rPr>
          <w:rFonts w:ascii="Arial" w:eastAsia="MS Mincho" w:hAnsi="Arial" w:cs="Arial"/>
          <w:snapToGrid/>
          <w:szCs w:val="24"/>
        </w:rPr>
      </w:pPr>
      <w:r w:rsidRPr="00DF1573">
        <w:rPr>
          <w:rFonts w:ascii="Arial" w:eastAsia="MS Mincho" w:hAnsi="Arial" w:cs="Arial"/>
          <w:b/>
          <w:snapToGrid/>
          <w:szCs w:val="24"/>
        </w:rPr>
        <w:t>Be proactive, not reactive:</w:t>
      </w:r>
      <w:r w:rsidRPr="00CB1826">
        <w:rPr>
          <w:rFonts w:ascii="Arial" w:eastAsia="MS Mincho" w:hAnsi="Arial" w:cs="Arial"/>
          <w:snapToGrid/>
          <w:szCs w:val="24"/>
        </w:rPr>
        <w:t xml:space="preserve"> </w:t>
      </w:r>
      <w:r w:rsidR="00DF1573" w:rsidRPr="00CB1826">
        <w:rPr>
          <w:rFonts w:ascii="Arial" w:eastAsia="MS Mincho" w:hAnsi="Arial" w:cs="Arial"/>
          <w:snapToGrid/>
          <w:szCs w:val="24"/>
        </w:rPr>
        <w:t xml:space="preserve">the ICB </w:t>
      </w:r>
      <w:r w:rsidR="00CB2421" w:rsidRPr="00CB1826">
        <w:rPr>
          <w:rFonts w:ascii="Arial" w:eastAsia="MS Mincho" w:hAnsi="Arial" w:cs="Arial"/>
          <w:snapToGrid/>
          <w:szCs w:val="24"/>
        </w:rPr>
        <w:t xml:space="preserve">will </w:t>
      </w:r>
      <w:r w:rsidR="00881BFD" w:rsidRPr="00CB1826">
        <w:rPr>
          <w:rFonts w:ascii="Arial" w:eastAsia="MS Mincho" w:hAnsi="Arial" w:cs="Arial"/>
          <w:snapToGrid/>
          <w:szCs w:val="24"/>
        </w:rPr>
        <w:t>seek to id</w:t>
      </w:r>
      <w:r w:rsidR="000A61AA" w:rsidRPr="00CB1826">
        <w:rPr>
          <w:rFonts w:ascii="Arial" w:eastAsia="MS Mincho" w:hAnsi="Arial" w:cs="Arial"/>
          <w:snapToGrid/>
          <w:szCs w:val="24"/>
        </w:rPr>
        <w:t>e</w:t>
      </w:r>
      <w:r w:rsidR="00881BFD" w:rsidRPr="00CB1826">
        <w:rPr>
          <w:rFonts w:ascii="Arial" w:eastAsia="MS Mincho" w:hAnsi="Arial" w:cs="Arial"/>
          <w:snapToGrid/>
          <w:szCs w:val="24"/>
        </w:rPr>
        <w:t>nti</w:t>
      </w:r>
      <w:r w:rsidR="000A61AA" w:rsidRPr="00CB1826">
        <w:rPr>
          <w:rFonts w:ascii="Arial" w:eastAsia="MS Mincho" w:hAnsi="Arial" w:cs="Arial"/>
          <w:snapToGrid/>
          <w:szCs w:val="24"/>
        </w:rPr>
        <w:t xml:space="preserve">fy and minimise the </w:t>
      </w:r>
      <w:r w:rsidR="00881BFD" w:rsidRPr="00CB1826">
        <w:rPr>
          <w:rFonts w:ascii="Arial" w:eastAsia="MS Mincho" w:hAnsi="Arial" w:cs="Arial"/>
          <w:snapToGrid/>
          <w:szCs w:val="24"/>
        </w:rPr>
        <w:t>risk of conflicts of interest at</w:t>
      </w:r>
      <w:r w:rsidR="000A61AA" w:rsidRPr="00CB1826">
        <w:rPr>
          <w:rFonts w:ascii="Arial" w:eastAsia="MS Mincho" w:hAnsi="Arial" w:cs="Arial"/>
          <w:snapToGrid/>
          <w:szCs w:val="24"/>
        </w:rPr>
        <w:t xml:space="preserve"> the earliest possible opportunity</w:t>
      </w:r>
      <w:r w:rsidR="00881BFD" w:rsidRPr="00CB1826">
        <w:rPr>
          <w:rFonts w:ascii="Arial" w:eastAsia="MS Mincho" w:hAnsi="Arial" w:cs="Arial"/>
          <w:snapToGrid/>
          <w:szCs w:val="24"/>
        </w:rPr>
        <w:t>;</w:t>
      </w:r>
    </w:p>
    <w:p w14:paraId="4D141D75" w14:textId="2F3F15E7" w:rsidR="000A61AA" w:rsidRPr="00DF1573" w:rsidRDefault="00DF1573" w:rsidP="00DF1573">
      <w:pPr>
        <w:pStyle w:val="ListParagraph"/>
        <w:widowControl/>
        <w:numPr>
          <w:ilvl w:val="0"/>
          <w:numId w:val="37"/>
        </w:numPr>
        <w:ind w:left="1276" w:hanging="567"/>
        <w:jc w:val="both"/>
        <w:rPr>
          <w:rFonts w:ascii="Arial" w:eastAsia="MS Mincho" w:hAnsi="Arial" w:cs="Arial"/>
          <w:snapToGrid/>
          <w:szCs w:val="24"/>
        </w:rPr>
      </w:pPr>
      <w:r w:rsidRPr="00CB1826">
        <w:rPr>
          <w:rFonts w:ascii="Arial" w:eastAsia="HGSMinchoE" w:hAnsi="Arial" w:cs="Arial"/>
          <w:b/>
          <w:bCs/>
        </w:rPr>
        <w:t>Being balanced</w:t>
      </w:r>
      <w:r w:rsidRPr="00CB1826">
        <w:rPr>
          <w:rFonts w:ascii="Arial" w:eastAsia="HGSMinchoE" w:hAnsi="Arial" w:cs="Arial"/>
        </w:rPr>
        <w:t xml:space="preserve">, appropriate and proportionate to the circumstances and context – rules will be clear and robust but not overly prescriptive or restrictive. They should ensure that decision-making processes are transparent and fair whilst not being overly constraining, complex or restrictive but robust and </w:t>
      </w:r>
      <w:r w:rsidR="00DC6A8B" w:rsidRPr="00CB1826">
        <w:rPr>
          <w:rFonts w:ascii="Arial" w:eastAsia="HGSMinchoE" w:hAnsi="Arial" w:cs="Arial"/>
        </w:rPr>
        <w:t>balanced</w:t>
      </w:r>
      <w:r w:rsidRPr="00CB1826">
        <w:rPr>
          <w:rFonts w:ascii="Arial" w:eastAsia="HGSMinchoE" w:hAnsi="Arial" w:cs="Arial"/>
        </w:rPr>
        <w:t>.</w:t>
      </w:r>
    </w:p>
    <w:p w14:paraId="52B271AE" w14:textId="6A1F3652" w:rsidR="00DF1573" w:rsidRPr="00DF1573" w:rsidRDefault="00DF1573">
      <w:pPr>
        <w:pStyle w:val="ListParagraph"/>
        <w:widowControl/>
        <w:numPr>
          <w:ilvl w:val="0"/>
          <w:numId w:val="37"/>
        </w:numPr>
        <w:ind w:left="1276" w:hanging="567"/>
        <w:jc w:val="both"/>
        <w:rPr>
          <w:rFonts w:ascii="Arial" w:eastAsia="MS Mincho" w:hAnsi="Arial" w:cs="Arial"/>
          <w:snapToGrid/>
          <w:szCs w:val="24"/>
        </w:rPr>
      </w:pPr>
      <w:r w:rsidRPr="00CB1826">
        <w:rPr>
          <w:rFonts w:ascii="Arial" w:eastAsia="HGSMinchoE" w:hAnsi="Arial" w:cs="Arial"/>
          <w:b/>
          <w:bCs/>
        </w:rPr>
        <w:t>Recognising that the perception of wrongdoing</w:t>
      </w:r>
      <w:r w:rsidRPr="00CB1826">
        <w:rPr>
          <w:rFonts w:ascii="Arial" w:eastAsia="HGSMinchoE" w:hAnsi="Arial" w:cs="Arial"/>
        </w:rPr>
        <w:t>, impaired judgement or undue influence can be as detrimental as any of them actually occurring. If in doubt, it is better to assume the existence of a conflict of interest and manage it appropriately rather than ignore it. For a conflict of interest to exist, financial gain is not necessary</w:t>
      </w:r>
      <w:r w:rsidR="004E0782">
        <w:rPr>
          <w:rFonts w:ascii="Arial" w:eastAsia="HGSMinchoE" w:hAnsi="Arial" w:cs="Arial"/>
        </w:rPr>
        <w:t>.</w:t>
      </w:r>
    </w:p>
    <w:p w14:paraId="17BAFB4E" w14:textId="5A97F874" w:rsidR="006C70A1" w:rsidRPr="000E19D2" w:rsidRDefault="006C70A1" w:rsidP="00DF1573">
      <w:pPr>
        <w:pStyle w:val="ListParagraph"/>
        <w:widowControl/>
        <w:numPr>
          <w:ilvl w:val="0"/>
          <w:numId w:val="37"/>
        </w:numPr>
        <w:ind w:left="1276" w:hanging="567"/>
        <w:jc w:val="both"/>
        <w:rPr>
          <w:rFonts w:ascii="Arial" w:eastAsia="MS Mincho" w:hAnsi="Arial" w:cs="Arial"/>
          <w:snapToGrid/>
          <w:szCs w:val="24"/>
        </w:rPr>
      </w:pPr>
      <w:r w:rsidRPr="00CB1826">
        <w:rPr>
          <w:rFonts w:ascii="Arial" w:eastAsia="MS Mincho" w:hAnsi="Arial" w:cs="Arial"/>
          <w:b/>
          <w:snapToGrid/>
          <w:szCs w:val="24"/>
        </w:rPr>
        <w:t>Be transparent:</w:t>
      </w:r>
      <w:r w:rsidRPr="00CB1826">
        <w:rPr>
          <w:rFonts w:ascii="Arial" w:eastAsia="MS Mincho" w:hAnsi="Arial" w:cs="Arial"/>
          <w:snapToGrid/>
          <w:szCs w:val="24"/>
        </w:rPr>
        <w:t xml:space="preserve"> </w:t>
      </w:r>
      <w:r w:rsidR="00CB2421" w:rsidRPr="00CB1826">
        <w:rPr>
          <w:rFonts w:ascii="Arial" w:eastAsia="MS Mincho" w:hAnsi="Arial" w:cs="Arial"/>
          <w:snapToGrid/>
          <w:szCs w:val="24"/>
        </w:rPr>
        <w:t>We will d</w:t>
      </w:r>
      <w:r w:rsidRPr="00CB1826">
        <w:rPr>
          <w:rFonts w:ascii="Arial" w:eastAsia="MS Mincho" w:hAnsi="Arial" w:cs="Arial"/>
          <w:snapToGrid/>
          <w:szCs w:val="24"/>
        </w:rPr>
        <w:t xml:space="preserve">ocument clearly the approach and decisions taken at every stage in the commissioning </w:t>
      </w:r>
      <w:r w:rsidRPr="006B33AB">
        <w:rPr>
          <w:rFonts w:ascii="Arial" w:eastAsia="MS Mincho" w:hAnsi="Arial" w:cs="Arial"/>
          <w:snapToGrid/>
          <w:szCs w:val="24"/>
        </w:rPr>
        <w:t>cycle</w:t>
      </w:r>
      <w:r w:rsidRPr="000E19D2">
        <w:rPr>
          <w:rFonts w:ascii="Arial" w:eastAsia="MS Mincho" w:hAnsi="Arial" w:cs="Arial"/>
          <w:snapToGrid/>
          <w:szCs w:val="24"/>
        </w:rPr>
        <w:t xml:space="preserve"> so that a clear audit trail is evident</w:t>
      </w:r>
      <w:r w:rsidR="004E0782">
        <w:rPr>
          <w:rFonts w:ascii="Arial" w:eastAsia="MS Mincho" w:hAnsi="Arial" w:cs="Arial"/>
          <w:snapToGrid/>
          <w:szCs w:val="24"/>
        </w:rPr>
        <w:t>.</w:t>
      </w:r>
    </w:p>
    <w:p w14:paraId="7B47A517" w14:textId="77777777" w:rsidR="006C70A1" w:rsidRPr="00BD7221" w:rsidRDefault="00341BF5" w:rsidP="00CB1826">
      <w:pPr>
        <w:pStyle w:val="ListParagraph"/>
        <w:widowControl/>
        <w:numPr>
          <w:ilvl w:val="0"/>
          <w:numId w:val="37"/>
        </w:numPr>
        <w:ind w:left="1276" w:hanging="567"/>
        <w:jc w:val="both"/>
        <w:rPr>
          <w:rFonts w:ascii="Arial" w:eastAsia="MS Mincho" w:hAnsi="Arial" w:cs="Arial"/>
          <w:snapToGrid/>
          <w:szCs w:val="24"/>
        </w:rPr>
      </w:pPr>
      <w:r w:rsidRPr="00BD7221">
        <w:rPr>
          <w:rFonts w:ascii="Arial" w:eastAsia="MS Mincho" w:hAnsi="Arial" w:cs="Arial"/>
          <w:snapToGrid/>
          <w:szCs w:val="24"/>
        </w:rPr>
        <w:t xml:space="preserve">Create an </w:t>
      </w:r>
      <w:r w:rsidRPr="00BD7221">
        <w:rPr>
          <w:rFonts w:ascii="Arial" w:eastAsia="MS Mincho" w:hAnsi="Arial" w:cs="Arial"/>
          <w:b/>
          <w:snapToGrid/>
          <w:szCs w:val="24"/>
        </w:rPr>
        <w:t>environment and culture</w:t>
      </w:r>
      <w:r w:rsidRPr="00BD7221">
        <w:rPr>
          <w:rFonts w:ascii="Arial" w:eastAsia="MS Mincho" w:hAnsi="Arial" w:cs="Arial"/>
          <w:snapToGrid/>
          <w:szCs w:val="24"/>
        </w:rPr>
        <w:t xml:space="preserve"> where individuals feel supported and confident in declaring relevant information and raising any concerns.</w:t>
      </w:r>
    </w:p>
    <w:p w14:paraId="46BF0309" w14:textId="77777777" w:rsidR="00DF1573" w:rsidRPr="00854424" w:rsidRDefault="00DF1573" w:rsidP="00090944">
      <w:pPr>
        <w:pStyle w:val="ListParagraph"/>
        <w:widowControl/>
        <w:ind w:left="709"/>
        <w:contextualSpacing w:val="0"/>
        <w:jc w:val="both"/>
        <w:rPr>
          <w:rFonts w:ascii="Arial" w:eastAsia="MS Mincho" w:hAnsi="Arial" w:cs="Arial"/>
          <w:snapToGrid/>
          <w:szCs w:val="24"/>
        </w:rPr>
      </w:pPr>
    </w:p>
    <w:p w14:paraId="2CB74FA9" w14:textId="531F4F4B" w:rsidR="00504F6F" w:rsidRPr="00854424" w:rsidRDefault="00E56611" w:rsidP="00787892">
      <w:pPr>
        <w:pStyle w:val="ListParagraph"/>
        <w:widowControl/>
        <w:numPr>
          <w:ilvl w:val="1"/>
          <w:numId w:val="6"/>
        </w:numPr>
        <w:tabs>
          <w:tab w:val="num" w:pos="709"/>
        </w:tabs>
        <w:ind w:left="709" w:hanging="709"/>
        <w:contextualSpacing w:val="0"/>
        <w:jc w:val="both"/>
        <w:rPr>
          <w:rFonts w:ascii="Arial" w:eastAsia="MS Mincho" w:hAnsi="Arial" w:cs="Arial"/>
          <w:snapToGrid/>
          <w:szCs w:val="24"/>
        </w:rPr>
      </w:pPr>
      <w:r w:rsidRPr="00854424">
        <w:rPr>
          <w:rFonts w:ascii="Arial" w:eastAsia="MS Mincho" w:hAnsi="Arial" w:cs="Arial"/>
          <w:snapToGrid/>
          <w:szCs w:val="24"/>
        </w:rPr>
        <w:t xml:space="preserve">The principles </w:t>
      </w:r>
      <w:r w:rsidR="00CB6632" w:rsidRPr="00854424">
        <w:rPr>
          <w:rFonts w:ascii="Arial" w:eastAsia="MS Mincho" w:hAnsi="Arial" w:cs="Arial"/>
          <w:snapToGrid/>
          <w:szCs w:val="24"/>
        </w:rPr>
        <w:t>contained within this policy are aimed</w:t>
      </w:r>
      <w:r w:rsidR="00881BFD">
        <w:rPr>
          <w:rFonts w:ascii="Arial" w:eastAsia="MS Mincho" w:hAnsi="Arial" w:cs="Arial"/>
          <w:snapToGrid/>
          <w:szCs w:val="24"/>
        </w:rPr>
        <w:t xml:space="preserve"> at</w:t>
      </w:r>
      <w:r w:rsidR="00C577AD">
        <w:rPr>
          <w:rFonts w:ascii="Arial" w:eastAsia="MS Mincho" w:hAnsi="Arial" w:cs="Arial"/>
          <w:snapToGrid/>
          <w:szCs w:val="24"/>
        </w:rPr>
        <w:t xml:space="preserve"> </w:t>
      </w:r>
      <w:r w:rsidR="00192392">
        <w:rPr>
          <w:rFonts w:ascii="Arial" w:eastAsia="MS Mincho" w:hAnsi="Arial" w:cs="Arial"/>
          <w:snapToGrid/>
          <w:szCs w:val="24"/>
        </w:rPr>
        <w:t xml:space="preserve">Board members </w:t>
      </w:r>
      <w:r w:rsidR="00C577AD">
        <w:rPr>
          <w:rFonts w:ascii="Arial" w:eastAsia="MS Mincho" w:hAnsi="Arial" w:cs="Arial"/>
          <w:snapToGrid/>
          <w:szCs w:val="24"/>
        </w:rPr>
        <w:t>of ICB</w:t>
      </w:r>
      <w:r w:rsidR="00881BFD">
        <w:rPr>
          <w:rFonts w:ascii="Arial" w:eastAsia="MS Mincho" w:hAnsi="Arial" w:cs="Arial"/>
          <w:snapToGrid/>
          <w:szCs w:val="24"/>
        </w:rPr>
        <w:t xml:space="preserve">, </w:t>
      </w:r>
      <w:r w:rsidR="00213C17">
        <w:rPr>
          <w:rFonts w:ascii="Arial" w:eastAsia="MS Mincho" w:hAnsi="Arial" w:cs="Arial"/>
          <w:snapToGrid/>
          <w:szCs w:val="24"/>
        </w:rPr>
        <w:t xml:space="preserve">all </w:t>
      </w:r>
      <w:r w:rsidR="00BE7399" w:rsidRPr="00854424">
        <w:rPr>
          <w:rFonts w:ascii="Arial" w:eastAsia="MS Mincho" w:hAnsi="Arial" w:cs="Arial"/>
          <w:snapToGrid/>
          <w:szCs w:val="24"/>
        </w:rPr>
        <w:t>s</w:t>
      </w:r>
      <w:r w:rsidR="00CB6632" w:rsidRPr="00854424">
        <w:rPr>
          <w:rFonts w:ascii="Arial" w:eastAsia="MS Mincho" w:hAnsi="Arial" w:cs="Arial"/>
          <w:snapToGrid/>
          <w:szCs w:val="24"/>
        </w:rPr>
        <w:t>taff</w:t>
      </w:r>
      <w:r w:rsidR="003B5874">
        <w:rPr>
          <w:rFonts w:ascii="Arial" w:eastAsia="MS Mincho" w:hAnsi="Arial" w:cs="Arial"/>
          <w:snapToGrid/>
          <w:szCs w:val="24"/>
        </w:rPr>
        <w:t xml:space="preserve"> </w:t>
      </w:r>
      <w:r w:rsidR="00167F2A">
        <w:rPr>
          <w:rFonts w:ascii="Arial" w:eastAsia="MS Mincho" w:hAnsi="Arial" w:cs="Arial"/>
          <w:snapToGrid/>
          <w:szCs w:val="24"/>
        </w:rPr>
        <w:t xml:space="preserve">system </w:t>
      </w:r>
      <w:r w:rsidR="00C577AD">
        <w:rPr>
          <w:rFonts w:ascii="Arial" w:eastAsia="MS Mincho" w:hAnsi="Arial" w:cs="Arial"/>
          <w:snapToGrid/>
          <w:szCs w:val="24"/>
        </w:rPr>
        <w:t xml:space="preserve">partners </w:t>
      </w:r>
      <w:r w:rsidR="00CB6632" w:rsidRPr="00854424">
        <w:rPr>
          <w:rFonts w:ascii="Arial" w:eastAsia="MS Mincho" w:hAnsi="Arial" w:cs="Arial"/>
          <w:snapToGrid/>
          <w:szCs w:val="24"/>
        </w:rPr>
        <w:t xml:space="preserve">and others acting on behalf of the </w:t>
      </w:r>
      <w:r w:rsidR="00C577AD">
        <w:rPr>
          <w:rFonts w:ascii="Arial" w:eastAsia="MS Mincho" w:hAnsi="Arial" w:cs="Arial"/>
          <w:snapToGrid/>
          <w:szCs w:val="24"/>
        </w:rPr>
        <w:t xml:space="preserve">ICB </w:t>
      </w:r>
      <w:r w:rsidR="00CB6632" w:rsidRPr="00854424">
        <w:rPr>
          <w:rFonts w:ascii="Arial" w:eastAsia="MS Mincho" w:hAnsi="Arial" w:cs="Arial"/>
          <w:snapToGrid/>
          <w:szCs w:val="24"/>
        </w:rPr>
        <w:t xml:space="preserve">who must therefore be aware of this policy and comply with the details within it. </w:t>
      </w:r>
    </w:p>
    <w:p w14:paraId="0F77CAE2" w14:textId="77777777" w:rsidR="00EB7098" w:rsidRPr="00854424" w:rsidRDefault="00EB7098" w:rsidP="00EB7098">
      <w:pPr>
        <w:pStyle w:val="ListParagraph"/>
        <w:rPr>
          <w:rFonts w:ascii="Arial" w:eastAsia="MS Mincho" w:hAnsi="Arial" w:cs="Arial"/>
          <w:snapToGrid/>
          <w:szCs w:val="24"/>
        </w:rPr>
      </w:pPr>
    </w:p>
    <w:p w14:paraId="01AEF455" w14:textId="1323690A" w:rsidR="00EB7098" w:rsidRPr="00854424" w:rsidRDefault="00EB7098" w:rsidP="00EB7098">
      <w:pPr>
        <w:pStyle w:val="ListParagraph"/>
        <w:widowControl/>
        <w:numPr>
          <w:ilvl w:val="1"/>
          <w:numId w:val="6"/>
        </w:numPr>
        <w:tabs>
          <w:tab w:val="num" w:pos="1418"/>
        </w:tabs>
        <w:spacing w:after="120"/>
        <w:ind w:left="709" w:hanging="709"/>
        <w:contextualSpacing w:val="0"/>
        <w:jc w:val="both"/>
        <w:rPr>
          <w:rFonts w:ascii="Arial" w:hAnsi="Arial" w:cs="Arial"/>
          <w:szCs w:val="24"/>
        </w:rPr>
      </w:pPr>
      <w:r w:rsidRPr="00854424">
        <w:rPr>
          <w:rFonts w:ascii="Arial" w:eastAsia="MS Mincho" w:hAnsi="Arial" w:cs="Arial"/>
          <w:snapToGrid/>
          <w:szCs w:val="24"/>
        </w:rPr>
        <w:t xml:space="preserve">The </w:t>
      </w:r>
      <w:r w:rsidR="00E83FCA" w:rsidRPr="00854424">
        <w:rPr>
          <w:rFonts w:ascii="Arial" w:eastAsia="MS Mincho" w:hAnsi="Arial" w:cs="Arial"/>
          <w:snapToGrid/>
          <w:szCs w:val="24"/>
        </w:rPr>
        <w:t xml:space="preserve">policy </w:t>
      </w:r>
      <w:r w:rsidRPr="00854424">
        <w:rPr>
          <w:rFonts w:ascii="Arial" w:eastAsia="MS Mincho" w:hAnsi="Arial" w:cs="Arial"/>
          <w:snapToGrid/>
          <w:szCs w:val="24"/>
        </w:rPr>
        <w:t>describe</w:t>
      </w:r>
      <w:r w:rsidR="00BE7399" w:rsidRPr="00854424">
        <w:rPr>
          <w:rFonts w:ascii="Arial" w:eastAsia="MS Mincho" w:hAnsi="Arial" w:cs="Arial"/>
          <w:snapToGrid/>
          <w:szCs w:val="24"/>
        </w:rPr>
        <w:t xml:space="preserve">s </w:t>
      </w:r>
      <w:r w:rsidRPr="00854424">
        <w:rPr>
          <w:rFonts w:ascii="Arial" w:eastAsia="MS Mincho" w:hAnsi="Arial" w:cs="Arial"/>
          <w:snapToGrid/>
          <w:szCs w:val="24"/>
        </w:rPr>
        <w:t xml:space="preserve">processes and procedures in place to manage </w:t>
      </w:r>
      <w:r w:rsidR="005714FE">
        <w:rPr>
          <w:rFonts w:ascii="Arial" w:eastAsia="MS Mincho" w:hAnsi="Arial" w:cs="Arial"/>
          <w:snapToGrid/>
          <w:szCs w:val="24"/>
        </w:rPr>
        <w:t>S</w:t>
      </w:r>
      <w:r w:rsidRPr="00854424">
        <w:rPr>
          <w:rFonts w:ascii="Arial" w:eastAsia="MS Mincho" w:hAnsi="Arial" w:cs="Arial"/>
          <w:snapToGrid/>
          <w:szCs w:val="24"/>
        </w:rPr>
        <w:t>tandards of</w:t>
      </w:r>
      <w:r w:rsidR="00DF1573">
        <w:rPr>
          <w:rFonts w:ascii="Arial" w:eastAsia="MS Mincho" w:hAnsi="Arial" w:cs="Arial"/>
          <w:snapToGrid/>
          <w:szCs w:val="24"/>
        </w:rPr>
        <w:t xml:space="preserve"> </w:t>
      </w:r>
      <w:r w:rsidR="005714FE">
        <w:rPr>
          <w:rFonts w:ascii="Arial" w:eastAsia="MS Mincho" w:hAnsi="Arial" w:cs="Arial"/>
          <w:snapToGrid/>
          <w:szCs w:val="24"/>
        </w:rPr>
        <w:t>B</w:t>
      </w:r>
      <w:r w:rsidRPr="00854424">
        <w:rPr>
          <w:rFonts w:ascii="Arial" w:eastAsia="MS Mincho" w:hAnsi="Arial" w:cs="Arial"/>
          <w:snapToGrid/>
          <w:szCs w:val="24"/>
        </w:rPr>
        <w:t xml:space="preserve">usiness </w:t>
      </w:r>
      <w:r w:rsidR="005714FE">
        <w:rPr>
          <w:rFonts w:ascii="Arial" w:eastAsia="MS Mincho" w:hAnsi="Arial" w:cs="Arial"/>
          <w:snapToGrid/>
          <w:szCs w:val="24"/>
        </w:rPr>
        <w:t>C</w:t>
      </w:r>
      <w:r w:rsidRPr="00854424">
        <w:rPr>
          <w:rFonts w:ascii="Arial" w:eastAsia="MS Mincho" w:hAnsi="Arial" w:cs="Arial"/>
          <w:snapToGrid/>
          <w:szCs w:val="24"/>
        </w:rPr>
        <w:t>onduct within the</w:t>
      </w:r>
      <w:r w:rsidR="005714FE">
        <w:rPr>
          <w:rFonts w:ascii="Arial" w:eastAsia="MS Mincho" w:hAnsi="Arial" w:cs="Arial"/>
          <w:snapToGrid/>
          <w:szCs w:val="24"/>
        </w:rPr>
        <w:t xml:space="preserve"> ICB</w:t>
      </w:r>
      <w:r w:rsidRPr="00854424">
        <w:rPr>
          <w:rFonts w:ascii="Arial" w:eastAsia="MS Mincho" w:hAnsi="Arial" w:cs="Arial"/>
          <w:snapToGrid/>
          <w:szCs w:val="24"/>
        </w:rPr>
        <w:t xml:space="preserve"> in the following areas:  </w:t>
      </w:r>
    </w:p>
    <w:p w14:paraId="2FE00525" w14:textId="77777777" w:rsidR="00EB7098" w:rsidRPr="00854424" w:rsidRDefault="00EB7098" w:rsidP="00CB1826">
      <w:pPr>
        <w:numPr>
          <w:ilvl w:val="0"/>
          <w:numId w:val="17"/>
        </w:numPr>
        <w:tabs>
          <w:tab w:val="clear" w:pos="1440"/>
        </w:tabs>
        <w:suppressAutoHyphens/>
        <w:spacing w:line="276" w:lineRule="auto"/>
        <w:ind w:left="1276" w:hanging="567"/>
        <w:jc w:val="both"/>
        <w:rPr>
          <w:rFonts w:ascii="Arial" w:hAnsi="Arial" w:cs="Arial"/>
          <w:szCs w:val="24"/>
        </w:rPr>
      </w:pPr>
      <w:r w:rsidRPr="00854424">
        <w:rPr>
          <w:rFonts w:ascii="Arial" w:hAnsi="Arial" w:cs="Arial"/>
          <w:szCs w:val="24"/>
        </w:rPr>
        <w:t>in the operation of the</w:t>
      </w:r>
      <w:r w:rsidR="00192392">
        <w:rPr>
          <w:rFonts w:ascii="Arial" w:hAnsi="Arial" w:cs="Arial"/>
          <w:szCs w:val="24"/>
        </w:rPr>
        <w:t xml:space="preserve"> </w:t>
      </w:r>
      <w:r w:rsidR="005714FE">
        <w:rPr>
          <w:rFonts w:ascii="Arial" w:hAnsi="Arial" w:cs="Arial"/>
          <w:szCs w:val="24"/>
        </w:rPr>
        <w:t>ICB Board</w:t>
      </w:r>
      <w:r w:rsidRPr="00854424">
        <w:rPr>
          <w:rFonts w:ascii="Arial" w:hAnsi="Arial" w:cs="Arial"/>
          <w:szCs w:val="24"/>
        </w:rPr>
        <w:t>;</w:t>
      </w:r>
    </w:p>
    <w:p w14:paraId="403232FC" w14:textId="77777777" w:rsidR="00192392" w:rsidRDefault="00EB7098" w:rsidP="00782A79">
      <w:pPr>
        <w:numPr>
          <w:ilvl w:val="0"/>
          <w:numId w:val="3"/>
        </w:numPr>
        <w:tabs>
          <w:tab w:val="clear" w:pos="1440"/>
        </w:tabs>
        <w:suppressAutoHyphens/>
        <w:spacing w:line="276" w:lineRule="auto"/>
        <w:ind w:left="1276" w:hanging="567"/>
        <w:jc w:val="both"/>
        <w:rPr>
          <w:rFonts w:ascii="Arial" w:hAnsi="Arial" w:cs="Arial"/>
          <w:szCs w:val="24"/>
        </w:rPr>
      </w:pPr>
      <w:r w:rsidRPr="00192392">
        <w:rPr>
          <w:rFonts w:ascii="Arial" w:hAnsi="Arial" w:cs="Arial"/>
          <w:szCs w:val="24"/>
        </w:rPr>
        <w:lastRenderedPageBreak/>
        <w:t>in the procurement of services;</w:t>
      </w:r>
    </w:p>
    <w:p w14:paraId="60DAD685" w14:textId="2007364A" w:rsidR="00EB7098" w:rsidRPr="00192392" w:rsidRDefault="00EB7098" w:rsidP="00782A79">
      <w:pPr>
        <w:numPr>
          <w:ilvl w:val="0"/>
          <w:numId w:val="3"/>
        </w:numPr>
        <w:tabs>
          <w:tab w:val="clear" w:pos="1440"/>
        </w:tabs>
        <w:suppressAutoHyphens/>
        <w:spacing w:line="276" w:lineRule="auto"/>
        <w:ind w:left="1276" w:hanging="567"/>
        <w:jc w:val="both"/>
        <w:rPr>
          <w:rFonts w:ascii="Arial" w:hAnsi="Arial" w:cs="Arial"/>
          <w:szCs w:val="24"/>
        </w:rPr>
      </w:pPr>
      <w:r w:rsidRPr="00192392">
        <w:rPr>
          <w:rFonts w:ascii="Arial" w:hAnsi="Arial" w:cs="Arial"/>
          <w:szCs w:val="24"/>
        </w:rPr>
        <w:t>commercial sponsorship;</w:t>
      </w:r>
      <w:r w:rsidR="00DF1573">
        <w:rPr>
          <w:rFonts w:ascii="Arial" w:hAnsi="Arial" w:cs="Arial"/>
          <w:szCs w:val="24"/>
        </w:rPr>
        <w:t xml:space="preserve"> </w:t>
      </w:r>
      <w:r w:rsidRPr="00192392">
        <w:rPr>
          <w:rFonts w:ascii="Arial" w:hAnsi="Arial" w:cs="Arial"/>
          <w:szCs w:val="24"/>
        </w:rPr>
        <w:t>the acceptance of gifts and hospitality;</w:t>
      </w:r>
    </w:p>
    <w:p w14:paraId="46649883" w14:textId="77777777" w:rsidR="00EB7098" w:rsidRDefault="00EB7098" w:rsidP="00192392">
      <w:pPr>
        <w:pStyle w:val="ListParagraph"/>
        <w:numPr>
          <w:ilvl w:val="0"/>
          <w:numId w:val="3"/>
        </w:numPr>
        <w:tabs>
          <w:tab w:val="clear" w:pos="1440"/>
        </w:tabs>
        <w:spacing w:line="276" w:lineRule="auto"/>
        <w:ind w:left="1276" w:hanging="567"/>
        <w:jc w:val="both"/>
        <w:rPr>
          <w:rFonts w:ascii="Arial" w:hAnsi="Arial" w:cs="Arial"/>
          <w:szCs w:val="24"/>
        </w:rPr>
      </w:pPr>
      <w:r w:rsidRPr="00854424">
        <w:rPr>
          <w:rFonts w:ascii="Arial" w:hAnsi="Arial" w:cs="Arial"/>
          <w:szCs w:val="24"/>
        </w:rPr>
        <w:t>further areas of business conduct including private practice</w:t>
      </w:r>
      <w:r w:rsidR="000C0171">
        <w:rPr>
          <w:rFonts w:ascii="Arial" w:hAnsi="Arial" w:cs="Arial"/>
          <w:szCs w:val="24"/>
        </w:rPr>
        <w:t>, sponsored events and secondary employment;</w:t>
      </w:r>
    </w:p>
    <w:p w14:paraId="1C3BBE85" w14:textId="50815184" w:rsidR="000C0171" w:rsidRPr="000E19D2" w:rsidRDefault="000C0171" w:rsidP="009E7054">
      <w:pPr>
        <w:pStyle w:val="ListParagraph"/>
        <w:numPr>
          <w:ilvl w:val="0"/>
          <w:numId w:val="3"/>
        </w:numPr>
        <w:tabs>
          <w:tab w:val="clear" w:pos="1440"/>
        </w:tabs>
        <w:spacing w:line="276" w:lineRule="auto"/>
        <w:ind w:left="1276" w:hanging="567"/>
        <w:jc w:val="both"/>
        <w:rPr>
          <w:rFonts w:ascii="Arial" w:hAnsi="Arial" w:cs="Arial"/>
          <w:szCs w:val="24"/>
        </w:rPr>
      </w:pPr>
      <w:r w:rsidRPr="000E19D2">
        <w:rPr>
          <w:rFonts w:ascii="Arial" w:hAnsi="Arial" w:cs="Arial"/>
          <w:szCs w:val="24"/>
        </w:rPr>
        <w:t>commissioning of new care models</w:t>
      </w:r>
      <w:r w:rsidR="00DF1573">
        <w:rPr>
          <w:rFonts w:ascii="Arial" w:hAnsi="Arial" w:cs="Arial"/>
          <w:szCs w:val="24"/>
        </w:rPr>
        <w:t xml:space="preserve"> and pathways</w:t>
      </w:r>
      <w:r w:rsidR="004E0782">
        <w:rPr>
          <w:rFonts w:ascii="Arial" w:hAnsi="Arial" w:cs="Arial"/>
          <w:szCs w:val="24"/>
        </w:rPr>
        <w:t>.</w:t>
      </w:r>
    </w:p>
    <w:p w14:paraId="3B08C17E" w14:textId="77777777" w:rsidR="00CB6632" w:rsidRDefault="00CB6632" w:rsidP="00782A79">
      <w:pPr>
        <w:suppressAutoHyphens/>
        <w:spacing w:line="276" w:lineRule="auto"/>
        <w:jc w:val="both"/>
        <w:rPr>
          <w:rFonts w:ascii="Arial" w:hAnsi="Arial" w:cs="Arial"/>
          <w:b/>
          <w:szCs w:val="24"/>
        </w:rPr>
      </w:pPr>
    </w:p>
    <w:p w14:paraId="7798E4CA" w14:textId="77777777" w:rsidR="00504F6F" w:rsidRPr="00B066DC" w:rsidRDefault="00B75633" w:rsidP="00EB7098">
      <w:pPr>
        <w:pStyle w:val="Heading3"/>
        <w:numPr>
          <w:ilvl w:val="0"/>
          <w:numId w:val="4"/>
        </w:numPr>
        <w:tabs>
          <w:tab w:val="clear" w:pos="709"/>
          <w:tab w:val="clear" w:pos="4513"/>
        </w:tabs>
        <w:ind w:left="709" w:hanging="709"/>
        <w:jc w:val="left"/>
        <w:rPr>
          <w:szCs w:val="24"/>
        </w:rPr>
      </w:pPr>
      <w:r w:rsidRPr="00B066DC">
        <w:rPr>
          <w:szCs w:val="24"/>
        </w:rPr>
        <w:t xml:space="preserve">Guidance and Legal Framework </w:t>
      </w:r>
    </w:p>
    <w:p w14:paraId="3F8E19CF" w14:textId="77777777" w:rsidR="00504F6F" w:rsidRPr="00B066DC" w:rsidRDefault="00504F6F" w:rsidP="00EB7098">
      <w:pPr>
        <w:pStyle w:val="ListParagraph"/>
        <w:widowControl/>
        <w:numPr>
          <w:ilvl w:val="0"/>
          <w:numId w:val="5"/>
        </w:numPr>
        <w:ind w:left="709" w:hanging="709"/>
        <w:contextualSpacing w:val="0"/>
        <w:jc w:val="both"/>
        <w:rPr>
          <w:rFonts w:ascii="Arial" w:eastAsia="MS Mincho" w:hAnsi="Arial" w:cs="Arial"/>
          <w:snapToGrid/>
          <w:vanish/>
          <w:sz w:val="22"/>
          <w:szCs w:val="22"/>
        </w:rPr>
      </w:pPr>
    </w:p>
    <w:p w14:paraId="498100ED" w14:textId="77777777" w:rsidR="00CB6632" w:rsidRPr="00B066DC" w:rsidRDefault="00CB6632" w:rsidP="00CB6632">
      <w:pPr>
        <w:widowControl/>
        <w:jc w:val="both"/>
        <w:rPr>
          <w:rFonts w:ascii="Arial" w:eastAsia="MS Mincho" w:hAnsi="Arial" w:cs="Arial"/>
          <w:strike/>
          <w:snapToGrid/>
          <w:szCs w:val="22"/>
        </w:rPr>
      </w:pPr>
    </w:p>
    <w:p w14:paraId="750D5F0F" w14:textId="77777777" w:rsidR="00CB6632" w:rsidRPr="00854424" w:rsidRDefault="00CB6632" w:rsidP="00CB6632">
      <w:pPr>
        <w:pStyle w:val="ListParagraph"/>
        <w:widowControl/>
        <w:ind w:left="709" w:hanging="709"/>
        <w:contextualSpacing w:val="0"/>
        <w:jc w:val="both"/>
        <w:rPr>
          <w:rFonts w:ascii="Arial" w:eastAsia="MS Mincho" w:hAnsi="Arial" w:cs="Arial"/>
          <w:snapToGrid/>
          <w:szCs w:val="24"/>
        </w:rPr>
      </w:pPr>
      <w:r w:rsidRPr="00E74821">
        <w:rPr>
          <w:rFonts w:ascii="Arial" w:eastAsia="MS Mincho" w:hAnsi="Arial" w:cs="Arial"/>
          <w:snapToGrid/>
          <w:szCs w:val="22"/>
        </w:rPr>
        <w:t>2</w:t>
      </w:r>
      <w:r w:rsidR="0015148C" w:rsidRPr="00E74821">
        <w:rPr>
          <w:rFonts w:ascii="Arial" w:eastAsia="MS Mincho" w:hAnsi="Arial" w:cs="Arial"/>
          <w:snapToGrid/>
          <w:szCs w:val="22"/>
        </w:rPr>
        <w:t>.1</w:t>
      </w:r>
      <w:r w:rsidR="007B109E" w:rsidRPr="00E74821">
        <w:rPr>
          <w:rFonts w:ascii="Arial" w:eastAsia="MS Mincho" w:hAnsi="Arial" w:cs="Arial"/>
          <w:snapToGrid/>
          <w:szCs w:val="22"/>
        </w:rPr>
        <w:t xml:space="preserve"> </w:t>
      </w:r>
      <w:r w:rsidR="007B109E" w:rsidRPr="00B066DC">
        <w:rPr>
          <w:rFonts w:ascii="Arial" w:eastAsia="MS Mincho" w:hAnsi="Arial" w:cs="Arial"/>
          <w:snapToGrid/>
          <w:sz w:val="22"/>
          <w:szCs w:val="22"/>
        </w:rPr>
        <w:t xml:space="preserve">  </w:t>
      </w:r>
      <w:r w:rsidR="00A23DEA">
        <w:rPr>
          <w:rFonts w:ascii="Arial" w:eastAsia="MS Mincho" w:hAnsi="Arial" w:cs="Arial"/>
          <w:snapToGrid/>
          <w:sz w:val="22"/>
          <w:szCs w:val="22"/>
        </w:rPr>
        <w:t xml:space="preserve">  </w:t>
      </w:r>
      <w:r w:rsidRPr="00854424">
        <w:rPr>
          <w:rFonts w:ascii="Arial" w:eastAsia="MS Mincho" w:hAnsi="Arial" w:cs="Arial"/>
          <w:snapToGrid/>
          <w:szCs w:val="24"/>
        </w:rPr>
        <w:t>This policy has considered a number of statutory and regulatory guidance in its development</w:t>
      </w:r>
      <w:r w:rsidR="0015148C" w:rsidRPr="00854424">
        <w:rPr>
          <w:rFonts w:ascii="Arial" w:eastAsia="MS Mincho" w:hAnsi="Arial" w:cs="Arial"/>
          <w:snapToGrid/>
          <w:szCs w:val="24"/>
        </w:rPr>
        <w:t xml:space="preserve">, all of which the </w:t>
      </w:r>
      <w:r w:rsidR="005714FE">
        <w:rPr>
          <w:rFonts w:ascii="Arial" w:eastAsia="MS Mincho" w:hAnsi="Arial" w:cs="Arial"/>
          <w:snapToGrid/>
          <w:szCs w:val="24"/>
        </w:rPr>
        <w:t xml:space="preserve">ICB </w:t>
      </w:r>
      <w:r w:rsidR="0015148C" w:rsidRPr="00854424">
        <w:rPr>
          <w:rFonts w:ascii="Arial" w:eastAsia="MS Mincho" w:hAnsi="Arial" w:cs="Arial"/>
          <w:snapToGrid/>
          <w:szCs w:val="24"/>
        </w:rPr>
        <w:t>expects its staff and employees working on its behalf to comply with</w:t>
      </w:r>
      <w:r w:rsidRPr="00854424">
        <w:rPr>
          <w:rFonts w:ascii="Arial" w:eastAsia="MS Mincho" w:hAnsi="Arial" w:cs="Arial"/>
          <w:snapToGrid/>
          <w:szCs w:val="24"/>
        </w:rPr>
        <w:t>. In particular, this policy respects the seven key principles of the NHS Constitution:</w:t>
      </w:r>
    </w:p>
    <w:p w14:paraId="1D04AFEC" w14:textId="77777777" w:rsidR="00CB6632" w:rsidRPr="00854424" w:rsidRDefault="00CB6632" w:rsidP="00BD6796">
      <w:pPr>
        <w:pStyle w:val="ListParagraph"/>
        <w:widowControl/>
        <w:ind w:left="1276" w:hanging="567"/>
        <w:contextualSpacing w:val="0"/>
        <w:jc w:val="both"/>
        <w:rPr>
          <w:rFonts w:ascii="Arial" w:eastAsia="MS Mincho" w:hAnsi="Arial" w:cs="Arial"/>
          <w:snapToGrid/>
          <w:szCs w:val="24"/>
        </w:rPr>
      </w:pPr>
    </w:p>
    <w:p w14:paraId="57DDB2BF"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provides a comprehensive service, available to all</w:t>
      </w:r>
      <w:r w:rsidR="005B7310">
        <w:rPr>
          <w:rFonts w:ascii="Arial" w:hAnsi="Arial" w:cs="Arial"/>
          <w:szCs w:val="24"/>
        </w:rPr>
        <w:t>.</w:t>
      </w:r>
      <w:r w:rsidRPr="00854424">
        <w:rPr>
          <w:rFonts w:ascii="Arial" w:hAnsi="Arial" w:cs="Arial"/>
          <w:szCs w:val="24"/>
        </w:rPr>
        <w:t xml:space="preserve"> </w:t>
      </w:r>
    </w:p>
    <w:p w14:paraId="6F1F2432"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18BC9810"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Access to NHS services is based on clinical need, not an individual’s ability to pay</w:t>
      </w:r>
      <w:r w:rsidR="005B7310">
        <w:rPr>
          <w:rFonts w:ascii="Arial" w:hAnsi="Arial" w:cs="Arial"/>
          <w:szCs w:val="24"/>
        </w:rPr>
        <w:t>.</w:t>
      </w:r>
    </w:p>
    <w:p w14:paraId="16226812"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40FF2E3D"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aspires to the highest standards of excellence and professionalism</w:t>
      </w:r>
      <w:r w:rsidR="005B7310">
        <w:rPr>
          <w:rFonts w:ascii="Arial" w:hAnsi="Arial" w:cs="Arial"/>
          <w:szCs w:val="24"/>
        </w:rPr>
        <w:t>.</w:t>
      </w:r>
    </w:p>
    <w:p w14:paraId="189DC0BD"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76F7DFAF" w14:textId="77777777" w:rsidR="00CB6632" w:rsidRPr="00854424" w:rsidRDefault="004070A8"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p</w:t>
      </w:r>
      <w:r w:rsidR="00CB6632" w:rsidRPr="00854424">
        <w:rPr>
          <w:rFonts w:ascii="Arial" w:hAnsi="Arial" w:cs="Arial"/>
          <w:szCs w:val="24"/>
        </w:rPr>
        <w:t>atient will be at the heart of everything the NHS does</w:t>
      </w:r>
      <w:r w:rsidR="005B7310">
        <w:rPr>
          <w:rFonts w:ascii="Arial" w:hAnsi="Arial" w:cs="Arial"/>
          <w:szCs w:val="24"/>
        </w:rPr>
        <w:t>.</w:t>
      </w:r>
    </w:p>
    <w:p w14:paraId="1E4D324A"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128F0226"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works across organisational boundaries and in partnership with other organisations in the interest of patients, local communities and the wider population.</w:t>
      </w:r>
    </w:p>
    <w:p w14:paraId="1352274D"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51BA70FD" w14:textId="77777777" w:rsidR="00CB6632" w:rsidRPr="00854424" w:rsidRDefault="00CB6632" w:rsidP="00CB1826">
      <w:pPr>
        <w:pStyle w:val="ListParagraph"/>
        <w:widowControl/>
        <w:numPr>
          <w:ilvl w:val="0"/>
          <w:numId w:val="27"/>
        </w:numPr>
        <w:ind w:left="1276" w:hanging="567"/>
        <w:contextualSpacing w:val="0"/>
        <w:jc w:val="both"/>
        <w:rPr>
          <w:rFonts w:ascii="Arial" w:hAnsi="Arial" w:cs="Arial"/>
          <w:szCs w:val="24"/>
        </w:rPr>
      </w:pPr>
      <w:r w:rsidRPr="00854424">
        <w:rPr>
          <w:rFonts w:ascii="Arial" w:hAnsi="Arial" w:cs="Arial"/>
          <w:szCs w:val="24"/>
        </w:rPr>
        <w:t>The NHS is committed to providing best value for taxpayers’ money and the most effective, fair and sustainable use of finite resources.</w:t>
      </w:r>
    </w:p>
    <w:p w14:paraId="788D86B4" w14:textId="77777777" w:rsidR="00CB6632" w:rsidRPr="00854424" w:rsidRDefault="00CB6632" w:rsidP="00BD6796">
      <w:pPr>
        <w:pStyle w:val="ListParagraph"/>
        <w:widowControl/>
        <w:ind w:left="1276" w:hanging="567"/>
        <w:contextualSpacing w:val="0"/>
        <w:jc w:val="both"/>
        <w:rPr>
          <w:rFonts w:ascii="Arial" w:hAnsi="Arial" w:cs="Arial"/>
          <w:szCs w:val="24"/>
        </w:rPr>
      </w:pPr>
    </w:p>
    <w:p w14:paraId="68759DB3" w14:textId="77777777" w:rsidR="00CB6632" w:rsidRPr="00854424" w:rsidRDefault="00CB6632" w:rsidP="00CB1826">
      <w:pPr>
        <w:pStyle w:val="ListParagraph"/>
        <w:widowControl/>
        <w:numPr>
          <w:ilvl w:val="0"/>
          <w:numId w:val="27"/>
        </w:numPr>
        <w:ind w:left="1276" w:hanging="567"/>
        <w:contextualSpacing w:val="0"/>
        <w:jc w:val="both"/>
        <w:rPr>
          <w:rFonts w:ascii="Arial" w:eastAsia="MS Mincho" w:hAnsi="Arial" w:cs="Arial"/>
          <w:snapToGrid/>
          <w:szCs w:val="24"/>
        </w:rPr>
      </w:pPr>
      <w:r w:rsidRPr="00854424">
        <w:rPr>
          <w:rFonts w:ascii="Arial" w:hAnsi="Arial" w:cs="Arial"/>
          <w:szCs w:val="24"/>
        </w:rPr>
        <w:t>The NHS is accountable to the public, communities and patients that it</w:t>
      </w:r>
      <w:r w:rsidR="00E801D5" w:rsidRPr="00854424">
        <w:rPr>
          <w:rFonts w:ascii="Arial" w:hAnsi="Arial" w:cs="Arial"/>
          <w:szCs w:val="24"/>
        </w:rPr>
        <w:t xml:space="preserve"> </w:t>
      </w:r>
      <w:r w:rsidRPr="00854424">
        <w:rPr>
          <w:rFonts w:ascii="Arial" w:hAnsi="Arial" w:cs="Arial"/>
          <w:szCs w:val="24"/>
        </w:rPr>
        <w:t>serves.</w:t>
      </w:r>
    </w:p>
    <w:p w14:paraId="032FD50A" w14:textId="77777777" w:rsidR="0015148C" w:rsidRPr="00854424" w:rsidRDefault="0015148C" w:rsidP="0015148C">
      <w:pPr>
        <w:tabs>
          <w:tab w:val="left" w:pos="-720"/>
          <w:tab w:val="left" w:pos="0"/>
        </w:tabs>
        <w:suppressAutoHyphens/>
        <w:jc w:val="both"/>
        <w:rPr>
          <w:rFonts w:ascii="Arial" w:hAnsi="Arial" w:cs="Arial"/>
          <w:i/>
          <w:szCs w:val="24"/>
        </w:rPr>
      </w:pPr>
    </w:p>
    <w:p w14:paraId="5D0CA185" w14:textId="77777777" w:rsidR="0015148C" w:rsidRPr="00854424" w:rsidRDefault="0015148C" w:rsidP="0015148C">
      <w:pPr>
        <w:widowControl/>
        <w:spacing w:after="120"/>
        <w:ind w:left="709" w:hanging="709"/>
        <w:jc w:val="both"/>
        <w:rPr>
          <w:rFonts w:ascii="Arial" w:eastAsia="MS Mincho" w:hAnsi="Arial" w:cs="Arial"/>
          <w:snapToGrid/>
          <w:szCs w:val="24"/>
        </w:rPr>
      </w:pPr>
      <w:r w:rsidRPr="00854424">
        <w:rPr>
          <w:rFonts w:ascii="Arial" w:eastAsia="MS Mincho" w:hAnsi="Arial" w:cs="Arial"/>
          <w:snapToGrid/>
          <w:szCs w:val="24"/>
        </w:rPr>
        <w:t xml:space="preserve">2.2    </w:t>
      </w:r>
      <w:r w:rsidR="00DF0DE1">
        <w:rPr>
          <w:rFonts w:ascii="Arial" w:eastAsia="MS Mincho" w:hAnsi="Arial" w:cs="Arial"/>
          <w:snapToGrid/>
          <w:szCs w:val="24"/>
        </w:rPr>
        <w:t xml:space="preserve"> </w:t>
      </w:r>
      <w:r w:rsidR="00C55C6A" w:rsidRPr="00854424">
        <w:rPr>
          <w:rFonts w:ascii="Arial" w:eastAsia="MS Mincho" w:hAnsi="Arial" w:cs="Arial"/>
          <w:snapToGrid/>
          <w:szCs w:val="24"/>
        </w:rPr>
        <w:t>The Standards of Business Conduct</w:t>
      </w:r>
      <w:r w:rsidR="00065CE5">
        <w:rPr>
          <w:rFonts w:ascii="Arial" w:eastAsia="MS Mincho" w:hAnsi="Arial" w:cs="Arial"/>
          <w:snapToGrid/>
          <w:szCs w:val="24"/>
        </w:rPr>
        <w:t xml:space="preserve"> policy also </w:t>
      </w:r>
      <w:r w:rsidRPr="00854424">
        <w:rPr>
          <w:rFonts w:ascii="Arial" w:eastAsia="MS Mincho" w:hAnsi="Arial" w:cs="Arial"/>
          <w:snapToGrid/>
          <w:szCs w:val="24"/>
        </w:rPr>
        <w:t>respects the seven principles of public life promulgated by the Nolan Committee</w:t>
      </w:r>
      <w:r w:rsidR="00391470" w:rsidRPr="00854424">
        <w:rPr>
          <w:rFonts w:ascii="Arial" w:eastAsia="MS Mincho" w:hAnsi="Arial" w:cs="Arial"/>
          <w:snapToGrid/>
          <w:szCs w:val="24"/>
        </w:rPr>
        <w:t>, which form a basis for the standards expected of all staff</w:t>
      </w:r>
      <w:r w:rsidRPr="00854424">
        <w:rPr>
          <w:rFonts w:ascii="Arial" w:eastAsia="MS Mincho" w:hAnsi="Arial" w:cs="Arial"/>
          <w:snapToGrid/>
          <w:szCs w:val="24"/>
        </w:rPr>
        <w:t xml:space="preserve">. The seven principles are: </w:t>
      </w:r>
    </w:p>
    <w:p w14:paraId="489D50B2"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Selflessness </w:t>
      </w:r>
    </w:p>
    <w:p w14:paraId="562DA44A"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Integrity </w:t>
      </w:r>
    </w:p>
    <w:p w14:paraId="30048CBE"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Objectivity </w:t>
      </w:r>
    </w:p>
    <w:p w14:paraId="3998110B"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Accountability </w:t>
      </w:r>
    </w:p>
    <w:p w14:paraId="19D2996E" w14:textId="77777777" w:rsidR="0015148C" w:rsidRPr="00854424" w:rsidRDefault="00073440" w:rsidP="00CB1826">
      <w:pPr>
        <w:numPr>
          <w:ilvl w:val="0"/>
          <w:numId w:val="8"/>
        </w:numPr>
        <w:tabs>
          <w:tab w:val="clear" w:pos="1440"/>
          <w:tab w:val="num" w:pos="1134"/>
          <w:tab w:val="num" w:pos="1560"/>
        </w:tabs>
        <w:suppressAutoHyphens/>
        <w:ind w:left="1418" w:hanging="709"/>
        <w:jc w:val="both"/>
        <w:rPr>
          <w:rFonts w:ascii="Arial" w:hAnsi="Arial" w:cs="Arial"/>
          <w:szCs w:val="24"/>
        </w:rPr>
      </w:pPr>
      <w:r>
        <w:rPr>
          <w:rFonts w:ascii="Arial" w:hAnsi="Arial" w:cs="Arial"/>
          <w:szCs w:val="24"/>
        </w:rPr>
        <w:t>Openness</w:t>
      </w:r>
    </w:p>
    <w:p w14:paraId="3F54E0E9"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 xml:space="preserve">Honesty </w:t>
      </w:r>
    </w:p>
    <w:p w14:paraId="36451D37" w14:textId="77777777" w:rsidR="0015148C" w:rsidRPr="00854424" w:rsidRDefault="0015148C" w:rsidP="00CB1826">
      <w:pPr>
        <w:numPr>
          <w:ilvl w:val="0"/>
          <w:numId w:val="8"/>
        </w:numPr>
        <w:tabs>
          <w:tab w:val="clear" w:pos="1440"/>
          <w:tab w:val="num" w:pos="1134"/>
          <w:tab w:val="num" w:pos="1560"/>
        </w:tabs>
        <w:suppressAutoHyphens/>
        <w:ind w:left="1418" w:hanging="709"/>
        <w:jc w:val="both"/>
        <w:rPr>
          <w:rFonts w:ascii="Arial" w:hAnsi="Arial" w:cs="Arial"/>
          <w:szCs w:val="24"/>
        </w:rPr>
      </w:pPr>
      <w:r w:rsidRPr="00854424">
        <w:rPr>
          <w:rFonts w:ascii="Arial" w:hAnsi="Arial" w:cs="Arial"/>
          <w:szCs w:val="24"/>
        </w:rPr>
        <w:t>Leadership</w:t>
      </w:r>
    </w:p>
    <w:p w14:paraId="147EA744" w14:textId="77777777" w:rsidR="0015148C" w:rsidRPr="00854424" w:rsidRDefault="0015148C" w:rsidP="0015148C">
      <w:pPr>
        <w:suppressAutoHyphens/>
        <w:ind w:left="1134"/>
        <w:jc w:val="both"/>
        <w:rPr>
          <w:rFonts w:ascii="Arial" w:hAnsi="Arial" w:cs="Arial"/>
          <w:szCs w:val="24"/>
        </w:rPr>
      </w:pPr>
    </w:p>
    <w:p w14:paraId="59E39ED6" w14:textId="77777777" w:rsidR="0015148C" w:rsidRPr="00614E95" w:rsidRDefault="00C55C6A" w:rsidP="0015148C">
      <w:pPr>
        <w:suppressAutoHyphens/>
        <w:ind w:left="709"/>
        <w:jc w:val="both"/>
        <w:rPr>
          <w:rFonts w:ascii="Arial" w:hAnsi="Arial" w:cs="Arial"/>
          <w:b/>
          <w:bCs/>
          <w:color w:val="0070C0"/>
          <w:szCs w:val="24"/>
        </w:rPr>
      </w:pPr>
      <w:r w:rsidRPr="006B33AB">
        <w:rPr>
          <w:rFonts w:ascii="Arial" w:hAnsi="Arial" w:cs="Arial"/>
          <w:szCs w:val="24"/>
        </w:rPr>
        <w:t>The</w:t>
      </w:r>
      <w:r w:rsidR="0015148C" w:rsidRPr="006B33AB">
        <w:rPr>
          <w:rFonts w:ascii="Arial" w:hAnsi="Arial" w:cs="Arial"/>
          <w:szCs w:val="24"/>
        </w:rPr>
        <w:t xml:space="preserve"> Nolan Principles can be found</w:t>
      </w:r>
      <w:r w:rsidR="004A5C2D" w:rsidRPr="006B33AB">
        <w:rPr>
          <w:rFonts w:ascii="Arial" w:hAnsi="Arial" w:cs="Arial"/>
          <w:szCs w:val="24"/>
        </w:rPr>
        <w:t xml:space="preserve"> in full</w:t>
      </w:r>
      <w:r w:rsidR="00510F1B" w:rsidRPr="006B33AB">
        <w:rPr>
          <w:rFonts w:ascii="Arial" w:hAnsi="Arial" w:cs="Arial"/>
          <w:szCs w:val="24"/>
        </w:rPr>
        <w:t xml:space="preserve"> </w:t>
      </w:r>
      <w:hyperlink r:id="rId10" w:history="1">
        <w:r w:rsidR="00510F1B" w:rsidRPr="00614E95">
          <w:rPr>
            <w:rStyle w:val="Hyperlink"/>
            <w:rFonts w:ascii="Arial" w:hAnsi="Arial" w:cs="Arial"/>
            <w:b/>
            <w:bCs/>
            <w:color w:val="0070C0"/>
            <w:szCs w:val="24"/>
          </w:rPr>
          <w:t>here</w:t>
        </w:r>
      </w:hyperlink>
      <w:r w:rsidR="0015148C" w:rsidRPr="00614E95">
        <w:rPr>
          <w:rFonts w:ascii="Arial" w:hAnsi="Arial" w:cs="Arial"/>
          <w:b/>
          <w:bCs/>
          <w:color w:val="0070C0"/>
          <w:szCs w:val="24"/>
        </w:rPr>
        <w:t>.</w:t>
      </w:r>
    </w:p>
    <w:p w14:paraId="0C516E5B" w14:textId="77777777" w:rsidR="0015148C" w:rsidRPr="00854424" w:rsidRDefault="0015148C" w:rsidP="00BA475B">
      <w:pPr>
        <w:tabs>
          <w:tab w:val="left" w:pos="-720"/>
          <w:tab w:val="left" w:pos="0"/>
        </w:tabs>
        <w:suppressAutoHyphens/>
        <w:jc w:val="both"/>
        <w:rPr>
          <w:rFonts w:ascii="Arial" w:hAnsi="Arial" w:cs="Arial"/>
          <w:i/>
          <w:szCs w:val="24"/>
        </w:rPr>
      </w:pPr>
    </w:p>
    <w:p w14:paraId="2B036124" w14:textId="77777777" w:rsidR="0015148C" w:rsidRPr="00854424" w:rsidRDefault="00865CB2" w:rsidP="00865CB2">
      <w:pPr>
        <w:tabs>
          <w:tab w:val="left" w:pos="-720"/>
          <w:tab w:val="left" w:pos="0"/>
        </w:tabs>
        <w:suppressAutoHyphens/>
        <w:jc w:val="both"/>
        <w:rPr>
          <w:rFonts w:ascii="Arial" w:hAnsi="Arial" w:cs="Arial"/>
          <w:b/>
          <w:szCs w:val="24"/>
        </w:rPr>
      </w:pPr>
      <w:r w:rsidRPr="00854424">
        <w:rPr>
          <w:rFonts w:ascii="Arial" w:hAnsi="Arial" w:cs="Arial"/>
          <w:szCs w:val="24"/>
        </w:rPr>
        <w:t>2.3</w:t>
      </w:r>
      <w:r w:rsidR="0015148C" w:rsidRPr="00854424">
        <w:rPr>
          <w:rFonts w:ascii="Arial" w:hAnsi="Arial" w:cs="Arial"/>
          <w:szCs w:val="24"/>
        </w:rPr>
        <w:t xml:space="preserve">     </w:t>
      </w:r>
      <w:r w:rsidR="0015148C" w:rsidRPr="00854424">
        <w:rPr>
          <w:rFonts w:ascii="Arial" w:hAnsi="Arial" w:cs="Arial"/>
          <w:szCs w:val="24"/>
          <w:u w:val="single"/>
        </w:rPr>
        <w:t>Bribery Act 2010</w:t>
      </w:r>
    </w:p>
    <w:p w14:paraId="3BB271E1" w14:textId="77777777" w:rsidR="0015148C" w:rsidRPr="00854424" w:rsidRDefault="0015148C" w:rsidP="00504F6F">
      <w:pPr>
        <w:tabs>
          <w:tab w:val="left" w:pos="-720"/>
          <w:tab w:val="left" w:pos="0"/>
        </w:tabs>
        <w:suppressAutoHyphens/>
        <w:ind w:left="709" w:hanging="709"/>
        <w:jc w:val="both"/>
        <w:rPr>
          <w:rFonts w:ascii="Arial" w:hAnsi="Arial" w:cs="Arial"/>
          <w:b/>
          <w:i/>
          <w:szCs w:val="24"/>
        </w:rPr>
      </w:pPr>
    </w:p>
    <w:p w14:paraId="47C7895F" w14:textId="77777777" w:rsidR="0015148C" w:rsidRPr="00854424" w:rsidRDefault="0015148C" w:rsidP="0015148C">
      <w:pPr>
        <w:widowControl/>
        <w:ind w:left="709" w:hanging="709"/>
        <w:jc w:val="both"/>
        <w:rPr>
          <w:rFonts w:ascii="Arial" w:eastAsia="MS Mincho" w:hAnsi="Arial" w:cs="Arial"/>
          <w:snapToGrid/>
          <w:szCs w:val="24"/>
        </w:rPr>
      </w:pPr>
      <w:r w:rsidRPr="00854424">
        <w:rPr>
          <w:rFonts w:ascii="Arial" w:eastAsia="MS Mincho" w:hAnsi="Arial" w:cs="Arial"/>
          <w:snapToGrid/>
          <w:szCs w:val="24"/>
        </w:rPr>
        <w:lastRenderedPageBreak/>
        <w:t xml:space="preserve">    </w:t>
      </w:r>
      <w:r w:rsidR="00E74821">
        <w:rPr>
          <w:rFonts w:ascii="Arial" w:eastAsia="MS Mincho" w:hAnsi="Arial" w:cs="Arial"/>
          <w:snapToGrid/>
          <w:szCs w:val="24"/>
        </w:rPr>
        <w:t xml:space="preserve">      </w:t>
      </w:r>
      <w:r w:rsidRPr="00854424">
        <w:rPr>
          <w:rFonts w:ascii="Arial" w:eastAsia="MS Mincho" w:hAnsi="Arial" w:cs="Arial"/>
          <w:snapToGrid/>
          <w:szCs w:val="24"/>
        </w:rPr>
        <w:t xml:space="preserve">The </w:t>
      </w:r>
      <w:r w:rsidR="005714FE">
        <w:rPr>
          <w:rFonts w:ascii="Arial" w:eastAsia="MS Mincho" w:hAnsi="Arial" w:cs="Arial"/>
          <w:snapToGrid/>
          <w:szCs w:val="24"/>
        </w:rPr>
        <w:t xml:space="preserve">ICB </w:t>
      </w:r>
      <w:r w:rsidRPr="00854424">
        <w:rPr>
          <w:rFonts w:ascii="Arial" w:eastAsia="MS Mincho" w:hAnsi="Arial" w:cs="Arial"/>
          <w:snapToGrid/>
          <w:szCs w:val="24"/>
        </w:rPr>
        <w:t>has a responsibility to ensure that all staff are made aware of their duties and responsibilities with regards to the Bribery Act 2010. Under this act there are four offences, the first three are most applicable to the NHS:</w:t>
      </w:r>
    </w:p>
    <w:p w14:paraId="4CEDEA09" w14:textId="77777777" w:rsidR="0015148C" w:rsidRPr="00854424" w:rsidRDefault="0015148C" w:rsidP="0015148C">
      <w:pPr>
        <w:jc w:val="both"/>
        <w:rPr>
          <w:rFonts w:ascii="Arial" w:eastAsia="MS Mincho" w:hAnsi="Arial" w:cs="Arial"/>
          <w:snapToGrid/>
          <w:szCs w:val="24"/>
        </w:rPr>
      </w:pPr>
    </w:p>
    <w:p w14:paraId="5E384405" w14:textId="77777777" w:rsidR="00CA52B0" w:rsidRDefault="00CA52B0" w:rsidP="00CA52B0">
      <w:pPr>
        <w:ind w:left="1276"/>
        <w:jc w:val="both"/>
        <w:rPr>
          <w:rFonts w:ascii="Arial" w:eastAsia="MS Mincho" w:hAnsi="Arial" w:cs="Arial"/>
          <w:snapToGrid/>
          <w:szCs w:val="24"/>
        </w:rPr>
      </w:pPr>
      <w:r>
        <w:rPr>
          <w:rFonts w:ascii="Arial" w:eastAsia="MS Mincho" w:hAnsi="Arial" w:cs="Arial"/>
          <w:snapToGrid/>
          <w:szCs w:val="24"/>
        </w:rPr>
        <w:t xml:space="preserve">1.   </w:t>
      </w:r>
      <w:r w:rsidR="0015148C" w:rsidRPr="00CA52B0">
        <w:rPr>
          <w:rFonts w:ascii="Arial" w:eastAsia="MS Mincho" w:hAnsi="Arial" w:cs="Arial"/>
          <w:snapToGrid/>
          <w:szCs w:val="24"/>
        </w:rPr>
        <w:t xml:space="preserve">Offer, promise or give a bribe to another person to perform a relevant </w:t>
      </w:r>
      <w:r>
        <w:rPr>
          <w:rFonts w:ascii="Arial" w:eastAsia="MS Mincho" w:hAnsi="Arial" w:cs="Arial"/>
          <w:snapToGrid/>
          <w:szCs w:val="24"/>
        </w:rPr>
        <w:t xml:space="preserve">  </w:t>
      </w:r>
    </w:p>
    <w:p w14:paraId="2F964B1C" w14:textId="77777777" w:rsidR="0015148C" w:rsidRPr="00CA52B0" w:rsidRDefault="00CA52B0" w:rsidP="00CA52B0">
      <w:pPr>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CA52B0">
        <w:rPr>
          <w:rFonts w:ascii="Arial" w:eastAsia="MS Mincho" w:hAnsi="Arial" w:cs="Arial"/>
          <w:snapToGrid/>
          <w:szCs w:val="24"/>
        </w:rPr>
        <w:t xml:space="preserve">function or activity improperly (this is known as ‘active bribery’). </w:t>
      </w:r>
    </w:p>
    <w:p w14:paraId="33CC3C1A" w14:textId="77777777" w:rsidR="0015148C" w:rsidRPr="00854424" w:rsidRDefault="0015148C" w:rsidP="00CA52B0">
      <w:pPr>
        <w:pStyle w:val="ListParagraph"/>
        <w:ind w:left="1276"/>
        <w:jc w:val="both"/>
        <w:rPr>
          <w:rFonts w:ascii="Arial" w:eastAsia="MS Mincho" w:hAnsi="Arial" w:cs="Arial"/>
          <w:snapToGrid/>
          <w:szCs w:val="24"/>
        </w:rPr>
      </w:pPr>
    </w:p>
    <w:p w14:paraId="3D2A7D7F" w14:textId="77777777" w:rsidR="00CA52B0"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2.   </w:t>
      </w:r>
      <w:r w:rsidR="0015148C" w:rsidRPr="00854424">
        <w:rPr>
          <w:rFonts w:ascii="Arial" w:eastAsia="MS Mincho" w:hAnsi="Arial" w:cs="Arial"/>
          <w:snapToGrid/>
          <w:szCs w:val="24"/>
        </w:rPr>
        <w:t xml:space="preserve">Request, accept or agree to receive a bribe to perform a function or </w:t>
      </w:r>
    </w:p>
    <w:p w14:paraId="221D58FD" w14:textId="77777777" w:rsidR="00CA52B0"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854424">
        <w:rPr>
          <w:rFonts w:ascii="Arial" w:eastAsia="MS Mincho" w:hAnsi="Arial" w:cs="Arial"/>
          <w:snapToGrid/>
          <w:szCs w:val="24"/>
        </w:rPr>
        <w:t xml:space="preserve">activity improperly (even if the bribe is not for the recipient’s benefit or </w:t>
      </w:r>
    </w:p>
    <w:p w14:paraId="5AEBB24F" w14:textId="77777777" w:rsidR="0015148C" w:rsidRPr="00854424"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854424">
        <w:rPr>
          <w:rFonts w:ascii="Arial" w:eastAsia="MS Mincho" w:hAnsi="Arial" w:cs="Arial"/>
          <w:snapToGrid/>
          <w:szCs w:val="24"/>
        </w:rPr>
        <w:t xml:space="preserve">is received via a third party). This is known as ‘passive bribery’. </w:t>
      </w:r>
    </w:p>
    <w:p w14:paraId="1F2456B8" w14:textId="77777777" w:rsidR="0015148C" w:rsidRPr="00854424" w:rsidRDefault="0015148C" w:rsidP="00CA52B0">
      <w:pPr>
        <w:pStyle w:val="ListParagraph"/>
        <w:ind w:left="1276" w:hanging="567"/>
        <w:jc w:val="both"/>
        <w:rPr>
          <w:rFonts w:ascii="Arial" w:eastAsia="MS Mincho" w:hAnsi="Arial" w:cs="Arial"/>
          <w:snapToGrid/>
          <w:szCs w:val="24"/>
        </w:rPr>
      </w:pPr>
    </w:p>
    <w:p w14:paraId="501F9866" w14:textId="77777777" w:rsidR="0015148C" w:rsidRPr="00854424"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3.   </w:t>
      </w:r>
      <w:r w:rsidR="0015148C" w:rsidRPr="00854424">
        <w:rPr>
          <w:rFonts w:ascii="Arial" w:eastAsia="MS Mincho" w:hAnsi="Arial" w:cs="Arial"/>
          <w:snapToGrid/>
          <w:szCs w:val="24"/>
        </w:rPr>
        <w:t xml:space="preserve">Failure of an organisation to prevent bribery. </w:t>
      </w:r>
    </w:p>
    <w:p w14:paraId="67266CCD" w14:textId="77777777" w:rsidR="0015148C" w:rsidRPr="00854424" w:rsidRDefault="0015148C" w:rsidP="00CA52B0">
      <w:pPr>
        <w:pStyle w:val="ListParagraph"/>
        <w:ind w:left="1276"/>
        <w:jc w:val="both"/>
        <w:rPr>
          <w:rFonts w:ascii="Arial" w:eastAsia="MS Mincho" w:hAnsi="Arial" w:cs="Arial"/>
          <w:snapToGrid/>
          <w:szCs w:val="24"/>
        </w:rPr>
      </w:pPr>
    </w:p>
    <w:p w14:paraId="4828D5F4" w14:textId="77777777" w:rsidR="00CA52B0"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4.   </w:t>
      </w:r>
      <w:r w:rsidR="0015148C" w:rsidRPr="00854424">
        <w:rPr>
          <w:rFonts w:ascii="Arial" w:eastAsia="MS Mincho" w:hAnsi="Arial" w:cs="Arial"/>
          <w:snapToGrid/>
          <w:szCs w:val="24"/>
        </w:rPr>
        <w:t xml:space="preserve">Offer, promise or give a financial or other advantage to a foreign </w:t>
      </w:r>
    </w:p>
    <w:p w14:paraId="61A4D78B" w14:textId="77777777" w:rsidR="0015148C" w:rsidRPr="00854424" w:rsidRDefault="00CA52B0" w:rsidP="00CA52B0">
      <w:pPr>
        <w:pStyle w:val="ListParagraph"/>
        <w:ind w:left="1276"/>
        <w:jc w:val="both"/>
        <w:rPr>
          <w:rFonts w:ascii="Arial" w:eastAsia="MS Mincho" w:hAnsi="Arial" w:cs="Arial"/>
          <w:snapToGrid/>
          <w:szCs w:val="24"/>
        </w:rPr>
      </w:pPr>
      <w:r>
        <w:rPr>
          <w:rFonts w:ascii="Arial" w:eastAsia="MS Mincho" w:hAnsi="Arial" w:cs="Arial"/>
          <w:snapToGrid/>
          <w:szCs w:val="24"/>
        </w:rPr>
        <w:t xml:space="preserve">      </w:t>
      </w:r>
      <w:r w:rsidR="0015148C" w:rsidRPr="00854424">
        <w:rPr>
          <w:rFonts w:ascii="Arial" w:eastAsia="MS Mincho" w:hAnsi="Arial" w:cs="Arial"/>
          <w:snapToGrid/>
          <w:szCs w:val="24"/>
        </w:rPr>
        <w:t xml:space="preserve">public official. </w:t>
      </w:r>
    </w:p>
    <w:p w14:paraId="0BEDCA8A" w14:textId="77777777" w:rsidR="00CB6632" w:rsidRPr="00854424" w:rsidRDefault="0015148C" w:rsidP="0015148C">
      <w:pPr>
        <w:tabs>
          <w:tab w:val="left" w:pos="-720"/>
          <w:tab w:val="left" w:pos="0"/>
        </w:tabs>
        <w:suppressAutoHyphens/>
        <w:ind w:left="709"/>
        <w:jc w:val="both"/>
        <w:rPr>
          <w:rFonts w:ascii="Arial" w:hAnsi="Arial" w:cs="Arial"/>
          <w:szCs w:val="24"/>
        </w:rPr>
      </w:pPr>
      <w:r w:rsidRPr="00854424">
        <w:rPr>
          <w:rFonts w:ascii="Arial" w:hAnsi="Arial" w:cs="Arial"/>
          <w:i/>
          <w:szCs w:val="24"/>
        </w:rPr>
        <w:t xml:space="preserve"> </w:t>
      </w:r>
    </w:p>
    <w:p w14:paraId="3C7FB7D8" w14:textId="77777777" w:rsidR="0015148C" w:rsidRPr="00854424" w:rsidRDefault="0015148C" w:rsidP="0015148C">
      <w:pPr>
        <w:tabs>
          <w:tab w:val="left" w:pos="-720"/>
          <w:tab w:val="left" w:pos="0"/>
        </w:tabs>
        <w:suppressAutoHyphens/>
        <w:ind w:left="709"/>
        <w:jc w:val="both"/>
        <w:rPr>
          <w:rFonts w:ascii="Arial" w:hAnsi="Arial" w:cs="Arial"/>
          <w:szCs w:val="24"/>
        </w:rPr>
      </w:pPr>
      <w:r w:rsidRPr="00854424">
        <w:rPr>
          <w:rFonts w:ascii="Arial" w:hAnsi="Arial" w:cs="Arial"/>
          <w:szCs w:val="24"/>
        </w:rPr>
        <w:t xml:space="preserve">For further information, please refer to the </w:t>
      </w:r>
      <w:r w:rsidR="005714FE">
        <w:rPr>
          <w:rFonts w:ascii="Arial" w:hAnsi="Arial" w:cs="Arial"/>
          <w:szCs w:val="24"/>
        </w:rPr>
        <w:t xml:space="preserve">ICB </w:t>
      </w:r>
      <w:r w:rsidRPr="00854424">
        <w:rPr>
          <w:rFonts w:ascii="Arial" w:hAnsi="Arial" w:cs="Arial"/>
          <w:szCs w:val="24"/>
        </w:rPr>
        <w:t>Counter Fraud</w:t>
      </w:r>
      <w:r w:rsidR="00192392">
        <w:rPr>
          <w:rFonts w:ascii="Arial" w:hAnsi="Arial" w:cs="Arial"/>
          <w:szCs w:val="24"/>
        </w:rPr>
        <w:t>, Bribery</w:t>
      </w:r>
      <w:r w:rsidRPr="00854424">
        <w:rPr>
          <w:rFonts w:ascii="Arial" w:hAnsi="Arial" w:cs="Arial"/>
          <w:szCs w:val="24"/>
        </w:rPr>
        <w:t xml:space="preserve"> and Corruption Policy. </w:t>
      </w:r>
    </w:p>
    <w:p w14:paraId="0ABCBDA7" w14:textId="77777777" w:rsidR="00CB6632" w:rsidRPr="00854424" w:rsidRDefault="00CB6632" w:rsidP="00504F6F">
      <w:pPr>
        <w:tabs>
          <w:tab w:val="left" w:pos="-720"/>
          <w:tab w:val="left" w:pos="0"/>
        </w:tabs>
        <w:suppressAutoHyphens/>
        <w:ind w:left="709" w:hanging="709"/>
        <w:jc w:val="both"/>
        <w:rPr>
          <w:rFonts w:ascii="Arial" w:hAnsi="Arial" w:cs="Arial"/>
          <w:i/>
          <w:szCs w:val="24"/>
        </w:rPr>
      </w:pPr>
    </w:p>
    <w:p w14:paraId="05C45D87" w14:textId="165B706C" w:rsidR="00CB6632" w:rsidRPr="00854424" w:rsidRDefault="0015148C" w:rsidP="0015148C">
      <w:pPr>
        <w:tabs>
          <w:tab w:val="left" w:pos="-720"/>
          <w:tab w:val="left" w:pos="0"/>
          <w:tab w:val="left" w:pos="1035"/>
        </w:tabs>
        <w:suppressAutoHyphens/>
        <w:ind w:left="709" w:hanging="709"/>
        <w:jc w:val="both"/>
        <w:rPr>
          <w:rFonts w:ascii="Arial" w:hAnsi="Arial" w:cs="Arial"/>
          <w:szCs w:val="24"/>
        </w:rPr>
      </w:pPr>
      <w:r w:rsidRPr="00854424">
        <w:rPr>
          <w:rFonts w:ascii="Arial" w:hAnsi="Arial" w:cs="Arial"/>
          <w:szCs w:val="24"/>
        </w:rPr>
        <w:t xml:space="preserve">2.4 </w:t>
      </w:r>
      <w:r w:rsidRPr="00854424">
        <w:rPr>
          <w:rFonts w:ascii="Arial" w:hAnsi="Arial" w:cs="Arial"/>
          <w:szCs w:val="24"/>
        </w:rPr>
        <w:tab/>
      </w:r>
      <w:r w:rsidR="00DF1573">
        <w:rPr>
          <w:rFonts w:ascii="Arial" w:hAnsi="Arial" w:cs="Arial"/>
          <w:szCs w:val="24"/>
        </w:rPr>
        <w:t>NHS England Guidance (20</w:t>
      </w:r>
      <w:r w:rsidR="00AC135F">
        <w:rPr>
          <w:rFonts w:ascii="Arial" w:hAnsi="Arial" w:cs="Arial"/>
          <w:szCs w:val="24"/>
        </w:rPr>
        <w:t>24</w:t>
      </w:r>
      <w:r w:rsidR="00DF1573">
        <w:rPr>
          <w:rFonts w:ascii="Arial" w:hAnsi="Arial" w:cs="Arial"/>
          <w:szCs w:val="24"/>
        </w:rPr>
        <w:t xml:space="preserve">) imposes </w:t>
      </w:r>
      <w:r w:rsidR="00BA475B" w:rsidRPr="00854424">
        <w:rPr>
          <w:rFonts w:ascii="Arial" w:hAnsi="Arial" w:cs="Arial"/>
          <w:szCs w:val="24"/>
        </w:rPr>
        <w:t xml:space="preserve">duties on </w:t>
      </w:r>
      <w:r w:rsidR="00DF1573">
        <w:rPr>
          <w:rFonts w:ascii="Arial" w:hAnsi="Arial" w:cs="Arial"/>
          <w:szCs w:val="24"/>
        </w:rPr>
        <w:t xml:space="preserve">the </w:t>
      </w:r>
      <w:r w:rsidR="005714FE">
        <w:rPr>
          <w:rFonts w:ascii="Arial" w:hAnsi="Arial" w:cs="Arial"/>
          <w:szCs w:val="24"/>
        </w:rPr>
        <w:t xml:space="preserve">ICB </w:t>
      </w:r>
      <w:r w:rsidR="00BA475B" w:rsidRPr="00854424">
        <w:rPr>
          <w:rFonts w:ascii="Arial" w:hAnsi="Arial" w:cs="Arial"/>
          <w:szCs w:val="24"/>
        </w:rPr>
        <w:t xml:space="preserve">in relation to maintaining registers of interest and managing conflicts of </w:t>
      </w:r>
      <w:proofErr w:type="gramStart"/>
      <w:r w:rsidR="00BA475B" w:rsidRPr="00854424">
        <w:rPr>
          <w:rFonts w:ascii="Arial" w:hAnsi="Arial" w:cs="Arial"/>
          <w:szCs w:val="24"/>
        </w:rPr>
        <w:t>interest..</w:t>
      </w:r>
      <w:proofErr w:type="gramEnd"/>
      <w:r w:rsidR="00BA475B" w:rsidRPr="00854424">
        <w:rPr>
          <w:rFonts w:ascii="Arial" w:hAnsi="Arial" w:cs="Arial"/>
          <w:szCs w:val="24"/>
        </w:rPr>
        <w:t xml:space="preserve"> </w:t>
      </w:r>
    </w:p>
    <w:p w14:paraId="5944BDD0" w14:textId="77777777" w:rsidR="00BA475B" w:rsidRPr="00854424" w:rsidRDefault="00BA475B" w:rsidP="00BA475B">
      <w:pPr>
        <w:tabs>
          <w:tab w:val="left" w:pos="-720"/>
          <w:tab w:val="left" w:pos="0"/>
          <w:tab w:val="left" w:pos="3045"/>
        </w:tabs>
        <w:suppressAutoHyphens/>
        <w:ind w:left="709" w:hanging="709"/>
        <w:jc w:val="both"/>
        <w:rPr>
          <w:rFonts w:ascii="Arial" w:hAnsi="Arial" w:cs="Arial"/>
          <w:szCs w:val="24"/>
        </w:rPr>
      </w:pPr>
      <w:r w:rsidRPr="00854424">
        <w:rPr>
          <w:rFonts w:ascii="Arial" w:hAnsi="Arial" w:cs="Arial"/>
          <w:szCs w:val="24"/>
        </w:rPr>
        <w:tab/>
      </w:r>
      <w:r w:rsidRPr="00854424">
        <w:rPr>
          <w:rFonts w:ascii="Arial" w:hAnsi="Arial" w:cs="Arial"/>
          <w:szCs w:val="24"/>
        </w:rPr>
        <w:tab/>
      </w:r>
    </w:p>
    <w:p w14:paraId="66002553" w14:textId="3979CA1C" w:rsidR="00DC6A8B" w:rsidRPr="009D284C" w:rsidRDefault="00854424" w:rsidP="003D11F1">
      <w:pPr>
        <w:pStyle w:val="Default"/>
        <w:ind w:left="709" w:hanging="709"/>
        <w:jc w:val="both"/>
        <w:rPr>
          <w:color w:val="000000" w:themeColor="text1"/>
        </w:rPr>
      </w:pPr>
      <w:r>
        <w:t xml:space="preserve">2.5  </w:t>
      </w:r>
      <w:r w:rsidR="00DF1573">
        <w:tab/>
      </w:r>
      <w:r w:rsidR="00BA475B" w:rsidRPr="00854424">
        <w:t>NHS England</w:t>
      </w:r>
      <w:r w:rsidR="00DF1573">
        <w:t>’s</w:t>
      </w:r>
      <w:r w:rsidR="00BA475B" w:rsidRPr="00854424">
        <w:t xml:space="preserve"> guidance</w:t>
      </w:r>
      <w:r w:rsidR="004070A8" w:rsidRPr="00854424">
        <w:t xml:space="preserve"> on the management of conflicts of i</w:t>
      </w:r>
      <w:r w:rsidR="00BA475B" w:rsidRPr="00854424">
        <w:t xml:space="preserve">nterest </w:t>
      </w:r>
      <w:r w:rsidR="00EF1374" w:rsidRPr="00854424">
        <w:t xml:space="preserve">in </w:t>
      </w:r>
      <w:r w:rsidR="00881BFD">
        <w:t>20</w:t>
      </w:r>
      <w:r w:rsidR="00AC135F">
        <w:t>24</w:t>
      </w:r>
      <w:r w:rsidR="00E31CE9" w:rsidRPr="00854424">
        <w:t>,</w:t>
      </w:r>
      <w:r w:rsidR="00DF1573">
        <w:t xml:space="preserve"> has been incorporated into this </w:t>
      </w:r>
      <w:proofErr w:type="gramStart"/>
      <w:r w:rsidR="00DF1573">
        <w:t>policy.</w:t>
      </w:r>
      <w:r w:rsidR="00A07DFD" w:rsidRPr="00854424">
        <w:t>.</w:t>
      </w:r>
      <w:proofErr w:type="gramEnd"/>
      <w:r w:rsidR="00A07DFD" w:rsidRPr="00854424">
        <w:t xml:space="preserve"> </w:t>
      </w:r>
      <w:r w:rsidR="0030612B">
        <w:t xml:space="preserve">Guidance was updated in 2024 to take account of changes introduced by the Health &amp; Care Act 2022, specifically with the establishment of ICB’s. </w:t>
      </w:r>
      <w:r w:rsidR="00E15524" w:rsidRPr="006B33AB">
        <w:t xml:space="preserve">Full NHS England guidance can be found </w:t>
      </w:r>
      <w:hyperlink r:id="rId11" w:history="1">
        <w:r w:rsidR="00E15524" w:rsidRPr="00614E95">
          <w:rPr>
            <w:rStyle w:val="Hyperlink"/>
            <w:shd w:val="clear" w:color="auto" w:fill="FFFFFF" w:themeFill="background1"/>
          </w:rPr>
          <w:t>here</w:t>
        </w:r>
      </w:hyperlink>
      <w:r w:rsidR="00E15524" w:rsidRPr="00614E95">
        <w:rPr>
          <w:shd w:val="clear" w:color="auto" w:fill="FFFFFF" w:themeFill="background1"/>
        </w:rPr>
        <w:t>.</w:t>
      </w:r>
      <w:r w:rsidR="00E15524">
        <w:t xml:space="preserve"> </w:t>
      </w:r>
      <w:r w:rsidR="004867D8">
        <w:t xml:space="preserve">This policy also addresses NHS England’s  </w:t>
      </w:r>
      <w:r w:rsidR="004867D8" w:rsidRPr="009D284C">
        <w:rPr>
          <w:bCs/>
          <w:color w:val="000000" w:themeColor="text1"/>
        </w:rPr>
        <w:t xml:space="preserve">Best </w:t>
      </w:r>
      <w:r w:rsidR="00DF1573">
        <w:rPr>
          <w:bCs/>
          <w:color w:val="000000" w:themeColor="text1"/>
        </w:rPr>
        <w:tab/>
      </w:r>
      <w:r w:rsidR="004867D8" w:rsidRPr="009D284C">
        <w:rPr>
          <w:bCs/>
          <w:color w:val="000000" w:themeColor="text1"/>
        </w:rPr>
        <w:t xml:space="preserve">Practice Update on Conflicts of Interest Management: </w:t>
      </w:r>
      <w:r w:rsidR="001A7840" w:rsidRPr="009D284C">
        <w:rPr>
          <w:bCs/>
          <w:color w:val="000000" w:themeColor="text1"/>
        </w:rPr>
        <w:t>see Appendix 12</w:t>
      </w:r>
    </w:p>
    <w:p w14:paraId="785AB2C4" w14:textId="3E6D2076" w:rsidR="00DC6A8B" w:rsidRDefault="00DC6A8B" w:rsidP="003D11F1">
      <w:pPr>
        <w:pStyle w:val="Default"/>
        <w:ind w:left="709" w:hanging="709"/>
        <w:jc w:val="both"/>
      </w:pPr>
      <w:r>
        <w:t>2.6</w:t>
      </w:r>
      <w:r>
        <w:tab/>
        <w:t xml:space="preserve">The legal context for this policy is also found in section 14O of the National Health Service Act 2006 (as amended by the Health and Social Care Act 2012) (“the Act”) sets out the minimum requirements of what both NHS England and ICBs must do in terms of managing conflicts of interest. This policy reflects the legal requirements and the statutory guidance issued by NHS England under sections 14O and 14Z8 of the Act. In addition to complying with the guidance issued by NHS England, ICBs are also required to adhere to relevant guidance issued by professional bodies on conflicts of interest, including the British Medical Association (BMA), the Royal College of General Practitioners, and the General Medical Council (GMC), and to procurement rules including The Public Contract Regulations 2015 and </w:t>
      </w:r>
      <w:r w:rsidR="006E5C80">
        <w:t xml:space="preserve">Provider Selection Regime (which has replaced </w:t>
      </w:r>
      <w:r>
        <w:t>The National Health Service (procurement, patient choice and competition) (no.2) regulations 2013</w:t>
      </w:r>
      <w:r w:rsidR="006E5C80">
        <w:t>)</w:t>
      </w:r>
      <w:r>
        <w:t>, as well as the Bribery Act 2010.</w:t>
      </w:r>
    </w:p>
    <w:p w14:paraId="2839A529" w14:textId="77777777" w:rsidR="00DC6A8B" w:rsidRDefault="00DC6A8B" w:rsidP="00654845">
      <w:pPr>
        <w:tabs>
          <w:tab w:val="left" w:pos="-720"/>
          <w:tab w:val="left" w:pos="0"/>
          <w:tab w:val="left" w:pos="1035"/>
        </w:tabs>
        <w:suppressAutoHyphens/>
        <w:jc w:val="both"/>
        <w:rPr>
          <w:rFonts w:ascii="Arial" w:hAnsi="Arial" w:cs="Arial"/>
          <w:szCs w:val="24"/>
        </w:rPr>
      </w:pPr>
    </w:p>
    <w:p w14:paraId="188EF4DF" w14:textId="77777777" w:rsidR="00DC6A8B" w:rsidRPr="004867D8" w:rsidRDefault="00DC6A8B" w:rsidP="00654845">
      <w:pPr>
        <w:tabs>
          <w:tab w:val="left" w:pos="-720"/>
          <w:tab w:val="left" w:pos="0"/>
          <w:tab w:val="left" w:pos="1035"/>
        </w:tabs>
        <w:suppressAutoHyphens/>
        <w:jc w:val="both"/>
        <w:rPr>
          <w:rFonts w:ascii="Arial" w:hAnsi="Arial" w:cs="Arial"/>
          <w:szCs w:val="24"/>
        </w:rPr>
      </w:pPr>
    </w:p>
    <w:p w14:paraId="578E0A3B" w14:textId="18FA4D50" w:rsidR="00E449E4" w:rsidRPr="00854424" w:rsidRDefault="00A07DFD" w:rsidP="00E449E4">
      <w:pPr>
        <w:tabs>
          <w:tab w:val="left" w:pos="-720"/>
          <w:tab w:val="left" w:pos="0"/>
          <w:tab w:val="left" w:pos="1035"/>
        </w:tabs>
        <w:suppressAutoHyphens/>
        <w:ind w:left="709" w:hanging="709"/>
        <w:jc w:val="both"/>
        <w:rPr>
          <w:rFonts w:ascii="Arial" w:hAnsi="Arial" w:cs="Arial"/>
          <w:szCs w:val="24"/>
        </w:rPr>
      </w:pPr>
      <w:r w:rsidRPr="00854424">
        <w:rPr>
          <w:rFonts w:ascii="Arial" w:hAnsi="Arial" w:cs="Arial"/>
          <w:szCs w:val="24"/>
        </w:rPr>
        <w:t>2.</w:t>
      </w:r>
      <w:r w:rsidR="00DC6A8B">
        <w:rPr>
          <w:rFonts w:ascii="Arial" w:hAnsi="Arial" w:cs="Arial"/>
          <w:szCs w:val="24"/>
        </w:rPr>
        <w:t>7</w:t>
      </w:r>
      <w:r w:rsidRPr="00854424">
        <w:rPr>
          <w:rFonts w:ascii="Arial" w:hAnsi="Arial" w:cs="Arial"/>
          <w:szCs w:val="24"/>
        </w:rPr>
        <w:tab/>
        <w:t>Staff may also wish to read the</w:t>
      </w:r>
      <w:r w:rsidR="00307A53">
        <w:rPr>
          <w:rFonts w:ascii="Arial" w:hAnsi="Arial" w:cs="Arial"/>
          <w:szCs w:val="24"/>
        </w:rPr>
        <w:t xml:space="preserve"> Good Governance Standards for</w:t>
      </w:r>
      <w:r w:rsidR="00E449E4" w:rsidRPr="00854424">
        <w:rPr>
          <w:rFonts w:ascii="Arial" w:hAnsi="Arial" w:cs="Arial"/>
          <w:szCs w:val="24"/>
        </w:rPr>
        <w:t xml:space="preserve"> Public Services, and the Equality Act 2010</w:t>
      </w:r>
      <w:r w:rsidRPr="00854424">
        <w:rPr>
          <w:rFonts w:ascii="Arial" w:hAnsi="Arial" w:cs="Arial"/>
          <w:szCs w:val="24"/>
        </w:rPr>
        <w:t xml:space="preserve"> in which this policy also respects</w:t>
      </w:r>
      <w:r w:rsidR="00E449E4" w:rsidRPr="00854424">
        <w:rPr>
          <w:rFonts w:ascii="Arial" w:hAnsi="Arial" w:cs="Arial"/>
          <w:szCs w:val="24"/>
        </w:rPr>
        <w:t xml:space="preserve">. </w:t>
      </w:r>
    </w:p>
    <w:p w14:paraId="7F2B5046" w14:textId="77777777" w:rsidR="00CB6632" w:rsidRPr="00B066DC" w:rsidRDefault="00CB6632" w:rsidP="00D21C5E">
      <w:pPr>
        <w:tabs>
          <w:tab w:val="left" w:pos="-720"/>
          <w:tab w:val="left" w:pos="0"/>
        </w:tabs>
        <w:suppressAutoHyphens/>
        <w:jc w:val="both"/>
        <w:rPr>
          <w:rFonts w:ascii="Arial" w:hAnsi="Arial" w:cs="Arial"/>
          <w:i/>
          <w:sz w:val="22"/>
          <w:szCs w:val="22"/>
        </w:rPr>
      </w:pPr>
    </w:p>
    <w:p w14:paraId="3BB37B46" w14:textId="77777777" w:rsidR="00504F6F" w:rsidRPr="00B066DC" w:rsidRDefault="00B75633" w:rsidP="00EB7098">
      <w:pPr>
        <w:pStyle w:val="Heading3"/>
        <w:numPr>
          <w:ilvl w:val="0"/>
          <w:numId w:val="4"/>
        </w:numPr>
        <w:tabs>
          <w:tab w:val="clear" w:pos="709"/>
          <w:tab w:val="clear" w:pos="4513"/>
        </w:tabs>
        <w:ind w:left="709" w:hanging="709"/>
        <w:jc w:val="left"/>
        <w:rPr>
          <w:szCs w:val="24"/>
        </w:rPr>
      </w:pPr>
      <w:r w:rsidRPr="00B066DC">
        <w:rPr>
          <w:szCs w:val="24"/>
        </w:rPr>
        <w:t>Responsibilities</w:t>
      </w:r>
    </w:p>
    <w:p w14:paraId="6F8D115B" w14:textId="77777777" w:rsidR="00504F6F" w:rsidRPr="00B066DC" w:rsidRDefault="00504F6F" w:rsidP="00504F6F">
      <w:pPr>
        <w:tabs>
          <w:tab w:val="left" w:pos="-720"/>
          <w:tab w:val="left" w:pos="0"/>
        </w:tabs>
        <w:suppressAutoHyphens/>
        <w:ind w:left="709" w:hanging="709"/>
        <w:jc w:val="both"/>
        <w:rPr>
          <w:rFonts w:ascii="Arial" w:hAnsi="Arial" w:cs="Arial"/>
          <w:i/>
          <w:sz w:val="22"/>
          <w:szCs w:val="22"/>
        </w:rPr>
      </w:pPr>
    </w:p>
    <w:p w14:paraId="11DFC39A" w14:textId="77777777" w:rsidR="00504F6F" w:rsidRPr="00B066DC" w:rsidRDefault="00504F6F" w:rsidP="00CB1826">
      <w:pPr>
        <w:pStyle w:val="ListParagraph"/>
        <w:widowControl/>
        <w:ind w:left="709"/>
        <w:contextualSpacing w:val="0"/>
        <w:jc w:val="both"/>
        <w:rPr>
          <w:rFonts w:ascii="Arial" w:eastAsia="MS Mincho" w:hAnsi="Arial" w:cs="Arial"/>
          <w:i/>
          <w:snapToGrid/>
          <w:vanish/>
          <w:sz w:val="22"/>
          <w:szCs w:val="22"/>
        </w:rPr>
      </w:pPr>
    </w:p>
    <w:p w14:paraId="505FA204" w14:textId="77777777" w:rsidR="00504F6F" w:rsidRPr="00854424" w:rsidRDefault="008B5D7C" w:rsidP="00504F6F">
      <w:pPr>
        <w:tabs>
          <w:tab w:val="left" w:pos="-720"/>
        </w:tabs>
        <w:suppressAutoHyphens/>
        <w:ind w:left="709" w:hanging="709"/>
        <w:jc w:val="both"/>
        <w:rPr>
          <w:rFonts w:ascii="Arial" w:hAnsi="Arial" w:cs="Arial"/>
          <w:szCs w:val="24"/>
        </w:rPr>
      </w:pPr>
      <w:r w:rsidRPr="00854424">
        <w:rPr>
          <w:rFonts w:ascii="Arial" w:hAnsi="Arial" w:cs="Arial"/>
          <w:szCs w:val="24"/>
        </w:rPr>
        <w:t xml:space="preserve">3.1    </w:t>
      </w:r>
      <w:r w:rsidR="00744E25" w:rsidRPr="00854424">
        <w:rPr>
          <w:rFonts w:ascii="Arial" w:hAnsi="Arial" w:cs="Arial"/>
          <w:szCs w:val="24"/>
        </w:rPr>
        <w:t xml:space="preserve"> </w:t>
      </w:r>
      <w:r w:rsidRPr="00854424">
        <w:rPr>
          <w:rFonts w:ascii="Arial" w:hAnsi="Arial" w:cs="Arial"/>
          <w:szCs w:val="24"/>
          <w:u w:val="single"/>
        </w:rPr>
        <w:t xml:space="preserve">Gloucestershire </w:t>
      </w:r>
      <w:r w:rsidR="00626323" w:rsidRPr="00854424">
        <w:rPr>
          <w:rFonts w:ascii="Arial" w:hAnsi="Arial" w:cs="Arial"/>
          <w:szCs w:val="24"/>
        </w:rPr>
        <w:t xml:space="preserve"> </w:t>
      </w:r>
      <w:r w:rsidR="00D1221F">
        <w:rPr>
          <w:rFonts w:ascii="Arial" w:hAnsi="Arial" w:cs="Arial"/>
          <w:szCs w:val="24"/>
        </w:rPr>
        <w:t>ICB</w:t>
      </w:r>
    </w:p>
    <w:p w14:paraId="7FD760B2" w14:textId="77777777" w:rsidR="008B5D7C" w:rsidRPr="00854424" w:rsidRDefault="008B5D7C" w:rsidP="00504F6F">
      <w:pPr>
        <w:tabs>
          <w:tab w:val="left" w:pos="-720"/>
        </w:tabs>
        <w:suppressAutoHyphens/>
        <w:ind w:left="709" w:hanging="709"/>
        <w:jc w:val="both"/>
        <w:rPr>
          <w:rFonts w:ascii="Arial" w:hAnsi="Arial" w:cs="Arial"/>
          <w:szCs w:val="24"/>
        </w:rPr>
      </w:pPr>
    </w:p>
    <w:p w14:paraId="04A5866D" w14:textId="0847F408" w:rsidR="00626323" w:rsidRPr="00854424" w:rsidRDefault="00D70506" w:rsidP="00504F6F">
      <w:pPr>
        <w:tabs>
          <w:tab w:val="left" w:pos="-720"/>
        </w:tabs>
        <w:suppressAutoHyphens/>
        <w:ind w:left="709" w:hanging="709"/>
        <w:jc w:val="both"/>
        <w:rPr>
          <w:rFonts w:ascii="Arial" w:hAnsi="Arial" w:cs="Arial"/>
          <w:szCs w:val="24"/>
        </w:rPr>
      </w:pPr>
      <w:r>
        <w:rPr>
          <w:rFonts w:ascii="Arial" w:hAnsi="Arial" w:cs="Arial"/>
          <w:szCs w:val="24"/>
        </w:rPr>
        <w:t xml:space="preserve">3.1.1  </w:t>
      </w:r>
      <w:r w:rsidR="00626323" w:rsidRPr="00854424">
        <w:rPr>
          <w:rFonts w:ascii="Arial" w:hAnsi="Arial" w:cs="Arial"/>
          <w:szCs w:val="24"/>
        </w:rPr>
        <w:t xml:space="preserve">The </w:t>
      </w:r>
      <w:r w:rsidR="00D1221F">
        <w:rPr>
          <w:rFonts w:ascii="Arial" w:hAnsi="Arial" w:cs="Arial"/>
          <w:szCs w:val="24"/>
        </w:rPr>
        <w:t xml:space="preserve">ICB </w:t>
      </w:r>
      <w:r w:rsidR="00626323" w:rsidRPr="00854424">
        <w:rPr>
          <w:rFonts w:ascii="Arial" w:hAnsi="Arial" w:cs="Arial"/>
          <w:szCs w:val="24"/>
        </w:rPr>
        <w:t xml:space="preserve">is responsible for ensuring that the requirements of this policy are brought to the attention of </w:t>
      </w:r>
      <w:r w:rsidR="00BE7399" w:rsidRPr="00854424">
        <w:rPr>
          <w:rFonts w:ascii="Arial" w:eastAsia="MS Mincho" w:hAnsi="Arial" w:cs="Arial"/>
          <w:snapToGrid/>
          <w:szCs w:val="24"/>
        </w:rPr>
        <w:t>the</w:t>
      </w:r>
      <w:r w:rsidR="00CB1826">
        <w:rPr>
          <w:rFonts w:ascii="Arial" w:eastAsia="MS Mincho" w:hAnsi="Arial" w:cs="Arial"/>
          <w:snapToGrid/>
          <w:szCs w:val="24"/>
        </w:rPr>
        <w:t xml:space="preserve"> </w:t>
      </w:r>
      <w:r w:rsidR="00D1221F">
        <w:rPr>
          <w:rFonts w:ascii="Arial" w:eastAsia="MS Mincho" w:hAnsi="Arial" w:cs="Arial"/>
          <w:snapToGrid/>
          <w:szCs w:val="24"/>
        </w:rPr>
        <w:t>Board of the ICB</w:t>
      </w:r>
      <w:r w:rsidR="00BE7399" w:rsidRPr="00854424">
        <w:rPr>
          <w:rFonts w:ascii="Arial" w:eastAsia="MS Mincho" w:hAnsi="Arial" w:cs="Arial"/>
          <w:snapToGrid/>
          <w:szCs w:val="24"/>
        </w:rPr>
        <w:t xml:space="preserve">, all staff, </w:t>
      </w:r>
      <w:r w:rsidR="00CB1826">
        <w:rPr>
          <w:rFonts w:ascii="Arial" w:eastAsia="MS Mincho" w:hAnsi="Arial" w:cs="Arial"/>
          <w:snapToGrid/>
          <w:szCs w:val="24"/>
        </w:rPr>
        <w:t xml:space="preserve">contractors </w:t>
      </w:r>
      <w:r w:rsidR="00BE7399" w:rsidRPr="00854424">
        <w:rPr>
          <w:rFonts w:ascii="Arial" w:eastAsia="MS Mincho" w:hAnsi="Arial" w:cs="Arial"/>
          <w:snapToGrid/>
          <w:szCs w:val="24"/>
        </w:rPr>
        <w:t xml:space="preserve">and others </w:t>
      </w:r>
      <w:r w:rsidR="00BE7399" w:rsidRPr="00854424">
        <w:rPr>
          <w:rFonts w:ascii="Arial" w:eastAsia="MS Mincho" w:hAnsi="Arial" w:cs="Arial"/>
          <w:snapToGrid/>
          <w:szCs w:val="24"/>
        </w:rPr>
        <w:lastRenderedPageBreak/>
        <w:t>acting on behalf of the</w:t>
      </w:r>
      <w:r w:rsidR="00CB1826">
        <w:rPr>
          <w:rFonts w:ascii="Arial" w:eastAsia="MS Mincho" w:hAnsi="Arial" w:cs="Arial"/>
          <w:snapToGrid/>
          <w:szCs w:val="24"/>
        </w:rPr>
        <w:t xml:space="preserve"> </w:t>
      </w:r>
      <w:r w:rsidR="00D1221F">
        <w:rPr>
          <w:rFonts w:ascii="Arial" w:eastAsia="MS Mincho" w:hAnsi="Arial" w:cs="Arial"/>
          <w:snapToGrid/>
          <w:szCs w:val="24"/>
        </w:rPr>
        <w:t>ICB</w:t>
      </w:r>
      <w:r w:rsidR="00CB1826">
        <w:rPr>
          <w:rFonts w:ascii="Arial" w:eastAsia="MS Mincho" w:hAnsi="Arial" w:cs="Arial"/>
          <w:snapToGrid/>
          <w:szCs w:val="24"/>
        </w:rPr>
        <w:t>,</w:t>
      </w:r>
      <w:r w:rsidR="00626323" w:rsidRPr="00854424">
        <w:rPr>
          <w:rFonts w:ascii="Arial" w:hAnsi="Arial" w:cs="Arial"/>
          <w:szCs w:val="24"/>
        </w:rPr>
        <w:t xml:space="preserve"> and that processes are put in place for ensuring that statutory and regulatory guidelines are effectively implemented. </w:t>
      </w:r>
    </w:p>
    <w:p w14:paraId="5D22BD84" w14:textId="77777777" w:rsidR="00626323" w:rsidRPr="00854424" w:rsidRDefault="00626323" w:rsidP="00504F6F">
      <w:pPr>
        <w:tabs>
          <w:tab w:val="left" w:pos="-720"/>
        </w:tabs>
        <w:suppressAutoHyphens/>
        <w:ind w:left="709" w:hanging="709"/>
        <w:jc w:val="both"/>
        <w:rPr>
          <w:rFonts w:ascii="Arial" w:hAnsi="Arial" w:cs="Arial"/>
          <w:szCs w:val="24"/>
        </w:rPr>
      </w:pPr>
    </w:p>
    <w:p w14:paraId="18CD5A74" w14:textId="77777777" w:rsidR="00626323" w:rsidRPr="00854424" w:rsidRDefault="00626323" w:rsidP="00626323">
      <w:pPr>
        <w:widowControl/>
        <w:tabs>
          <w:tab w:val="num" w:pos="709"/>
        </w:tabs>
        <w:ind w:left="709" w:hanging="709"/>
        <w:jc w:val="both"/>
        <w:rPr>
          <w:rFonts w:ascii="Arial" w:eastAsia="MS Mincho" w:hAnsi="Arial" w:cs="Arial"/>
          <w:snapToGrid/>
          <w:szCs w:val="24"/>
          <w:u w:val="single"/>
        </w:rPr>
      </w:pPr>
      <w:r w:rsidRPr="00854424">
        <w:rPr>
          <w:rFonts w:ascii="Arial" w:hAnsi="Arial" w:cs="Arial"/>
          <w:szCs w:val="24"/>
        </w:rPr>
        <w:t xml:space="preserve">3.2      </w:t>
      </w:r>
      <w:r w:rsidR="00D1221F">
        <w:rPr>
          <w:rFonts w:ascii="Arial" w:eastAsia="MS Mincho" w:hAnsi="Arial" w:cs="Arial"/>
          <w:snapToGrid/>
          <w:szCs w:val="24"/>
          <w:u w:val="single"/>
        </w:rPr>
        <w:t>The Board of ICB</w:t>
      </w:r>
    </w:p>
    <w:p w14:paraId="1913E464" w14:textId="77777777" w:rsidR="00626323" w:rsidRPr="00854424" w:rsidRDefault="00626323" w:rsidP="00626323">
      <w:pPr>
        <w:pStyle w:val="ListParagraph"/>
        <w:widowControl/>
        <w:tabs>
          <w:tab w:val="num" w:pos="709"/>
        </w:tabs>
        <w:ind w:left="709"/>
        <w:contextualSpacing w:val="0"/>
        <w:jc w:val="both"/>
        <w:rPr>
          <w:rFonts w:ascii="Arial" w:eastAsia="MS Mincho" w:hAnsi="Arial" w:cs="Arial"/>
          <w:snapToGrid/>
          <w:szCs w:val="24"/>
          <w:u w:val="single"/>
        </w:rPr>
      </w:pPr>
    </w:p>
    <w:p w14:paraId="2B2D9869" w14:textId="6D5907D5" w:rsidR="00626323" w:rsidRPr="00854424" w:rsidRDefault="001A4FC9" w:rsidP="00626323">
      <w:pPr>
        <w:widowControl/>
        <w:tabs>
          <w:tab w:val="num" w:pos="709"/>
        </w:tabs>
        <w:ind w:left="709" w:hanging="709"/>
        <w:jc w:val="both"/>
        <w:rPr>
          <w:rFonts w:ascii="Arial" w:eastAsia="MS Mincho" w:hAnsi="Arial" w:cs="Arial"/>
          <w:snapToGrid/>
          <w:szCs w:val="24"/>
        </w:rPr>
      </w:pPr>
      <w:r>
        <w:rPr>
          <w:rFonts w:ascii="Arial" w:eastAsia="MS Mincho" w:hAnsi="Arial" w:cs="Arial"/>
          <w:snapToGrid/>
          <w:szCs w:val="24"/>
        </w:rPr>
        <w:t xml:space="preserve">3.2.1 </w:t>
      </w:r>
      <w:r w:rsidR="00CB1826">
        <w:rPr>
          <w:rFonts w:ascii="Arial" w:eastAsia="MS Mincho" w:hAnsi="Arial" w:cs="Arial"/>
          <w:snapToGrid/>
          <w:szCs w:val="24"/>
        </w:rPr>
        <w:t>The membership of the ICB meet as a unitary board and thus a</w:t>
      </w:r>
      <w:r>
        <w:rPr>
          <w:rFonts w:ascii="Arial" w:eastAsia="MS Mincho" w:hAnsi="Arial" w:cs="Arial"/>
          <w:snapToGrid/>
          <w:szCs w:val="24"/>
        </w:rPr>
        <w:t xml:space="preserve">ll members of Gloucestershire </w:t>
      </w:r>
      <w:r w:rsidR="00D1221F">
        <w:rPr>
          <w:rFonts w:ascii="Arial" w:eastAsia="MS Mincho" w:hAnsi="Arial" w:cs="Arial"/>
          <w:snapToGrid/>
          <w:szCs w:val="24"/>
        </w:rPr>
        <w:t xml:space="preserve">ICB Board </w:t>
      </w:r>
      <w:r w:rsidR="00626323" w:rsidRPr="00854424">
        <w:rPr>
          <w:rFonts w:ascii="Arial" w:eastAsia="MS Mincho" w:hAnsi="Arial" w:cs="Arial"/>
          <w:snapToGrid/>
          <w:szCs w:val="24"/>
        </w:rPr>
        <w:t xml:space="preserve">are collectively responsible for decisions made by the organisation and are equally obliged to avoid, and/or manage, any real or perceived material conflicts of interest in accordance with this policy as appropriate. </w:t>
      </w:r>
      <w:r w:rsidR="00BC4328">
        <w:rPr>
          <w:rFonts w:ascii="Arial" w:eastAsia="MS Mincho" w:hAnsi="Arial" w:cs="Arial"/>
          <w:snapToGrid/>
          <w:szCs w:val="24"/>
        </w:rPr>
        <w:t>The ICB Constitution clearly lays out the Board’s duties with regard to conflicts of interests (s. 6.1.1 – 6.1.7). The board sub-committee Terms of Reference s.7 provides an overview of the Committee’s responsibilities for ensuring that interests are declared where relevant, managed and reported</w:t>
      </w:r>
      <w:r w:rsidR="00067C75">
        <w:rPr>
          <w:rFonts w:ascii="Arial" w:eastAsia="MS Mincho" w:hAnsi="Arial" w:cs="Arial"/>
          <w:snapToGrid/>
          <w:szCs w:val="24"/>
        </w:rPr>
        <w:t>.</w:t>
      </w:r>
    </w:p>
    <w:p w14:paraId="0F3CC3F2" w14:textId="77777777" w:rsidR="00626323" w:rsidRPr="00854424" w:rsidRDefault="00626323" w:rsidP="00626323">
      <w:pPr>
        <w:pStyle w:val="ListParagraph"/>
        <w:widowControl/>
        <w:tabs>
          <w:tab w:val="num" w:pos="709"/>
        </w:tabs>
        <w:ind w:left="709"/>
        <w:jc w:val="both"/>
        <w:rPr>
          <w:rFonts w:ascii="Arial" w:eastAsia="MS Mincho" w:hAnsi="Arial" w:cs="Arial"/>
          <w:snapToGrid/>
          <w:szCs w:val="24"/>
        </w:rPr>
      </w:pPr>
    </w:p>
    <w:p w14:paraId="2935DF8D" w14:textId="77777777" w:rsidR="00626323" w:rsidRPr="00854424" w:rsidRDefault="00626323" w:rsidP="00626323">
      <w:pPr>
        <w:tabs>
          <w:tab w:val="num" w:pos="709"/>
        </w:tabs>
        <w:ind w:left="709" w:hanging="709"/>
        <w:jc w:val="both"/>
        <w:rPr>
          <w:rFonts w:ascii="Arial" w:eastAsia="MS Mincho" w:hAnsi="Arial" w:cs="Arial"/>
          <w:snapToGrid/>
          <w:szCs w:val="24"/>
        </w:rPr>
      </w:pPr>
      <w:r w:rsidRPr="00854424">
        <w:rPr>
          <w:rFonts w:ascii="Arial" w:eastAsia="MS Mincho" w:hAnsi="Arial" w:cs="Arial"/>
          <w:snapToGrid/>
          <w:szCs w:val="24"/>
        </w:rPr>
        <w:t>3.2</w:t>
      </w:r>
      <w:r w:rsidR="009D1AF3" w:rsidRPr="00854424">
        <w:rPr>
          <w:rFonts w:ascii="Arial" w:eastAsia="MS Mincho" w:hAnsi="Arial" w:cs="Arial"/>
          <w:snapToGrid/>
          <w:szCs w:val="24"/>
        </w:rPr>
        <w:t xml:space="preserve">.2 </w:t>
      </w:r>
      <w:r w:rsidR="00744E25" w:rsidRPr="00854424">
        <w:rPr>
          <w:rFonts w:ascii="Arial" w:eastAsia="MS Mincho" w:hAnsi="Arial" w:cs="Arial"/>
          <w:snapToGrid/>
          <w:szCs w:val="24"/>
        </w:rPr>
        <w:t xml:space="preserve"> </w:t>
      </w:r>
      <w:r w:rsidR="009D1AF3" w:rsidRPr="00854424">
        <w:rPr>
          <w:rFonts w:ascii="Arial" w:eastAsia="MS Mincho" w:hAnsi="Arial" w:cs="Arial"/>
          <w:snapToGrid/>
          <w:szCs w:val="24"/>
        </w:rPr>
        <w:t xml:space="preserve">The </w:t>
      </w:r>
      <w:r w:rsidR="00D1221F">
        <w:rPr>
          <w:rFonts w:ascii="Arial" w:eastAsia="MS Mincho" w:hAnsi="Arial" w:cs="Arial"/>
          <w:snapToGrid/>
          <w:szCs w:val="24"/>
        </w:rPr>
        <w:t xml:space="preserve">Board </w:t>
      </w:r>
      <w:r w:rsidRPr="00854424">
        <w:rPr>
          <w:rFonts w:ascii="Arial" w:eastAsia="MS Mincho" w:hAnsi="Arial" w:cs="Arial"/>
          <w:snapToGrid/>
          <w:szCs w:val="24"/>
        </w:rPr>
        <w:t xml:space="preserve">has ultimate responsibility for all actions carried out by staff and committees throughout the </w:t>
      </w:r>
      <w:r w:rsidR="00D1221F">
        <w:rPr>
          <w:rFonts w:ascii="Arial" w:eastAsia="MS Mincho" w:hAnsi="Arial" w:cs="Arial"/>
          <w:snapToGrid/>
          <w:szCs w:val="24"/>
        </w:rPr>
        <w:t>ICB’s</w:t>
      </w:r>
      <w:r w:rsidRPr="00854424">
        <w:rPr>
          <w:rFonts w:ascii="Arial" w:eastAsia="MS Mincho" w:hAnsi="Arial" w:cs="Arial"/>
          <w:snapToGrid/>
          <w:szCs w:val="24"/>
        </w:rPr>
        <w:t xml:space="preserve"> activities. This responsibility includes the stewardship of significant public resources and the commissioning of healthcare to the community. </w:t>
      </w:r>
    </w:p>
    <w:p w14:paraId="12CDE663" w14:textId="77777777" w:rsidR="00626323" w:rsidRPr="00854424" w:rsidRDefault="00626323" w:rsidP="00626323">
      <w:pPr>
        <w:tabs>
          <w:tab w:val="num" w:pos="709"/>
        </w:tabs>
        <w:ind w:left="709" w:hanging="709"/>
        <w:jc w:val="both"/>
        <w:rPr>
          <w:rFonts w:ascii="Arial" w:eastAsia="MS Mincho" w:hAnsi="Arial" w:cs="Arial"/>
          <w:snapToGrid/>
          <w:szCs w:val="24"/>
        </w:rPr>
      </w:pPr>
    </w:p>
    <w:p w14:paraId="000C265B" w14:textId="28901E90" w:rsidR="00626323" w:rsidRPr="00854424" w:rsidRDefault="00626323" w:rsidP="00626323">
      <w:pPr>
        <w:tabs>
          <w:tab w:val="num" w:pos="709"/>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3.2.3 It is therefore the duty of the </w:t>
      </w:r>
      <w:r w:rsidR="00D1221F">
        <w:rPr>
          <w:rFonts w:ascii="Arial" w:eastAsia="MS Mincho" w:hAnsi="Arial" w:cs="Arial"/>
          <w:snapToGrid/>
          <w:szCs w:val="24"/>
        </w:rPr>
        <w:t xml:space="preserve">Board </w:t>
      </w:r>
      <w:r w:rsidRPr="00854424">
        <w:rPr>
          <w:rFonts w:ascii="Arial" w:eastAsia="MS Mincho" w:hAnsi="Arial" w:cs="Arial"/>
          <w:snapToGrid/>
          <w:szCs w:val="24"/>
        </w:rPr>
        <w:t>to ensure the organisation inspires confidence and trust amongst its patients, staff, partners, funders and suppliers by demonstrating integrity and avoiding any potential or real situations of undue bias or influence in the decision-making of the</w:t>
      </w:r>
      <w:r w:rsidR="00CB1826">
        <w:rPr>
          <w:rFonts w:ascii="Arial" w:eastAsia="MS Mincho" w:hAnsi="Arial" w:cs="Arial"/>
          <w:snapToGrid/>
          <w:szCs w:val="24"/>
        </w:rPr>
        <w:t xml:space="preserve"> </w:t>
      </w:r>
      <w:r w:rsidR="00D1221F">
        <w:rPr>
          <w:rFonts w:ascii="Arial" w:eastAsia="MS Mincho" w:hAnsi="Arial" w:cs="Arial"/>
          <w:snapToGrid/>
          <w:szCs w:val="24"/>
        </w:rPr>
        <w:t>ICB</w:t>
      </w:r>
      <w:r w:rsidRPr="00854424">
        <w:rPr>
          <w:rFonts w:ascii="Arial" w:eastAsia="MS Mincho" w:hAnsi="Arial" w:cs="Arial"/>
          <w:snapToGrid/>
          <w:szCs w:val="24"/>
        </w:rPr>
        <w:t xml:space="preserve">. </w:t>
      </w:r>
    </w:p>
    <w:p w14:paraId="20613ED2" w14:textId="77777777" w:rsidR="00CB1826" w:rsidRPr="00854424" w:rsidRDefault="00CB1826" w:rsidP="00626323">
      <w:pPr>
        <w:jc w:val="both"/>
        <w:rPr>
          <w:rFonts w:ascii="Arial" w:eastAsia="MS Mincho" w:hAnsi="Arial" w:cs="Arial"/>
          <w:snapToGrid/>
          <w:szCs w:val="24"/>
        </w:rPr>
      </w:pPr>
    </w:p>
    <w:p w14:paraId="37ACB1D7" w14:textId="77777777" w:rsidR="00626323" w:rsidRPr="00854424" w:rsidRDefault="00626323" w:rsidP="00626323">
      <w:pPr>
        <w:widowControl/>
        <w:tabs>
          <w:tab w:val="num" w:pos="709"/>
        </w:tabs>
        <w:ind w:left="284" w:hanging="284"/>
        <w:jc w:val="both"/>
        <w:rPr>
          <w:rFonts w:ascii="Arial" w:eastAsia="MS Mincho" w:hAnsi="Arial" w:cs="Arial"/>
          <w:snapToGrid/>
          <w:szCs w:val="24"/>
          <w:u w:val="single"/>
        </w:rPr>
      </w:pPr>
      <w:r w:rsidRPr="00854424">
        <w:rPr>
          <w:rFonts w:ascii="Arial" w:eastAsia="MS Mincho" w:hAnsi="Arial" w:cs="Arial"/>
          <w:snapToGrid/>
          <w:szCs w:val="24"/>
        </w:rPr>
        <w:t xml:space="preserve">3.3     </w:t>
      </w:r>
      <w:r w:rsidR="00C73612" w:rsidRPr="00854424">
        <w:rPr>
          <w:rFonts w:ascii="Arial" w:eastAsia="MS Mincho" w:hAnsi="Arial" w:cs="Arial"/>
          <w:snapToGrid/>
          <w:szCs w:val="24"/>
        </w:rPr>
        <w:t xml:space="preserve"> </w:t>
      </w:r>
      <w:r w:rsidR="00D1221F">
        <w:rPr>
          <w:rFonts w:ascii="Arial" w:eastAsia="MS Mincho" w:hAnsi="Arial" w:cs="Arial"/>
          <w:snapToGrid/>
          <w:szCs w:val="24"/>
          <w:u w:val="single"/>
        </w:rPr>
        <w:t>Chief Executive Officer</w:t>
      </w:r>
    </w:p>
    <w:p w14:paraId="772F5EF1" w14:textId="77777777" w:rsidR="00626323" w:rsidRPr="00854424" w:rsidRDefault="00626323" w:rsidP="00626323">
      <w:pPr>
        <w:pStyle w:val="ListParagraph"/>
        <w:widowControl/>
        <w:ind w:left="709"/>
        <w:contextualSpacing w:val="0"/>
        <w:jc w:val="both"/>
        <w:rPr>
          <w:rFonts w:ascii="Arial" w:eastAsia="MS Mincho" w:hAnsi="Arial" w:cs="Arial"/>
          <w:snapToGrid/>
          <w:szCs w:val="24"/>
          <w:u w:val="single"/>
        </w:rPr>
      </w:pPr>
    </w:p>
    <w:p w14:paraId="6F5A3B95" w14:textId="77777777"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3.3.1 </w:t>
      </w:r>
      <w:r w:rsidR="00E74821">
        <w:rPr>
          <w:rFonts w:ascii="Arial" w:eastAsia="MS Mincho" w:hAnsi="Arial" w:cs="Arial"/>
          <w:snapToGrid/>
          <w:szCs w:val="24"/>
        </w:rPr>
        <w:t xml:space="preserve"> </w:t>
      </w:r>
      <w:r w:rsidR="00626323" w:rsidRPr="00854424">
        <w:rPr>
          <w:rFonts w:ascii="Arial" w:eastAsia="MS Mincho" w:hAnsi="Arial" w:cs="Arial"/>
          <w:snapToGrid/>
          <w:szCs w:val="24"/>
        </w:rPr>
        <w:t xml:space="preserve">The </w:t>
      </w:r>
      <w:r w:rsidR="006B33AB">
        <w:rPr>
          <w:rFonts w:ascii="Arial" w:eastAsia="MS Mincho" w:hAnsi="Arial" w:cs="Arial"/>
          <w:snapToGrid/>
          <w:szCs w:val="24"/>
        </w:rPr>
        <w:t xml:space="preserve">Chief Executive Officer </w:t>
      </w:r>
      <w:r w:rsidR="00626323" w:rsidRPr="00854424">
        <w:rPr>
          <w:rFonts w:ascii="Arial" w:eastAsia="MS Mincho" w:hAnsi="Arial" w:cs="Arial"/>
          <w:snapToGrid/>
          <w:szCs w:val="24"/>
        </w:rPr>
        <w:t>has overall responsibility f</w:t>
      </w:r>
      <w:r w:rsidR="00A07DFD" w:rsidRPr="00854424">
        <w:rPr>
          <w:rFonts w:ascii="Arial" w:eastAsia="MS Mincho" w:hAnsi="Arial" w:cs="Arial"/>
          <w:snapToGrid/>
          <w:szCs w:val="24"/>
        </w:rPr>
        <w:t>or business conduct and is the Executive L</w:t>
      </w:r>
      <w:r w:rsidR="00626323" w:rsidRPr="00854424">
        <w:rPr>
          <w:rFonts w:ascii="Arial" w:eastAsia="MS Mincho" w:hAnsi="Arial" w:cs="Arial"/>
          <w:snapToGrid/>
          <w:szCs w:val="24"/>
        </w:rPr>
        <w:t xml:space="preserve">ead on the </w:t>
      </w:r>
      <w:r w:rsidR="006B33AB">
        <w:rPr>
          <w:rFonts w:ascii="Arial" w:eastAsia="MS Mincho" w:hAnsi="Arial" w:cs="Arial"/>
          <w:snapToGrid/>
          <w:szCs w:val="24"/>
        </w:rPr>
        <w:t xml:space="preserve">Board </w:t>
      </w:r>
      <w:r w:rsidR="00626323" w:rsidRPr="00854424">
        <w:rPr>
          <w:rFonts w:ascii="Arial" w:eastAsia="MS Mincho" w:hAnsi="Arial" w:cs="Arial"/>
          <w:snapToGrid/>
          <w:szCs w:val="24"/>
        </w:rPr>
        <w:t xml:space="preserve">for all corporate governance processes operated by the </w:t>
      </w:r>
      <w:r w:rsidR="006B33AB">
        <w:rPr>
          <w:rFonts w:ascii="Arial" w:eastAsia="MS Mincho" w:hAnsi="Arial" w:cs="Arial"/>
          <w:snapToGrid/>
          <w:szCs w:val="24"/>
        </w:rPr>
        <w:t>ICB</w:t>
      </w:r>
      <w:r w:rsidR="00626323" w:rsidRPr="00854424">
        <w:rPr>
          <w:rFonts w:ascii="Arial" w:eastAsia="MS Mincho" w:hAnsi="Arial" w:cs="Arial"/>
          <w:snapToGrid/>
          <w:szCs w:val="24"/>
        </w:rPr>
        <w:t xml:space="preserve">. </w:t>
      </w:r>
    </w:p>
    <w:p w14:paraId="73ACC307" w14:textId="77777777" w:rsidR="00626323" w:rsidRPr="00854424" w:rsidRDefault="00626323" w:rsidP="00626323">
      <w:pPr>
        <w:widowControl/>
        <w:ind w:left="709" w:hanging="709"/>
        <w:jc w:val="both"/>
        <w:rPr>
          <w:rFonts w:ascii="Arial" w:eastAsia="MS Mincho" w:hAnsi="Arial" w:cs="Arial"/>
          <w:snapToGrid/>
          <w:szCs w:val="24"/>
        </w:rPr>
      </w:pPr>
    </w:p>
    <w:p w14:paraId="45C2E625" w14:textId="77777777" w:rsidR="00626323" w:rsidRPr="00854424" w:rsidRDefault="00626323" w:rsidP="00626323">
      <w:pPr>
        <w:widowControl/>
        <w:jc w:val="both"/>
        <w:rPr>
          <w:rFonts w:ascii="Arial" w:eastAsia="MS Mincho" w:hAnsi="Arial" w:cs="Arial"/>
          <w:snapToGrid/>
          <w:szCs w:val="24"/>
          <w:u w:val="single"/>
        </w:rPr>
      </w:pPr>
      <w:r w:rsidRPr="00854424">
        <w:rPr>
          <w:rFonts w:ascii="Arial" w:eastAsia="MS Mincho" w:hAnsi="Arial" w:cs="Arial"/>
          <w:snapToGrid/>
          <w:szCs w:val="24"/>
        </w:rPr>
        <w:t xml:space="preserve">3.4     </w:t>
      </w:r>
      <w:r w:rsidR="00744E25" w:rsidRPr="00854424">
        <w:rPr>
          <w:rFonts w:ascii="Arial" w:eastAsia="MS Mincho" w:hAnsi="Arial" w:cs="Arial"/>
          <w:snapToGrid/>
          <w:szCs w:val="24"/>
        </w:rPr>
        <w:t xml:space="preserve"> </w:t>
      </w:r>
      <w:r w:rsidRPr="00854424">
        <w:rPr>
          <w:rFonts w:ascii="Arial" w:eastAsia="MS Mincho" w:hAnsi="Arial" w:cs="Arial"/>
          <w:snapToGrid/>
          <w:szCs w:val="24"/>
          <w:u w:val="single"/>
        </w:rPr>
        <w:t>Chairs of Committees, Sub-committees and Meetings</w:t>
      </w:r>
    </w:p>
    <w:p w14:paraId="6103E3FE" w14:textId="77777777" w:rsidR="00626323" w:rsidRPr="00854424" w:rsidRDefault="00626323" w:rsidP="00626323">
      <w:pPr>
        <w:pStyle w:val="ListParagraph"/>
        <w:widowControl/>
        <w:ind w:left="360"/>
        <w:jc w:val="both"/>
        <w:rPr>
          <w:rFonts w:ascii="Arial" w:eastAsia="MS Mincho" w:hAnsi="Arial" w:cs="Arial"/>
          <w:snapToGrid/>
          <w:szCs w:val="24"/>
          <w:u w:val="single"/>
        </w:rPr>
      </w:pPr>
    </w:p>
    <w:p w14:paraId="6D4E7D35" w14:textId="7A7728C0" w:rsidR="00626323" w:rsidRPr="00854424" w:rsidRDefault="00626323" w:rsidP="00626323">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3.4.1  </w:t>
      </w:r>
      <w:r w:rsidR="00614E95">
        <w:rPr>
          <w:rFonts w:ascii="Arial" w:eastAsia="MS Mincho" w:hAnsi="Arial" w:cs="Arial"/>
          <w:snapToGrid/>
          <w:szCs w:val="24"/>
        </w:rPr>
        <w:t xml:space="preserve"> </w:t>
      </w:r>
      <w:r w:rsidRPr="00854424">
        <w:rPr>
          <w:rFonts w:ascii="Arial" w:eastAsia="MS Mincho" w:hAnsi="Arial" w:cs="Arial"/>
          <w:snapToGrid/>
          <w:szCs w:val="24"/>
        </w:rPr>
        <w:t>All Chairs will ensure that meetings are conducted in accordance with this policy and that every meeting gives members an opportunity to declare a</w:t>
      </w:r>
      <w:r w:rsidR="00C73612" w:rsidRPr="00854424">
        <w:rPr>
          <w:rFonts w:ascii="Arial" w:eastAsia="MS Mincho" w:hAnsi="Arial" w:cs="Arial"/>
          <w:snapToGrid/>
          <w:szCs w:val="24"/>
        </w:rPr>
        <w:t>ny</w:t>
      </w:r>
      <w:r w:rsidRPr="00854424">
        <w:rPr>
          <w:rFonts w:ascii="Arial" w:eastAsia="MS Mincho" w:hAnsi="Arial" w:cs="Arial"/>
          <w:snapToGrid/>
          <w:szCs w:val="24"/>
        </w:rPr>
        <w:t xml:space="preserve"> conflict of interest in relation to items on the agenda. The Chair is also responsible for ensuring that any declarations are recorded appropriately and suitable action is taken within the meeting, with the assistance of the secretariat for the meeting. </w:t>
      </w:r>
    </w:p>
    <w:p w14:paraId="772656B5" w14:textId="77777777" w:rsidR="00626323" w:rsidRPr="00854424" w:rsidRDefault="00626323" w:rsidP="00626323">
      <w:pPr>
        <w:pStyle w:val="ListParagraph"/>
        <w:widowControl/>
        <w:jc w:val="both"/>
        <w:rPr>
          <w:rFonts w:ascii="Arial" w:eastAsia="MS Mincho" w:hAnsi="Arial" w:cs="Arial"/>
          <w:snapToGrid/>
          <w:szCs w:val="24"/>
        </w:rPr>
      </w:pPr>
    </w:p>
    <w:p w14:paraId="14D952B8" w14:textId="77777777" w:rsidR="00626323" w:rsidRPr="00854424" w:rsidRDefault="00626323" w:rsidP="00626323">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3.4.2  The Chairs have ultimate responsibility for deciding whether there is a conflict of interest and for taking the appropriate course of action in order to manage this. </w:t>
      </w:r>
    </w:p>
    <w:p w14:paraId="70472526" w14:textId="77777777" w:rsidR="00626323" w:rsidRPr="00854424" w:rsidRDefault="00626323" w:rsidP="00626323">
      <w:pPr>
        <w:pStyle w:val="ListParagraph"/>
        <w:widowControl/>
        <w:jc w:val="both"/>
        <w:rPr>
          <w:rFonts w:ascii="Arial" w:eastAsia="MS Mincho" w:hAnsi="Arial" w:cs="Arial"/>
          <w:snapToGrid/>
          <w:szCs w:val="24"/>
        </w:rPr>
      </w:pPr>
    </w:p>
    <w:p w14:paraId="74690781" w14:textId="723BC8D2"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3.4.3  </w:t>
      </w:r>
      <w:r w:rsidR="00626323" w:rsidRPr="00854424">
        <w:rPr>
          <w:rFonts w:ascii="Arial" w:eastAsia="MS Mincho" w:hAnsi="Arial" w:cs="Arial"/>
          <w:snapToGrid/>
          <w:szCs w:val="24"/>
        </w:rPr>
        <w:t xml:space="preserve">In the event that the Chair themselves hold a conflict of interest, the </w:t>
      </w:r>
      <w:r w:rsidR="00DC6A8B">
        <w:rPr>
          <w:rFonts w:ascii="Arial" w:eastAsia="MS Mincho" w:hAnsi="Arial" w:cs="Arial"/>
          <w:snapToGrid/>
          <w:szCs w:val="24"/>
        </w:rPr>
        <w:t xml:space="preserve">Deputy </w:t>
      </w:r>
      <w:r w:rsidR="00626323" w:rsidRPr="00854424">
        <w:rPr>
          <w:rFonts w:ascii="Arial" w:eastAsia="MS Mincho" w:hAnsi="Arial" w:cs="Arial"/>
          <w:snapToGrid/>
          <w:szCs w:val="24"/>
        </w:rPr>
        <w:t xml:space="preserve"> Chair is then responsible for deciding the appropriate course of action. If the </w:t>
      </w:r>
      <w:r w:rsidR="00DC6A8B">
        <w:rPr>
          <w:rFonts w:ascii="Arial" w:eastAsia="MS Mincho" w:hAnsi="Arial" w:cs="Arial"/>
          <w:snapToGrid/>
          <w:szCs w:val="24"/>
        </w:rPr>
        <w:t xml:space="preserve">Deputy </w:t>
      </w:r>
      <w:r w:rsidR="00626323" w:rsidRPr="00854424">
        <w:rPr>
          <w:rFonts w:ascii="Arial" w:eastAsia="MS Mincho" w:hAnsi="Arial" w:cs="Arial"/>
          <w:snapToGrid/>
          <w:szCs w:val="24"/>
        </w:rPr>
        <w:t xml:space="preserve">Chair is also </w:t>
      </w:r>
      <w:proofErr w:type="gramStart"/>
      <w:r w:rsidR="00626323" w:rsidRPr="00854424">
        <w:rPr>
          <w:rFonts w:ascii="Arial" w:eastAsia="MS Mincho" w:hAnsi="Arial" w:cs="Arial"/>
          <w:snapToGrid/>
          <w:szCs w:val="24"/>
        </w:rPr>
        <w:t>conflicted</w:t>
      </w:r>
      <w:proofErr w:type="gramEnd"/>
      <w:r w:rsidR="00626323" w:rsidRPr="00854424">
        <w:rPr>
          <w:rFonts w:ascii="Arial" w:eastAsia="MS Mincho" w:hAnsi="Arial" w:cs="Arial"/>
          <w:snapToGrid/>
          <w:szCs w:val="24"/>
        </w:rPr>
        <w:t xml:space="preserve"> then the remaining non-conflicted voting members of the meeting should agree between themselves how to manage the conflict(s).</w:t>
      </w:r>
    </w:p>
    <w:p w14:paraId="7C51E4DC" w14:textId="77777777" w:rsidR="00626323" w:rsidRPr="00854424" w:rsidRDefault="00626323" w:rsidP="00626323">
      <w:pPr>
        <w:widowControl/>
        <w:ind w:left="709" w:hanging="709"/>
        <w:jc w:val="both"/>
        <w:rPr>
          <w:rFonts w:ascii="Arial" w:eastAsia="MS Mincho" w:hAnsi="Arial" w:cs="Arial"/>
          <w:snapToGrid/>
          <w:szCs w:val="24"/>
        </w:rPr>
      </w:pPr>
    </w:p>
    <w:p w14:paraId="6CC5B5A5" w14:textId="48634BA1" w:rsidR="00626323" w:rsidRPr="00854424" w:rsidRDefault="00626323" w:rsidP="00626323">
      <w:pPr>
        <w:widowControl/>
        <w:tabs>
          <w:tab w:val="left" w:pos="972"/>
        </w:tabs>
        <w:ind w:left="709" w:hanging="709"/>
        <w:jc w:val="both"/>
        <w:rPr>
          <w:rFonts w:ascii="Arial" w:eastAsia="MS Mincho" w:hAnsi="Arial" w:cs="Arial"/>
          <w:snapToGrid/>
          <w:szCs w:val="24"/>
        </w:rPr>
      </w:pPr>
      <w:r w:rsidRPr="00854424">
        <w:rPr>
          <w:rFonts w:ascii="Arial" w:eastAsia="MS Mincho" w:hAnsi="Arial" w:cs="Arial"/>
          <w:snapToGrid/>
          <w:szCs w:val="24"/>
        </w:rPr>
        <w:t>3.4.4</w:t>
      </w:r>
      <w:r w:rsidRPr="00854424">
        <w:rPr>
          <w:rFonts w:ascii="Arial" w:eastAsia="MS Mincho" w:hAnsi="Arial" w:cs="Arial"/>
          <w:snapToGrid/>
          <w:szCs w:val="24"/>
        </w:rPr>
        <w:tab/>
      </w:r>
      <w:r w:rsidRPr="006B33AB">
        <w:rPr>
          <w:rFonts w:ascii="Arial" w:eastAsia="MS Mincho" w:hAnsi="Arial" w:cs="Arial"/>
          <w:snapToGrid/>
          <w:szCs w:val="24"/>
        </w:rPr>
        <w:t>The Chair of the Primary Care</w:t>
      </w:r>
      <w:r w:rsidR="006B33AB">
        <w:rPr>
          <w:rFonts w:ascii="Arial" w:eastAsia="MS Mincho" w:hAnsi="Arial" w:cs="Arial"/>
          <w:snapToGrid/>
          <w:szCs w:val="24"/>
        </w:rPr>
        <w:t xml:space="preserve"> &amp; Direct</w:t>
      </w:r>
      <w:r w:rsidRPr="006B33AB">
        <w:rPr>
          <w:rFonts w:ascii="Arial" w:eastAsia="MS Mincho" w:hAnsi="Arial" w:cs="Arial"/>
          <w:snapToGrid/>
          <w:szCs w:val="24"/>
        </w:rPr>
        <w:t xml:space="preserve"> Commissioning Committee</w:t>
      </w:r>
      <w:r w:rsidR="00B35733" w:rsidRPr="00854424">
        <w:rPr>
          <w:rFonts w:ascii="Arial" w:eastAsia="MS Mincho" w:hAnsi="Arial" w:cs="Arial"/>
          <w:snapToGrid/>
          <w:szCs w:val="24"/>
        </w:rPr>
        <w:t xml:space="preserve"> (</w:t>
      </w:r>
      <w:r w:rsidR="001B5592">
        <w:rPr>
          <w:rFonts w:ascii="Arial" w:eastAsia="MS Mincho" w:hAnsi="Arial" w:cs="Arial"/>
          <w:snapToGrid/>
          <w:szCs w:val="24"/>
        </w:rPr>
        <w:t>Non-Executive</w:t>
      </w:r>
      <w:r w:rsidR="009E7054">
        <w:rPr>
          <w:rFonts w:ascii="Arial" w:eastAsia="MS Mincho" w:hAnsi="Arial" w:cs="Arial"/>
          <w:snapToGrid/>
          <w:szCs w:val="24"/>
        </w:rPr>
        <w:t xml:space="preserve"> Director</w:t>
      </w:r>
      <w:r w:rsidR="00B35733" w:rsidRPr="00854424">
        <w:rPr>
          <w:rFonts w:ascii="Arial" w:eastAsia="MS Mincho" w:hAnsi="Arial" w:cs="Arial"/>
          <w:snapToGrid/>
          <w:szCs w:val="24"/>
        </w:rPr>
        <w:t>)</w:t>
      </w:r>
      <w:r w:rsidRPr="00854424">
        <w:rPr>
          <w:rFonts w:ascii="Arial" w:eastAsia="MS Mincho" w:hAnsi="Arial" w:cs="Arial"/>
          <w:snapToGrid/>
          <w:szCs w:val="24"/>
        </w:rPr>
        <w:t xml:space="preserve"> has a particularly important role in the management of conflicts of interest due to the responsibilities the Committee has towards delegated commissioning and the matters that subsequently arise. </w:t>
      </w:r>
    </w:p>
    <w:p w14:paraId="77D6602B" w14:textId="77777777" w:rsidR="00626323" w:rsidRPr="00854424" w:rsidRDefault="00626323" w:rsidP="00626323">
      <w:pPr>
        <w:widowControl/>
        <w:jc w:val="both"/>
        <w:rPr>
          <w:rFonts w:ascii="Arial" w:eastAsia="MS Mincho" w:hAnsi="Arial" w:cs="Arial"/>
          <w:snapToGrid/>
          <w:szCs w:val="24"/>
        </w:rPr>
      </w:pPr>
    </w:p>
    <w:p w14:paraId="76343ABE" w14:textId="0B5FA48B" w:rsidR="00626323" w:rsidRPr="000E19D2" w:rsidRDefault="00626323" w:rsidP="00626323">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3.4.5  It is good </w:t>
      </w:r>
      <w:r w:rsidRPr="009D284C">
        <w:rPr>
          <w:rFonts w:ascii="Arial" w:eastAsia="MS Mincho" w:hAnsi="Arial" w:cs="Arial"/>
          <w:snapToGrid/>
          <w:color w:val="000000" w:themeColor="text1"/>
          <w:szCs w:val="24"/>
        </w:rPr>
        <w:t xml:space="preserve">practice for the Chair, with support of the </w:t>
      </w:r>
      <w:r w:rsidR="001B5592">
        <w:rPr>
          <w:rFonts w:ascii="Arial" w:eastAsia="MS Mincho" w:hAnsi="Arial" w:cs="Arial"/>
          <w:snapToGrid/>
          <w:color w:val="000000" w:themeColor="text1"/>
          <w:szCs w:val="24"/>
        </w:rPr>
        <w:t xml:space="preserve">ICB’s </w:t>
      </w:r>
      <w:r w:rsidRPr="009D284C">
        <w:rPr>
          <w:rFonts w:ascii="Arial" w:eastAsia="MS Mincho" w:hAnsi="Arial" w:cs="Arial"/>
          <w:snapToGrid/>
          <w:color w:val="000000" w:themeColor="text1"/>
          <w:szCs w:val="24"/>
        </w:rPr>
        <w:t xml:space="preserve">Associate Director of Corporate </w:t>
      </w:r>
      <w:r w:rsidR="00BD7221" w:rsidRPr="009D284C">
        <w:rPr>
          <w:rFonts w:ascii="Arial" w:eastAsia="MS Mincho" w:hAnsi="Arial" w:cs="Arial"/>
          <w:snapToGrid/>
          <w:color w:val="000000" w:themeColor="text1"/>
          <w:szCs w:val="24"/>
        </w:rPr>
        <w:t>Affairs</w:t>
      </w:r>
      <w:r w:rsidRPr="009D284C">
        <w:rPr>
          <w:rFonts w:ascii="Arial" w:eastAsia="MS Mincho" w:hAnsi="Arial" w:cs="Arial"/>
          <w:snapToGrid/>
          <w:color w:val="000000" w:themeColor="text1"/>
          <w:szCs w:val="24"/>
        </w:rPr>
        <w:t xml:space="preserve">, to proactively consider any potential conflicts that may arise at a meeting and </w:t>
      </w:r>
      <w:r w:rsidRPr="00854424">
        <w:rPr>
          <w:rFonts w:ascii="Arial" w:eastAsia="MS Mincho" w:hAnsi="Arial" w:cs="Arial"/>
          <w:snapToGrid/>
          <w:szCs w:val="24"/>
        </w:rPr>
        <w:t>consider how these should be managed.</w:t>
      </w:r>
      <w:r w:rsidR="009A58B2">
        <w:rPr>
          <w:rFonts w:ascii="Arial" w:eastAsia="MS Mincho" w:hAnsi="Arial" w:cs="Arial"/>
          <w:snapToGrid/>
          <w:szCs w:val="24"/>
        </w:rPr>
        <w:t xml:space="preserve"> </w:t>
      </w:r>
      <w:r w:rsidR="009A58B2" w:rsidRPr="000E19D2">
        <w:rPr>
          <w:rFonts w:ascii="Arial" w:eastAsia="MS Mincho" w:hAnsi="Arial" w:cs="Arial"/>
          <w:snapToGrid/>
          <w:szCs w:val="24"/>
        </w:rPr>
        <w:t xml:space="preserve">The Corporate Governance Team will ensure that the Chair has sight of the register of interests before the meeting </w:t>
      </w:r>
      <w:r w:rsidR="00CB1826">
        <w:rPr>
          <w:rFonts w:ascii="Arial" w:eastAsia="MS Mincho" w:hAnsi="Arial" w:cs="Arial"/>
          <w:snapToGrid/>
          <w:szCs w:val="24"/>
        </w:rPr>
        <w:t xml:space="preserve">which is contained in the meeting papers. </w:t>
      </w:r>
      <w:r w:rsidR="009A58B2" w:rsidRPr="000E19D2">
        <w:rPr>
          <w:rFonts w:ascii="Arial" w:eastAsia="MS Mincho" w:hAnsi="Arial" w:cs="Arial"/>
          <w:snapToGrid/>
          <w:szCs w:val="24"/>
        </w:rPr>
        <w:t xml:space="preserve">. </w:t>
      </w:r>
    </w:p>
    <w:p w14:paraId="4CBE853B" w14:textId="77777777" w:rsidR="00626323" w:rsidRPr="00854424" w:rsidRDefault="00626323" w:rsidP="00626323">
      <w:pPr>
        <w:pStyle w:val="ListParagraph"/>
        <w:widowControl/>
        <w:jc w:val="both"/>
        <w:rPr>
          <w:rFonts w:ascii="Arial" w:eastAsia="MS Mincho" w:hAnsi="Arial" w:cs="Arial"/>
          <w:snapToGrid/>
          <w:szCs w:val="24"/>
        </w:rPr>
      </w:pPr>
    </w:p>
    <w:p w14:paraId="440A0C2A" w14:textId="15D2E75B" w:rsidR="00626323" w:rsidRPr="00854424" w:rsidRDefault="00626323" w:rsidP="00626323">
      <w:pPr>
        <w:widowControl/>
        <w:ind w:left="709" w:hanging="709"/>
        <w:jc w:val="both"/>
        <w:rPr>
          <w:rFonts w:ascii="Arial" w:eastAsia="MS Mincho" w:hAnsi="Arial" w:cs="Arial"/>
          <w:snapToGrid/>
          <w:szCs w:val="24"/>
        </w:rPr>
      </w:pPr>
      <w:r w:rsidRPr="00854424">
        <w:rPr>
          <w:rFonts w:ascii="Arial" w:eastAsia="MS Mincho" w:hAnsi="Arial" w:cs="Arial"/>
          <w:snapToGrid/>
          <w:szCs w:val="24"/>
        </w:rPr>
        <w:t>3.4</w:t>
      </w:r>
      <w:r w:rsidR="00C73612" w:rsidRPr="00854424">
        <w:rPr>
          <w:rFonts w:ascii="Arial" w:eastAsia="MS Mincho" w:hAnsi="Arial" w:cs="Arial"/>
          <w:snapToGrid/>
          <w:szCs w:val="24"/>
        </w:rPr>
        <w:t xml:space="preserve">.6 </w:t>
      </w:r>
      <w:r w:rsidR="00744E25" w:rsidRPr="00854424">
        <w:rPr>
          <w:rFonts w:ascii="Arial" w:eastAsia="MS Mincho" w:hAnsi="Arial" w:cs="Arial"/>
          <w:snapToGrid/>
          <w:szCs w:val="24"/>
        </w:rPr>
        <w:t xml:space="preserve"> </w:t>
      </w:r>
      <w:r w:rsidR="00CB2421">
        <w:rPr>
          <w:rFonts w:ascii="Arial" w:eastAsia="MS Mincho" w:hAnsi="Arial" w:cs="Arial"/>
          <w:snapToGrid/>
          <w:szCs w:val="24"/>
        </w:rPr>
        <w:t>The Corporate Governance T</w:t>
      </w:r>
      <w:r w:rsidRPr="00854424">
        <w:rPr>
          <w:rFonts w:ascii="Arial" w:eastAsia="MS Mincho" w:hAnsi="Arial" w:cs="Arial"/>
          <w:snapToGrid/>
          <w:szCs w:val="24"/>
        </w:rPr>
        <w:t xml:space="preserve">eam will be responsible for maintaining the </w:t>
      </w:r>
      <w:r w:rsidR="001B5592">
        <w:rPr>
          <w:rFonts w:ascii="Arial" w:eastAsia="MS Mincho" w:hAnsi="Arial" w:cs="Arial"/>
          <w:snapToGrid/>
          <w:szCs w:val="24"/>
        </w:rPr>
        <w:t>ICB</w:t>
      </w:r>
      <w:r w:rsidR="00CB1826">
        <w:rPr>
          <w:rFonts w:ascii="Arial" w:eastAsia="MS Mincho" w:hAnsi="Arial" w:cs="Arial"/>
          <w:snapToGrid/>
          <w:szCs w:val="24"/>
        </w:rPr>
        <w:t xml:space="preserve"> </w:t>
      </w:r>
      <w:r w:rsidRPr="00854424">
        <w:rPr>
          <w:rFonts w:ascii="Arial" w:eastAsia="MS Mincho" w:hAnsi="Arial" w:cs="Arial"/>
          <w:snapToGrid/>
          <w:szCs w:val="24"/>
        </w:rPr>
        <w:t xml:space="preserve">Committee declarations of interest register and ensuring that it is kept up to date with conflicts of interests arising at committees and other meetings. </w:t>
      </w:r>
    </w:p>
    <w:p w14:paraId="50817808" w14:textId="77777777" w:rsidR="00626323" w:rsidRPr="00854424" w:rsidRDefault="00626323" w:rsidP="00626323">
      <w:pPr>
        <w:widowControl/>
        <w:ind w:left="709" w:hanging="709"/>
        <w:jc w:val="both"/>
        <w:rPr>
          <w:rFonts w:ascii="Arial" w:eastAsia="MS Mincho" w:hAnsi="Arial" w:cs="Arial"/>
          <w:snapToGrid/>
          <w:szCs w:val="24"/>
        </w:rPr>
      </w:pPr>
    </w:p>
    <w:p w14:paraId="11E69D68" w14:textId="77777777" w:rsidR="00626323"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3.4.7 </w:t>
      </w:r>
      <w:r w:rsidR="00626323" w:rsidRPr="00854424">
        <w:rPr>
          <w:rFonts w:ascii="Arial" w:eastAsia="MS Mincho" w:hAnsi="Arial" w:cs="Arial"/>
          <w:snapToGrid/>
          <w:szCs w:val="24"/>
        </w:rPr>
        <w:t xml:space="preserve">Further information regarding the management of conflicts of interests at meetings can be found at </w:t>
      </w:r>
      <w:r w:rsidR="00F81D6A">
        <w:rPr>
          <w:rFonts w:ascii="Arial" w:eastAsia="MS Mincho" w:hAnsi="Arial" w:cs="Arial"/>
          <w:snapToGrid/>
          <w:szCs w:val="24"/>
        </w:rPr>
        <w:t>4.5</w:t>
      </w:r>
      <w:r w:rsidR="00175CF5" w:rsidRPr="00854424">
        <w:rPr>
          <w:rFonts w:ascii="Arial" w:eastAsia="MS Mincho" w:hAnsi="Arial" w:cs="Arial"/>
          <w:snapToGrid/>
          <w:szCs w:val="24"/>
        </w:rPr>
        <w:t>.</w:t>
      </w:r>
    </w:p>
    <w:p w14:paraId="76786DCB" w14:textId="77777777" w:rsidR="00170188" w:rsidRDefault="00170188" w:rsidP="00626323">
      <w:pPr>
        <w:widowControl/>
        <w:ind w:left="709" w:hanging="709"/>
        <w:jc w:val="both"/>
        <w:rPr>
          <w:rFonts w:ascii="Arial" w:eastAsia="MS Mincho" w:hAnsi="Arial" w:cs="Arial"/>
          <w:snapToGrid/>
          <w:szCs w:val="24"/>
        </w:rPr>
      </w:pPr>
    </w:p>
    <w:p w14:paraId="278E70A0" w14:textId="090840F0" w:rsidR="00170188" w:rsidRDefault="00170188" w:rsidP="00626323">
      <w:pPr>
        <w:widowControl/>
        <w:ind w:left="709" w:hanging="709"/>
        <w:jc w:val="both"/>
        <w:rPr>
          <w:rFonts w:ascii="Arial" w:eastAsia="MS Mincho" w:hAnsi="Arial" w:cs="Arial"/>
          <w:snapToGrid/>
          <w:szCs w:val="24"/>
        </w:rPr>
      </w:pPr>
      <w:r>
        <w:rPr>
          <w:rFonts w:ascii="Arial" w:eastAsia="MS Mincho" w:hAnsi="Arial" w:cs="Arial"/>
          <w:snapToGrid/>
          <w:szCs w:val="24"/>
        </w:rPr>
        <w:t>3.5</w:t>
      </w:r>
      <w:r>
        <w:rPr>
          <w:rFonts w:ascii="Arial" w:eastAsia="MS Mincho" w:hAnsi="Arial" w:cs="Arial"/>
          <w:snapToGrid/>
          <w:szCs w:val="24"/>
        </w:rPr>
        <w:tab/>
        <w:t>Senior Managers / line manager</w:t>
      </w:r>
    </w:p>
    <w:p w14:paraId="27848B28" w14:textId="47903E01" w:rsidR="00170188" w:rsidRPr="00854424" w:rsidRDefault="00170188" w:rsidP="00626323">
      <w:pPr>
        <w:widowControl/>
        <w:ind w:left="709" w:hanging="709"/>
        <w:jc w:val="both"/>
        <w:rPr>
          <w:rFonts w:ascii="Arial" w:eastAsia="MS Mincho" w:hAnsi="Arial" w:cs="Arial"/>
          <w:snapToGrid/>
          <w:szCs w:val="24"/>
        </w:rPr>
      </w:pPr>
      <w:r>
        <w:rPr>
          <w:rFonts w:ascii="Arial" w:eastAsia="MS Mincho" w:hAnsi="Arial" w:cs="Arial"/>
          <w:snapToGrid/>
          <w:szCs w:val="24"/>
        </w:rPr>
        <w:tab/>
        <w:t>Senior managers / line managers should ensure that on appointing staff to the organisation the relevant conflicts of interests declaration have been made and are reviewed. It is also senior / line managers responsibility to check that staff and contractors working in their team / directorate have completed declarations of interests either by way of declaring their interests on the Civica Platform or a CoI form for contractors</w:t>
      </w:r>
      <w:r w:rsidR="00A61DAA">
        <w:rPr>
          <w:rFonts w:ascii="Arial" w:eastAsia="MS Mincho" w:hAnsi="Arial" w:cs="Arial"/>
          <w:snapToGrid/>
          <w:szCs w:val="24"/>
        </w:rPr>
        <w:t xml:space="preserve">, </w:t>
      </w:r>
      <w:r>
        <w:rPr>
          <w:rFonts w:ascii="Arial" w:eastAsia="MS Mincho" w:hAnsi="Arial" w:cs="Arial"/>
          <w:snapToGrid/>
          <w:szCs w:val="24"/>
        </w:rPr>
        <w:t>agency workers</w:t>
      </w:r>
      <w:r w:rsidR="00A61DAA">
        <w:rPr>
          <w:rFonts w:ascii="Arial" w:eastAsia="MS Mincho" w:hAnsi="Arial" w:cs="Arial"/>
          <w:snapToGrid/>
          <w:szCs w:val="24"/>
        </w:rPr>
        <w:t xml:space="preserve"> and lay workers</w:t>
      </w:r>
      <w:r>
        <w:rPr>
          <w:rFonts w:ascii="Arial" w:eastAsia="MS Mincho" w:hAnsi="Arial" w:cs="Arial"/>
          <w:snapToGrid/>
          <w:szCs w:val="24"/>
        </w:rPr>
        <w:t>.</w:t>
      </w:r>
      <w:r w:rsidR="00A61DAA">
        <w:rPr>
          <w:rFonts w:ascii="Arial" w:eastAsia="MS Mincho" w:hAnsi="Arial" w:cs="Arial"/>
          <w:snapToGrid/>
          <w:szCs w:val="24"/>
        </w:rPr>
        <w:t xml:space="preserve"> The Contracts Team will ensure that contractors and agency workers complete the CoI form and that senior/line </w:t>
      </w:r>
      <w:proofErr w:type="gramStart"/>
      <w:r w:rsidR="00A61DAA">
        <w:rPr>
          <w:rFonts w:ascii="Arial" w:eastAsia="MS Mincho" w:hAnsi="Arial" w:cs="Arial"/>
          <w:snapToGrid/>
          <w:szCs w:val="24"/>
        </w:rPr>
        <w:t>manager’s</w:t>
      </w:r>
      <w:proofErr w:type="gramEnd"/>
      <w:r w:rsidR="00A61DAA">
        <w:rPr>
          <w:rFonts w:ascii="Arial" w:eastAsia="MS Mincho" w:hAnsi="Arial" w:cs="Arial"/>
          <w:snapToGrid/>
          <w:szCs w:val="24"/>
        </w:rPr>
        <w:t xml:space="preserve"> are responsible for reviewing any declarations made.</w:t>
      </w:r>
    </w:p>
    <w:p w14:paraId="573151BB" w14:textId="77777777" w:rsidR="00626323" w:rsidRPr="00854424" w:rsidRDefault="00626323" w:rsidP="00626323">
      <w:pPr>
        <w:widowControl/>
        <w:jc w:val="both"/>
        <w:rPr>
          <w:rFonts w:ascii="Arial" w:eastAsia="MS Mincho" w:hAnsi="Arial" w:cs="Arial"/>
          <w:snapToGrid/>
          <w:szCs w:val="24"/>
        </w:rPr>
      </w:pPr>
    </w:p>
    <w:p w14:paraId="1A19608E" w14:textId="6B5F6F5F" w:rsidR="00626323" w:rsidRPr="00854424" w:rsidRDefault="00626323" w:rsidP="00626323">
      <w:pPr>
        <w:widowControl/>
        <w:jc w:val="both"/>
        <w:rPr>
          <w:rFonts w:ascii="Arial" w:eastAsia="MS Mincho" w:hAnsi="Arial" w:cs="Arial"/>
          <w:snapToGrid/>
          <w:szCs w:val="24"/>
          <w:u w:val="single"/>
        </w:rPr>
      </w:pPr>
      <w:r w:rsidRPr="00854424">
        <w:rPr>
          <w:rFonts w:ascii="Arial" w:eastAsia="MS Mincho" w:hAnsi="Arial" w:cs="Arial"/>
          <w:snapToGrid/>
          <w:szCs w:val="24"/>
        </w:rPr>
        <w:t xml:space="preserve">3.5     </w:t>
      </w:r>
      <w:r w:rsidR="00C40C94" w:rsidRPr="00854424">
        <w:rPr>
          <w:rFonts w:ascii="Arial" w:eastAsia="MS Mincho" w:hAnsi="Arial" w:cs="Arial"/>
          <w:snapToGrid/>
          <w:szCs w:val="24"/>
        </w:rPr>
        <w:t xml:space="preserve"> </w:t>
      </w:r>
      <w:r w:rsidR="00170188">
        <w:rPr>
          <w:rFonts w:ascii="Arial" w:eastAsia="MS Mincho" w:hAnsi="Arial" w:cs="Arial"/>
          <w:snapToGrid/>
          <w:szCs w:val="24"/>
        </w:rPr>
        <w:t xml:space="preserve">All </w:t>
      </w:r>
      <w:r w:rsidRPr="00854424">
        <w:rPr>
          <w:rFonts w:ascii="Arial" w:eastAsia="MS Mincho" w:hAnsi="Arial" w:cs="Arial"/>
          <w:snapToGrid/>
          <w:szCs w:val="24"/>
          <w:u w:val="single"/>
        </w:rPr>
        <w:t>Staff</w:t>
      </w:r>
    </w:p>
    <w:p w14:paraId="5A99F775" w14:textId="77777777" w:rsidR="00626323" w:rsidRPr="00854424" w:rsidRDefault="00626323" w:rsidP="00626323">
      <w:pPr>
        <w:pStyle w:val="ListParagraph"/>
        <w:widowControl/>
        <w:ind w:left="709"/>
        <w:jc w:val="both"/>
        <w:rPr>
          <w:rFonts w:ascii="Arial" w:eastAsia="MS Mincho" w:hAnsi="Arial" w:cs="Arial"/>
          <w:snapToGrid/>
          <w:szCs w:val="24"/>
          <w:u w:val="single"/>
        </w:rPr>
      </w:pPr>
    </w:p>
    <w:p w14:paraId="5FB73578" w14:textId="20305E61"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3.5.1 </w:t>
      </w:r>
      <w:r w:rsidR="009E7054">
        <w:rPr>
          <w:rFonts w:ascii="Arial" w:eastAsia="MS Mincho" w:hAnsi="Arial" w:cs="Arial"/>
          <w:snapToGrid/>
          <w:szCs w:val="24"/>
        </w:rPr>
        <w:tab/>
      </w:r>
      <w:r w:rsidR="00626323" w:rsidRPr="00854424">
        <w:rPr>
          <w:rFonts w:ascii="Arial" w:eastAsia="MS Mincho" w:hAnsi="Arial" w:cs="Arial"/>
          <w:snapToGrid/>
          <w:szCs w:val="24"/>
        </w:rPr>
        <w:t>All</w:t>
      </w:r>
      <w:r w:rsidR="009E7054">
        <w:rPr>
          <w:rFonts w:ascii="Arial" w:eastAsia="MS Mincho" w:hAnsi="Arial" w:cs="Arial"/>
          <w:snapToGrid/>
          <w:szCs w:val="24"/>
        </w:rPr>
        <w:t xml:space="preserve"> staff employed by the ICB including </w:t>
      </w:r>
      <w:r w:rsidR="00626323" w:rsidRPr="00854424">
        <w:rPr>
          <w:rFonts w:ascii="Arial" w:eastAsia="MS Mincho" w:hAnsi="Arial" w:cs="Arial"/>
          <w:snapToGrid/>
          <w:szCs w:val="24"/>
        </w:rPr>
        <w:t xml:space="preserve">, </w:t>
      </w:r>
      <w:r w:rsidR="00BE7399" w:rsidRPr="00854424">
        <w:rPr>
          <w:rFonts w:ascii="Arial" w:eastAsia="MS Mincho" w:hAnsi="Arial" w:cs="Arial"/>
          <w:snapToGrid/>
          <w:szCs w:val="24"/>
        </w:rPr>
        <w:t>s</w:t>
      </w:r>
      <w:r w:rsidR="00626323" w:rsidRPr="00854424">
        <w:rPr>
          <w:rFonts w:ascii="Arial" w:eastAsia="MS Mincho" w:hAnsi="Arial" w:cs="Arial"/>
          <w:snapToGrid/>
          <w:szCs w:val="24"/>
        </w:rPr>
        <w:t xml:space="preserve">enior </w:t>
      </w:r>
      <w:r w:rsidR="00BE7399" w:rsidRPr="00854424">
        <w:rPr>
          <w:rFonts w:ascii="Arial" w:eastAsia="MS Mincho" w:hAnsi="Arial" w:cs="Arial"/>
          <w:snapToGrid/>
          <w:szCs w:val="24"/>
        </w:rPr>
        <w:t>m</w:t>
      </w:r>
      <w:r w:rsidR="00626323" w:rsidRPr="00854424">
        <w:rPr>
          <w:rFonts w:ascii="Arial" w:eastAsia="MS Mincho" w:hAnsi="Arial" w:cs="Arial"/>
          <w:snapToGrid/>
          <w:szCs w:val="24"/>
        </w:rPr>
        <w:t>anagers, staff</w:t>
      </w:r>
      <w:r w:rsidR="009E7054">
        <w:rPr>
          <w:rFonts w:ascii="Arial" w:eastAsia="MS Mincho" w:hAnsi="Arial" w:cs="Arial"/>
          <w:snapToGrid/>
          <w:szCs w:val="24"/>
        </w:rPr>
        <w:t>, contractors</w:t>
      </w:r>
      <w:r w:rsidR="00626323" w:rsidRPr="00854424">
        <w:rPr>
          <w:rFonts w:ascii="Arial" w:eastAsia="MS Mincho" w:hAnsi="Arial" w:cs="Arial"/>
          <w:snapToGrid/>
          <w:szCs w:val="24"/>
        </w:rPr>
        <w:t xml:space="preserve"> and others working for or on behalf of the </w:t>
      </w:r>
      <w:r w:rsidR="001B5592">
        <w:rPr>
          <w:rFonts w:ascii="Arial" w:eastAsia="MS Mincho" w:hAnsi="Arial" w:cs="Arial"/>
          <w:snapToGrid/>
          <w:szCs w:val="24"/>
        </w:rPr>
        <w:t>ICB</w:t>
      </w:r>
      <w:r w:rsidR="001B5592" w:rsidRPr="00854424">
        <w:rPr>
          <w:rFonts w:ascii="Arial" w:eastAsia="MS Mincho" w:hAnsi="Arial" w:cs="Arial"/>
          <w:snapToGrid/>
          <w:szCs w:val="24"/>
        </w:rPr>
        <w:t xml:space="preserve"> </w:t>
      </w:r>
      <w:r w:rsidR="00626323" w:rsidRPr="00854424">
        <w:rPr>
          <w:rFonts w:ascii="Arial" w:eastAsia="MS Mincho" w:hAnsi="Arial" w:cs="Arial"/>
          <w:snapToGrid/>
          <w:szCs w:val="24"/>
        </w:rPr>
        <w:t xml:space="preserve">must familiarise themselves with this policy upon their appointment within the organisation. This will include all those acting on behalf of the </w:t>
      </w:r>
      <w:r w:rsidR="001B5592">
        <w:rPr>
          <w:rFonts w:ascii="Arial" w:eastAsia="MS Mincho" w:hAnsi="Arial" w:cs="Arial"/>
          <w:snapToGrid/>
          <w:szCs w:val="24"/>
        </w:rPr>
        <w:t xml:space="preserve">ICB </w:t>
      </w:r>
      <w:r w:rsidR="00626323" w:rsidRPr="00854424">
        <w:rPr>
          <w:rFonts w:ascii="Arial" w:eastAsia="MS Mincho" w:hAnsi="Arial" w:cs="Arial"/>
          <w:snapToGrid/>
          <w:szCs w:val="24"/>
        </w:rPr>
        <w:t xml:space="preserve">including contracted and temporary staff and </w:t>
      </w:r>
      <w:r w:rsidR="00BE7399" w:rsidRPr="00854424">
        <w:rPr>
          <w:rFonts w:ascii="Arial" w:eastAsia="MS Mincho" w:hAnsi="Arial" w:cs="Arial"/>
          <w:snapToGrid/>
          <w:szCs w:val="24"/>
        </w:rPr>
        <w:t>l</w:t>
      </w:r>
      <w:r w:rsidR="00626323" w:rsidRPr="00854424">
        <w:rPr>
          <w:rFonts w:ascii="Arial" w:eastAsia="MS Mincho" w:hAnsi="Arial" w:cs="Arial"/>
          <w:snapToGrid/>
          <w:szCs w:val="24"/>
        </w:rPr>
        <w:t xml:space="preserve">ay </w:t>
      </w:r>
      <w:r w:rsidR="00BE7399" w:rsidRPr="00854424">
        <w:rPr>
          <w:rFonts w:ascii="Arial" w:eastAsia="MS Mincho" w:hAnsi="Arial" w:cs="Arial"/>
          <w:snapToGrid/>
          <w:szCs w:val="24"/>
        </w:rPr>
        <w:t>p</w:t>
      </w:r>
      <w:r w:rsidR="00626323" w:rsidRPr="00854424">
        <w:rPr>
          <w:rFonts w:ascii="Arial" w:eastAsia="MS Mincho" w:hAnsi="Arial" w:cs="Arial"/>
          <w:snapToGrid/>
          <w:szCs w:val="24"/>
        </w:rPr>
        <w:t xml:space="preserve">ersons. </w:t>
      </w:r>
    </w:p>
    <w:p w14:paraId="2AFD179A" w14:textId="4A7F3DD8" w:rsidR="00FE6174" w:rsidRDefault="00FE6174" w:rsidP="00626323">
      <w:pPr>
        <w:jc w:val="both"/>
        <w:rPr>
          <w:rFonts w:ascii="Arial" w:eastAsia="MS Mincho" w:hAnsi="Arial" w:cs="Arial"/>
          <w:snapToGrid/>
          <w:szCs w:val="24"/>
        </w:rPr>
      </w:pPr>
    </w:p>
    <w:p w14:paraId="0E746B94" w14:textId="77777777" w:rsidR="00FE6174" w:rsidRPr="00854424" w:rsidRDefault="00FE6174" w:rsidP="00626323">
      <w:pPr>
        <w:jc w:val="both"/>
        <w:rPr>
          <w:rFonts w:ascii="Arial" w:eastAsia="MS Mincho" w:hAnsi="Arial" w:cs="Arial"/>
          <w:snapToGrid/>
          <w:szCs w:val="24"/>
        </w:rPr>
      </w:pPr>
    </w:p>
    <w:p w14:paraId="39326F9C" w14:textId="77777777" w:rsidR="00626323" w:rsidRPr="00854424" w:rsidRDefault="00626323" w:rsidP="00626323">
      <w:pPr>
        <w:widowControl/>
        <w:jc w:val="both"/>
        <w:rPr>
          <w:rFonts w:ascii="Arial" w:eastAsia="MS Mincho" w:hAnsi="Arial" w:cs="Arial"/>
          <w:snapToGrid/>
          <w:szCs w:val="24"/>
          <w:u w:val="single"/>
        </w:rPr>
      </w:pPr>
      <w:r w:rsidRPr="00854424">
        <w:rPr>
          <w:rFonts w:ascii="Arial" w:eastAsia="MS Mincho" w:hAnsi="Arial" w:cs="Arial"/>
          <w:snapToGrid/>
          <w:szCs w:val="24"/>
        </w:rPr>
        <w:t xml:space="preserve">3.6      </w:t>
      </w:r>
      <w:r w:rsidRPr="00854424">
        <w:rPr>
          <w:rFonts w:ascii="Arial" w:eastAsia="MS Mincho" w:hAnsi="Arial" w:cs="Arial"/>
          <w:snapToGrid/>
          <w:szCs w:val="24"/>
          <w:u w:val="single"/>
        </w:rPr>
        <w:t>A</w:t>
      </w:r>
      <w:r w:rsidR="00BD7221">
        <w:rPr>
          <w:rFonts w:ascii="Arial" w:eastAsia="MS Mincho" w:hAnsi="Arial" w:cs="Arial"/>
          <w:snapToGrid/>
          <w:szCs w:val="24"/>
          <w:u w:val="single"/>
        </w:rPr>
        <w:t xml:space="preserve">ssociate Director of Corporate Affairs </w:t>
      </w:r>
      <w:r w:rsidRPr="00854424">
        <w:rPr>
          <w:rFonts w:ascii="Arial" w:eastAsia="MS Mincho" w:hAnsi="Arial" w:cs="Arial"/>
          <w:snapToGrid/>
          <w:szCs w:val="24"/>
          <w:u w:val="single"/>
        </w:rPr>
        <w:t xml:space="preserve"> </w:t>
      </w:r>
    </w:p>
    <w:p w14:paraId="5EF09082" w14:textId="77777777" w:rsidR="00626323" w:rsidRPr="00854424" w:rsidRDefault="00626323" w:rsidP="00626323">
      <w:pPr>
        <w:pStyle w:val="ListParagraph"/>
        <w:widowControl/>
        <w:ind w:left="709"/>
        <w:jc w:val="both"/>
        <w:rPr>
          <w:rFonts w:ascii="Arial" w:eastAsia="MS Mincho" w:hAnsi="Arial" w:cs="Arial"/>
          <w:snapToGrid/>
          <w:szCs w:val="24"/>
          <w:u w:val="single"/>
        </w:rPr>
      </w:pPr>
    </w:p>
    <w:p w14:paraId="4DE4A717" w14:textId="77777777" w:rsidR="00626323" w:rsidRPr="00854424"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3.6.1 </w:t>
      </w:r>
      <w:r w:rsidR="00626323" w:rsidRPr="00854424">
        <w:rPr>
          <w:rFonts w:ascii="Arial" w:eastAsia="MS Mincho" w:hAnsi="Arial" w:cs="Arial"/>
          <w:snapToGrid/>
          <w:szCs w:val="24"/>
        </w:rPr>
        <w:t xml:space="preserve">The Associate Director of Corporate </w:t>
      </w:r>
      <w:r w:rsidR="004867D8">
        <w:rPr>
          <w:rFonts w:ascii="Arial" w:eastAsia="MS Mincho" w:hAnsi="Arial" w:cs="Arial"/>
          <w:snapToGrid/>
          <w:szCs w:val="24"/>
        </w:rPr>
        <w:t xml:space="preserve">Affairs </w:t>
      </w:r>
      <w:r w:rsidR="00626323" w:rsidRPr="00854424">
        <w:rPr>
          <w:rFonts w:ascii="Arial" w:eastAsia="MS Mincho" w:hAnsi="Arial" w:cs="Arial"/>
          <w:snapToGrid/>
          <w:szCs w:val="24"/>
        </w:rPr>
        <w:t xml:space="preserve">will provide advice and assistance to all </w:t>
      </w:r>
      <w:r w:rsidR="001B5592">
        <w:rPr>
          <w:rFonts w:ascii="Arial" w:eastAsia="MS Mincho" w:hAnsi="Arial" w:cs="Arial"/>
          <w:snapToGrid/>
          <w:szCs w:val="24"/>
        </w:rPr>
        <w:t>ICB</w:t>
      </w:r>
      <w:r w:rsidR="009E7054">
        <w:rPr>
          <w:rFonts w:ascii="Arial" w:eastAsia="MS Mincho" w:hAnsi="Arial" w:cs="Arial"/>
          <w:snapToGrid/>
          <w:szCs w:val="24"/>
        </w:rPr>
        <w:t xml:space="preserve"> </w:t>
      </w:r>
      <w:r w:rsidR="00626323" w:rsidRPr="00854424">
        <w:rPr>
          <w:rFonts w:ascii="Arial" w:eastAsia="MS Mincho" w:hAnsi="Arial" w:cs="Arial"/>
          <w:snapToGrid/>
          <w:szCs w:val="24"/>
        </w:rPr>
        <w:t xml:space="preserve">staff members on matters pertaining to business conduct, and ensure that appropriate registers are maintained. </w:t>
      </w:r>
    </w:p>
    <w:p w14:paraId="57EAEB5B" w14:textId="77777777" w:rsidR="00626323" w:rsidRPr="00854424" w:rsidRDefault="00626323" w:rsidP="00626323">
      <w:pPr>
        <w:widowControl/>
        <w:ind w:left="709" w:hanging="709"/>
        <w:jc w:val="both"/>
        <w:rPr>
          <w:rFonts w:ascii="Arial" w:eastAsia="MS Mincho" w:hAnsi="Arial" w:cs="Arial"/>
          <w:snapToGrid/>
          <w:szCs w:val="24"/>
        </w:rPr>
      </w:pPr>
    </w:p>
    <w:p w14:paraId="6A53DF44" w14:textId="3FA213F9" w:rsidR="00626323" w:rsidRDefault="00854424" w:rsidP="00626323">
      <w:pPr>
        <w:widowControl/>
        <w:ind w:left="709" w:hanging="709"/>
        <w:jc w:val="both"/>
        <w:rPr>
          <w:rFonts w:ascii="Arial" w:eastAsia="MS Mincho" w:hAnsi="Arial" w:cs="Arial"/>
          <w:snapToGrid/>
          <w:szCs w:val="24"/>
        </w:rPr>
      </w:pPr>
      <w:r>
        <w:rPr>
          <w:rFonts w:ascii="Arial" w:eastAsia="MS Mincho" w:hAnsi="Arial" w:cs="Arial"/>
          <w:snapToGrid/>
          <w:szCs w:val="24"/>
        </w:rPr>
        <w:t xml:space="preserve">3.6.2 </w:t>
      </w:r>
      <w:r w:rsidR="00626323" w:rsidRPr="00854424">
        <w:rPr>
          <w:rFonts w:ascii="Arial" w:eastAsia="MS Mincho" w:hAnsi="Arial" w:cs="Arial"/>
          <w:snapToGrid/>
          <w:szCs w:val="24"/>
        </w:rPr>
        <w:t xml:space="preserve">The </w:t>
      </w:r>
      <w:r w:rsidR="006728F2">
        <w:rPr>
          <w:rFonts w:ascii="Arial" w:eastAsia="MS Mincho" w:hAnsi="Arial" w:cs="Arial"/>
          <w:snapToGrid/>
          <w:szCs w:val="24"/>
        </w:rPr>
        <w:t xml:space="preserve">Corporate </w:t>
      </w:r>
      <w:r w:rsidR="00626323" w:rsidRPr="00854424">
        <w:rPr>
          <w:rFonts w:ascii="Arial" w:eastAsia="MS Mincho" w:hAnsi="Arial" w:cs="Arial"/>
          <w:snapToGrid/>
          <w:szCs w:val="24"/>
        </w:rPr>
        <w:t xml:space="preserve">Governance team should be contacted to report any declarations of interests </w:t>
      </w:r>
      <w:r w:rsidR="006A1F4F" w:rsidRPr="00854424">
        <w:rPr>
          <w:rFonts w:ascii="Arial" w:eastAsia="MS Mincho" w:hAnsi="Arial" w:cs="Arial"/>
          <w:snapToGrid/>
          <w:szCs w:val="24"/>
        </w:rPr>
        <w:t>as soon as possible</w:t>
      </w:r>
      <w:r w:rsidR="006728F2">
        <w:rPr>
          <w:rFonts w:ascii="Arial" w:eastAsia="MS Mincho" w:hAnsi="Arial" w:cs="Arial"/>
          <w:snapToGrid/>
          <w:szCs w:val="24"/>
        </w:rPr>
        <w:t xml:space="preserve"> and must be declared within 28 days</w:t>
      </w:r>
      <w:r w:rsidR="005C781D" w:rsidRPr="00854424">
        <w:rPr>
          <w:rFonts w:ascii="Arial" w:eastAsia="MS Mincho" w:hAnsi="Arial" w:cs="Arial"/>
          <w:snapToGrid/>
          <w:szCs w:val="24"/>
        </w:rPr>
        <w:t xml:space="preserve">, </w:t>
      </w:r>
      <w:r w:rsidR="006728F2">
        <w:rPr>
          <w:rFonts w:ascii="Arial" w:eastAsia="MS Mincho" w:hAnsi="Arial" w:cs="Arial"/>
          <w:snapToGrid/>
          <w:szCs w:val="24"/>
        </w:rPr>
        <w:t xml:space="preserve">these will </w:t>
      </w:r>
      <w:r w:rsidR="00626323" w:rsidRPr="00854424">
        <w:rPr>
          <w:rFonts w:ascii="Arial" w:eastAsia="MS Mincho" w:hAnsi="Arial" w:cs="Arial"/>
          <w:snapToGrid/>
          <w:szCs w:val="24"/>
        </w:rPr>
        <w:t>then be recorded</w:t>
      </w:r>
      <w:r w:rsidR="00AC135F">
        <w:rPr>
          <w:rFonts w:ascii="Arial" w:eastAsia="MS Mincho" w:hAnsi="Arial" w:cs="Arial"/>
          <w:snapToGrid/>
          <w:szCs w:val="24"/>
        </w:rPr>
        <w:t>, using the online platform Civica Declare,</w:t>
      </w:r>
      <w:r w:rsidR="00626323" w:rsidRPr="00854424">
        <w:rPr>
          <w:rFonts w:ascii="Arial" w:eastAsia="MS Mincho" w:hAnsi="Arial" w:cs="Arial"/>
          <w:snapToGrid/>
          <w:szCs w:val="24"/>
        </w:rPr>
        <w:t xml:space="preserve"> as appropriate. </w:t>
      </w:r>
    </w:p>
    <w:p w14:paraId="79A743E3" w14:textId="77777777" w:rsidR="00170188" w:rsidRDefault="00170188" w:rsidP="00626323">
      <w:pPr>
        <w:widowControl/>
        <w:ind w:left="709" w:hanging="709"/>
        <w:jc w:val="both"/>
        <w:rPr>
          <w:rFonts w:ascii="Arial" w:eastAsia="MS Mincho" w:hAnsi="Arial" w:cs="Arial"/>
          <w:snapToGrid/>
          <w:szCs w:val="24"/>
        </w:rPr>
      </w:pPr>
    </w:p>
    <w:p w14:paraId="5CA79611" w14:textId="768B1D7F" w:rsidR="00170188" w:rsidRDefault="00170188" w:rsidP="00626323">
      <w:pPr>
        <w:widowControl/>
        <w:ind w:left="709" w:hanging="709"/>
        <w:jc w:val="both"/>
        <w:rPr>
          <w:rFonts w:ascii="Arial" w:eastAsia="MS Mincho" w:hAnsi="Arial" w:cs="Arial"/>
          <w:snapToGrid/>
          <w:szCs w:val="24"/>
        </w:rPr>
      </w:pPr>
      <w:r>
        <w:rPr>
          <w:rFonts w:ascii="Arial" w:eastAsia="MS Mincho" w:hAnsi="Arial" w:cs="Arial"/>
          <w:snapToGrid/>
          <w:szCs w:val="24"/>
        </w:rPr>
        <w:t>3.7</w:t>
      </w:r>
      <w:r>
        <w:rPr>
          <w:rFonts w:ascii="Arial" w:eastAsia="MS Mincho" w:hAnsi="Arial" w:cs="Arial"/>
          <w:snapToGrid/>
          <w:szCs w:val="24"/>
        </w:rPr>
        <w:tab/>
      </w:r>
      <w:r w:rsidR="006E5C80">
        <w:rPr>
          <w:rFonts w:ascii="Arial" w:eastAsia="MS Mincho" w:hAnsi="Arial" w:cs="Arial"/>
          <w:snapToGrid/>
          <w:szCs w:val="24"/>
        </w:rPr>
        <w:t xml:space="preserve">Associate Director </w:t>
      </w:r>
      <w:r>
        <w:rPr>
          <w:rFonts w:ascii="Arial" w:eastAsia="MS Mincho" w:hAnsi="Arial" w:cs="Arial"/>
          <w:snapToGrid/>
          <w:szCs w:val="24"/>
        </w:rPr>
        <w:t>Procurement</w:t>
      </w:r>
    </w:p>
    <w:p w14:paraId="7DC839EB" w14:textId="77777777" w:rsidR="00170188" w:rsidRDefault="00170188" w:rsidP="00626323">
      <w:pPr>
        <w:widowControl/>
        <w:ind w:left="709" w:hanging="709"/>
        <w:jc w:val="both"/>
        <w:rPr>
          <w:rFonts w:ascii="Arial" w:eastAsia="MS Mincho" w:hAnsi="Arial" w:cs="Arial"/>
          <w:snapToGrid/>
          <w:szCs w:val="24"/>
        </w:rPr>
      </w:pPr>
    </w:p>
    <w:p w14:paraId="1A8A6E82" w14:textId="27371A9C" w:rsidR="00170188" w:rsidRPr="00854424" w:rsidRDefault="00170188" w:rsidP="00626323">
      <w:pPr>
        <w:widowControl/>
        <w:ind w:left="709" w:hanging="709"/>
        <w:jc w:val="both"/>
        <w:rPr>
          <w:rFonts w:ascii="Arial" w:eastAsia="MS Mincho" w:hAnsi="Arial" w:cs="Arial"/>
          <w:snapToGrid/>
          <w:szCs w:val="24"/>
        </w:rPr>
      </w:pPr>
      <w:r>
        <w:rPr>
          <w:rFonts w:ascii="Arial" w:eastAsia="MS Mincho" w:hAnsi="Arial" w:cs="Arial"/>
          <w:snapToGrid/>
          <w:szCs w:val="24"/>
        </w:rPr>
        <w:t>3.7.1</w:t>
      </w:r>
      <w:r>
        <w:rPr>
          <w:rFonts w:ascii="Arial" w:eastAsia="MS Mincho" w:hAnsi="Arial" w:cs="Arial"/>
          <w:snapToGrid/>
          <w:szCs w:val="24"/>
        </w:rPr>
        <w:tab/>
        <w:t xml:space="preserve">The </w:t>
      </w:r>
      <w:r w:rsidR="006E5C80">
        <w:rPr>
          <w:rFonts w:ascii="Arial" w:eastAsia="MS Mincho" w:hAnsi="Arial" w:cs="Arial"/>
          <w:snapToGrid/>
          <w:szCs w:val="24"/>
        </w:rPr>
        <w:t xml:space="preserve">Associate Director </w:t>
      </w:r>
      <w:r>
        <w:rPr>
          <w:rFonts w:ascii="Arial" w:eastAsia="MS Mincho" w:hAnsi="Arial" w:cs="Arial"/>
          <w:snapToGrid/>
          <w:szCs w:val="24"/>
        </w:rPr>
        <w:t xml:space="preserve">Procurement is responsible for ensuring that there </w:t>
      </w:r>
      <w:r w:rsidR="00797B80">
        <w:rPr>
          <w:rFonts w:ascii="Arial" w:eastAsia="MS Mincho" w:hAnsi="Arial" w:cs="Arial"/>
          <w:snapToGrid/>
          <w:szCs w:val="24"/>
        </w:rPr>
        <w:t xml:space="preserve">are </w:t>
      </w:r>
      <w:r>
        <w:rPr>
          <w:rFonts w:ascii="Arial" w:eastAsia="MS Mincho" w:hAnsi="Arial" w:cs="Arial"/>
          <w:snapToGrid/>
          <w:szCs w:val="24"/>
        </w:rPr>
        <w:t xml:space="preserve">robust </w:t>
      </w:r>
      <w:r w:rsidR="00797B80">
        <w:rPr>
          <w:rFonts w:ascii="Arial" w:eastAsia="MS Mincho" w:hAnsi="Arial" w:cs="Arial"/>
          <w:snapToGrid/>
          <w:szCs w:val="24"/>
        </w:rPr>
        <w:t>procedures and processes in place to support the ICB’s contracting and procurement responsibilities and activities including declaring, managing and report</w:t>
      </w:r>
      <w:r w:rsidR="006E5C80">
        <w:rPr>
          <w:rFonts w:ascii="Arial" w:eastAsia="MS Mincho" w:hAnsi="Arial" w:cs="Arial"/>
          <w:snapToGrid/>
          <w:szCs w:val="24"/>
        </w:rPr>
        <w:t>ing</w:t>
      </w:r>
      <w:r w:rsidR="00F05F2D">
        <w:rPr>
          <w:rFonts w:ascii="Arial" w:eastAsia="MS Mincho" w:hAnsi="Arial" w:cs="Arial"/>
          <w:snapToGrid/>
          <w:szCs w:val="24"/>
        </w:rPr>
        <w:t xml:space="preserve"> of conflicts of interests</w:t>
      </w:r>
      <w:r w:rsidR="006E5C80">
        <w:rPr>
          <w:rFonts w:ascii="Arial" w:eastAsia="MS Mincho" w:hAnsi="Arial" w:cs="Arial"/>
          <w:snapToGrid/>
          <w:szCs w:val="24"/>
        </w:rPr>
        <w:t>.</w:t>
      </w:r>
    </w:p>
    <w:p w14:paraId="2EA93269" w14:textId="77777777" w:rsidR="00626323" w:rsidRPr="00854424" w:rsidRDefault="00626323" w:rsidP="006176BD">
      <w:pPr>
        <w:tabs>
          <w:tab w:val="left" w:pos="-720"/>
        </w:tabs>
        <w:suppressAutoHyphens/>
        <w:jc w:val="both"/>
        <w:rPr>
          <w:rFonts w:ascii="Arial" w:hAnsi="Arial" w:cs="Arial"/>
          <w:szCs w:val="24"/>
        </w:rPr>
      </w:pPr>
    </w:p>
    <w:p w14:paraId="2BFF9F8B" w14:textId="24593F53" w:rsidR="00626323" w:rsidRPr="00854424" w:rsidRDefault="006176BD" w:rsidP="00504F6F">
      <w:pPr>
        <w:tabs>
          <w:tab w:val="left" w:pos="-720"/>
        </w:tabs>
        <w:suppressAutoHyphens/>
        <w:ind w:left="709" w:hanging="709"/>
        <w:jc w:val="both"/>
        <w:rPr>
          <w:rFonts w:ascii="Arial" w:hAnsi="Arial" w:cs="Arial"/>
          <w:szCs w:val="24"/>
          <w:u w:val="single"/>
        </w:rPr>
      </w:pPr>
      <w:r w:rsidRPr="00854424">
        <w:rPr>
          <w:rFonts w:ascii="Arial" w:hAnsi="Arial" w:cs="Arial"/>
          <w:szCs w:val="24"/>
        </w:rPr>
        <w:t>3.7</w:t>
      </w:r>
      <w:r w:rsidR="00626323" w:rsidRPr="00854424">
        <w:rPr>
          <w:rFonts w:ascii="Arial" w:hAnsi="Arial" w:cs="Arial"/>
          <w:szCs w:val="24"/>
        </w:rPr>
        <w:t xml:space="preserve">      </w:t>
      </w:r>
      <w:r w:rsidR="00626323" w:rsidRPr="00854424">
        <w:rPr>
          <w:rFonts w:ascii="Arial" w:hAnsi="Arial" w:cs="Arial"/>
          <w:szCs w:val="24"/>
          <w:u w:val="single"/>
        </w:rPr>
        <w:t>Audit Committee</w:t>
      </w:r>
    </w:p>
    <w:p w14:paraId="08985038" w14:textId="77777777" w:rsidR="00626323" w:rsidRPr="00854424" w:rsidRDefault="00626323" w:rsidP="00504F6F">
      <w:pPr>
        <w:tabs>
          <w:tab w:val="left" w:pos="-720"/>
        </w:tabs>
        <w:suppressAutoHyphens/>
        <w:ind w:left="709" w:hanging="709"/>
        <w:jc w:val="both"/>
        <w:rPr>
          <w:rFonts w:ascii="Arial" w:hAnsi="Arial" w:cs="Arial"/>
          <w:szCs w:val="24"/>
        </w:rPr>
      </w:pPr>
    </w:p>
    <w:p w14:paraId="564A3B13" w14:textId="7D1FD314" w:rsidR="00D06298" w:rsidRPr="00854424" w:rsidRDefault="006176BD" w:rsidP="00504F6F">
      <w:pPr>
        <w:tabs>
          <w:tab w:val="left" w:pos="-720"/>
        </w:tabs>
        <w:suppressAutoHyphens/>
        <w:ind w:left="709" w:hanging="709"/>
        <w:jc w:val="both"/>
        <w:rPr>
          <w:rFonts w:ascii="Arial" w:hAnsi="Arial" w:cs="Arial"/>
          <w:szCs w:val="24"/>
        </w:rPr>
      </w:pPr>
      <w:r w:rsidRPr="00854424">
        <w:rPr>
          <w:rFonts w:ascii="Arial" w:hAnsi="Arial" w:cs="Arial"/>
          <w:szCs w:val="24"/>
        </w:rPr>
        <w:t>3.7</w:t>
      </w:r>
      <w:r w:rsidR="00AB0546">
        <w:rPr>
          <w:rFonts w:ascii="Arial" w:hAnsi="Arial" w:cs="Arial"/>
          <w:szCs w:val="24"/>
        </w:rPr>
        <w:t xml:space="preserve">.1 </w:t>
      </w:r>
      <w:r w:rsidR="002F1265" w:rsidRPr="00854424">
        <w:rPr>
          <w:rFonts w:ascii="Arial" w:hAnsi="Arial" w:cs="Arial"/>
          <w:szCs w:val="24"/>
        </w:rPr>
        <w:t xml:space="preserve">The Audit </w:t>
      </w:r>
      <w:r w:rsidR="004867D8">
        <w:rPr>
          <w:rFonts w:ascii="Arial" w:hAnsi="Arial" w:cs="Arial"/>
          <w:szCs w:val="24"/>
        </w:rPr>
        <w:t xml:space="preserve"> </w:t>
      </w:r>
      <w:r w:rsidR="002F1265" w:rsidRPr="00854424">
        <w:rPr>
          <w:rFonts w:ascii="Arial" w:hAnsi="Arial" w:cs="Arial"/>
          <w:szCs w:val="24"/>
        </w:rPr>
        <w:t xml:space="preserve">Committee is responsible for reviewing the registers of </w:t>
      </w:r>
      <w:r w:rsidR="00577CA5" w:rsidRPr="00854424">
        <w:rPr>
          <w:rFonts w:ascii="Arial" w:hAnsi="Arial" w:cs="Arial"/>
          <w:szCs w:val="24"/>
        </w:rPr>
        <w:t>Gifts, Hospitality and Commercial Sponsorship including</w:t>
      </w:r>
      <w:r w:rsidR="002F1265" w:rsidRPr="00854424">
        <w:rPr>
          <w:rFonts w:ascii="Arial" w:hAnsi="Arial" w:cs="Arial"/>
          <w:szCs w:val="24"/>
        </w:rPr>
        <w:t xml:space="preserve"> Pharmaceutical rebates on behalf of the </w:t>
      </w:r>
      <w:r w:rsidR="00FE6174">
        <w:rPr>
          <w:rFonts w:ascii="Arial" w:hAnsi="Arial" w:cs="Arial"/>
          <w:szCs w:val="24"/>
        </w:rPr>
        <w:t xml:space="preserve">ICB </w:t>
      </w:r>
      <w:r w:rsidR="00A2797F" w:rsidRPr="00854424">
        <w:rPr>
          <w:rFonts w:ascii="Arial" w:hAnsi="Arial" w:cs="Arial"/>
          <w:szCs w:val="24"/>
        </w:rPr>
        <w:t>and receives reports on these at least quarterly</w:t>
      </w:r>
      <w:r w:rsidR="002F1265" w:rsidRPr="00854424">
        <w:rPr>
          <w:rFonts w:ascii="Arial" w:hAnsi="Arial" w:cs="Arial"/>
          <w:szCs w:val="24"/>
        </w:rPr>
        <w:t xml:space="preserve">. </w:t>
      </w:r>
    </w:p>
    <w:p w14:paraId="78C933B9" w14:textId="77777777" w:rsidR="00D06298" w:rsidRPr="00854424" w:rsidRDefault="00D06298" w:rsidP="00504F6F">
      <w:pPr>
        <w:tabs>
          <w:tab w:val="left" w:pos="-720"/>
        </w:tabs>
        <w:suppressAutoHyphens/>
        <w:ind w:left="709" w:hanging="709"/>
        <w:jc w:val="both"/>
        <w:rPr>
          <w:rFonts w:ascii="Arial" w:hAnsi="Arial" w:cs="Arial"/>
          <w:szCs w:val="24"/>
        </w:rPr>
      </w:pPr>
    </w:p>
    <w:p w14:paraId="59D228A8" w14:textId="0AE65B40" w:rsidR="00626323" w:rsidRPr="00854424" w:rsidRDefault="006176BD" w:rsidP="00D06298">
      <w:pPr>
        <w:tabs>
          <w:tab w:val="left" w:pos="-720"/>
          <w:tab w:val="left" w:pos="898"/>
        </w:tabs>
        <w:suppressAutoHyphens/>
        <w:ind w:left="709" w:hanging="709"/>
        <w:jc w:val="both"/>
        <w:rPr>
          <w:rFonts w:ascii="Arial" w:hAnsi="Arial" w:cs="Arial"/>
          <w:szCs w:val="24"/>
          <w:u w:val="single"/>
        </w:rPr>
      </w:pPr>
      <w:r w:rsidRPr="00854424">
        <w:rPr>
          <w:rFonts w:ascii="Arial" w:hAnsi="Arial" w:cs="Arial"/>
          <w:szCs w:val="24"/>
        </w:rPr>
        <w:t>3.8</w:t>
      </w:r>
      <w:r w:rsidR="002F1265" w:rsidRPr="00854424">
        <w:rPr>
          <w:rFonts w:ascii="Arial" w:hAnsi="Arial" w:cs="Arial"/>
          <w:szCs w:val="24"/>
        </w:rPr>
        <w:t xml:space="preserve"> </w:t>
      </w:r>
      <w:r w:rsidR="00D06298" w:rsidRPr="00854424">
        <w:rPr>
          <w:rFonts w:ascii="Arial" w:hAnsi="Arial" w:cs="Arial"/>
          <w:szCs w:val="24"/>
        </w:rPr>
        <w:tab/>
      </w:r>
      <w:r w:rsidR="00D06298" w:rsidRPr="00854424">
        <w:rPr>
          <w:rFonts w:ascii="Arial" w:hAnsi="Arial" w:cs="Arial"/>
          <w:szCs w:val="24"/>
          <w:u w:val="single"/>
        </w:rPr>
        <w:t xml:space="preserve">Primary Care </w:t>
      </w:r>
      <w:r w:rsidR="006B33AB">
        <w:rPr>
          <w:rFonts w:ascii="Arial" w:hAnsi="Arial" w:cs="Arial"/>
          <w:szCs w:val="24"/>
          <w:u w:val="single"/>
        </w:rPr>
        <w:t xml:space="preserve">&amp; </w:t>
      </w:r>
      <w:r w:rsidR="00AC135F">
        <w:rPr>
          <w:rFonts w:ascii="Arial" w:hAnsi="Arial" w:cs="Arial"/>
          <w:szCs w:val="24"/>
          <w:u w:val="single"/>
        </w:rPr>
        <w:t>Direct</w:t>
      </w:r>
      <w:r w:rsidR="006B33AB">
        <w:rPr>
          <w:rFonts w:ascii="Arial" w:hAnsi="Arial" w:cs="Arial"/>
          <w:szCs w:val="24"/>
          <w:u w:val="single"/>
        </w:rPr>
        <w:t xml:space="preserve"> </w:t>
      </w:r>
      <w:r w:rsidR="00D06298" w:rsidRPr="00854424">
        <w:rPr>
          <w:rFonts w:ascii="Arial" w:hAnsi="Arial" w:cs="Arial"/>
          <w:szCs w:val="24"/>
          <w:u w:val="single"/>
        </w:rPr>
        <w:t>Commissioning Committee</w:t>
      </w:r>
    </w:p>
    <w:p w14:paraId="6E6E96F6" w14:textId="77777777" w:rsidR="00D06298" w:rsidRPr="00854424" w:rsidRDefault="00D06298" w:rsidP="00D06298">
      <w:pPr>
        <w:tabs>
          <w:tab w:val="left" w:pos="-720"/>
          <w:tab w:val="left" w:pos="898"/>
        </w:tabs>
        <w:suppressAutoHyphens/>
        <w:ind w:left="709" w:hanging="709"/>
        <w:jc w:val="both"/>
        <w:rPr>
          <w:rFonts w:ascii="Arial" w:hAnsi="Arial" w:cs="Arial"/>
          <w:szCs w:val="24"/>
        </w:rPr>
      </w:pPr>
    </w:p>
    <w:p w14:paraId="23A244B8" w14:textId="58C7123C" w:rsidR="00D06298" w:rsidRDefault="006176BD" w:rsidP="00D06298">
      <w:pPr>
        <w:tabs>
          <w:tab w:val="left" w:pos="-720"/>
          <w:tab w:val="left" w:pos="898"/>
        </w:tabs>
        <w:suppressAutoHyphens/>
        <w:ind w:left="709" w:hanging="709"/>
        <w:jc w:val="both"/>
        <w:rPr>
          <w:rFonts w:ascii="Arial" w:hAnsi="Arial" w:cs="Arial"/>
          <w:szCs w:val="24"/>
        </w:rPr>
      </w:pPr>
      <w:r w:rsidRPr="00854424">
        <w:rPr>
          <w:rFonts w:ascii="Arial" w:hAnsi="Arial" w:cs="Arial"/>
          <w:szCs w:val="24"/>
        </w:rPr>
        <w:t>3.8</w:t>
      </w:r>
      <w:r w:rsidR="00D06298" w:rsidRPr="00854424">
        <w:rPr>
          <w:rFonts w:ascii="Arial" w:hAnsi="Arial" w:cs="Arial"/>
          <w:szCs w:val="24"/>
        </w:rPr>
        <w:t>.1</w:t>
      </w:r>
      <w:r w:rsidR="00D06298" w:rsidRPr="00854424">
        <w:rPr>
          <w:rFonts w:ascii="Arial" w:hAnsi="Arial" w:cs="Arial"/>
          <w:szCs w:val="24"/>
        </w:rPr>
        <w:tab/>
      </w:r>
      <w:r w:rsidR="00D06298" w:rsidRPr="00BA36E7">
        <w:rPr>
          <w:rFonts w:ascii="Arial" w:hAnsi="Arial" w:cs="Arial"/>
          <w:szCs w:val="24"/>
        </w:rPr>
        <w:t xml:space="preserve">The Primary Care </w:t>
      </w:r>
      <w:r w:rsidR="00BA36E7" w:rsidRPr="009E7054">
        <w:rPr>
          <w:rFonts w:ascii="Arial" w:hAnsi="Arial" w:cs="Arial"/>
          <w:szCs w:val="24"/>
        </w:rPr>
        <w:t xml:space="preserve">&amp; Direct </w:t>
      </w:r>
      <w:r w:rsidR="00D06298" w:rsidRPr="00BA36E7">
        <w:rPr>
          <w:rFonts w:ascii="Arial" w:hAnsi="Arial" w:cs="Arial"/>
          <w:szCs w:val="24"/>
        </w:rPr>
        <w:t xml:space="preserve">Commissioning </w:t>
      </w:r>
      <w:r w:rsidR="00F05F2D" w:rsidRPr="00BA36E7">
        <w:rPr>
          <w:rFonts w:ascii="Arial" w:hAnsi="Arial" w:cs="Arial"/>
          <w:szCs w:val="24"/>
        </w:rPr>
        <w:t xml:space="preserve">Committee </w:t>
      </w:r>
      <w:r w:rsidR="00F05F2D" w:rsidRPr="00854424">
        <w:rPr>
          <w:rFonts w:ascii="Arial" w:hAnsi="Arial" w:cs="Arial"/>
          <w:szCs w:val="24"/>
        </w:rPr>
        <w:t>(</w:t>
      </w:r>
      <w:r w:rsidR="00BA36E7">
        <w:rPr>
          <w:rFonts w:ascii="Arial" w:hAnsi="Arial" w:cs="Arial"/>
          <w:szCs w:val="24"/>
        </w:rPr>
        <w:t xml:space="preserve">PC &amp; DC) </w:t>
      </w:r>
      <w:r w:rsidR="00D06298" w:rsidRPr="00854424">
        <w:rPr>
          <w:rFonts w:ascii="Arial" w:hAnsi="Arial" w:cs="Arial"/>
          <w:szCs w:val="24"/>
        </w:rPr>
        <w:t xml:space="preserve">has delegated responsibility for </w:t>
      </w:r>
      <w:r w:rsidR="004230B2" w:rsidRPr="00854424">
        <w:rPr>
          <w:rFonts w:ascii="Arial" w:hAnsi="Arial" w:cs="Arial"/>
          <w:szCs w:val="24"/>
        </w:rPr>
        <w:t xml:space="preserve">agreeing </w:t>
      </w:r>
      <w:r w:rsidR="00D06298" w:rsidRPr="00854424">
        <w:rPr>
          <w:rFonts w:ascii="Arial" w:hAnsi="Arial" w:cs="Arial"/>
          <w:szCs w:val="24"/>
        </w:rPr>
        <w:t xml:space="preserve">matters pertaining to </w:t>
      </w:r>
      <w:r w:rsidR="00BE7399" w:rsidRPr="00854424">
        <w:rPr>
          <w:rFonts w:ascii="Arial" w:hAnsi="Arial" w:cs="Arial"/>
          <w:szCs w:val="24"/>
        </w:rPr>
        <w:t>p</w:t>
      </w:r>
      <w:r w:rsidR="00D06298" w:rsidRPr="00854424">
        <w:rPr>
          <w:rFonts w:ascii="Arial" w:hAnsi="Arial" w:cs="Arial"/>
          <w:szCs w:val="24"/>
        </w:rPr>
        <w:t xml:space="preserve">rimary </w:t>
      </w:r>
      <w:r w:rsidR="00BE7399" w:rsidRPr="00854424">
        <w:rPr>
          <w:rFonts w:ascii="Arial" w:hAnsi="Arial" w:cs="Arial"/>
          <w:szCs w:val="24"/>
        </w:rPr>
        <w:t>c</w:t>
      </w:r>
      <w:r w:rsidR="00D06298" w:rsidRPr="00854424">
        <w:rPr>
          <w:rFonts w:ascii="Arial" w:hAnsi="Arial" w:cs="Arial"/>
          <w:szCs w:val="24"/>
        </w:rPr>
        <w:t xml:space="preserve">are, </w:t>
      </w:r>
      <w:r w:rsidR="00F05F2D">
        <w:rPr>
          <w:rFonts w:ascii="Arial" w:hAnsi="Arial" w:cs="Arial"/>
          <w:szCs w:val="24"/>
        </w:rPr>
        <w:t xml:space="preserve">pharmacy, optometry and dental (POD) </w:t>
      </w:r>
      <w:r w:rsidR="00D06298" w:rsidRPr="00854424">
        <w:rPr>
          <w:rFonts w:ascii="Arial" w:hAnsi="Arial" w:cs="Arial"/>
          <w:szCs w:val="24"/>
        </w:rPr>
        <w:t xml:space="preserve">and will therefore ensure </w:t>
      </w:r>
      <w:r w:rsidR="003128CC" w:rsidRPr="00854424">
        <w:rPr>
          <w:rFonts w:ascii="Arial" w:hAnsi="Arial" w:cs="Arial"/>
          <w:szCs w:val="24"/>
        </w:rPr>
        <w:t>it complies with the guidance of</w:t>
      </w:r>
      <w:r w:rsidR="00D06298" w:rsidRPr="00854424">
        <w:rPr>
          <w:rFonts w:ascii="Arial" w:hAnsi="Arial" w:cs="Arial"/>
          <w:szCs w:val="24"/>
        </w:rPr>
        <w:t xml:space="preserve"> this policy in terms of </w:t>
      </w:r>
      <w:r w:rsidR="003128CC" w:rsidRPr="00854424">
        <w:rPr>
          <w:rFonts w:ascii="Arial" w:hAnsi="Arial" w:cs="Arial"/>
          <w:szCs w:val="24"/>
        </w:rPr>
        <w:t xml:space="preserve">managing </w:t>
      </w:r>
      <w:r w:rsidR="00D06298" w:rsidRPr="00854424">
        <w:rPr>
          <w:rFonts w:ascii="Arial" w:hAnsi="Arial" w:cs="Arial"/>
          <w:szCs w:val="24"/>
        </w:rPr>
        <w:t xml:space="preserve">conflicts of interest. Further information about how the  </w:t>
      </w:r>
      <w:r w:rsidR="00BA36E7">
        <w:rPr>
          <w:rFonts w:ascii="Arial" w:hAnsi="Arial" w:cs="Arial"/>
          <w:szCs w:val="24"/>
        </w:rPr>
        <w:t xml:space="preserve">PC &amp; DC </w:t>
      </w:r>
      <w:r w:rsidR="00D06298" w:rsidRPr="00854424">
        <w:rPr>
          <w:rFonts w:ascii="Arial" w:hAnsi="Arial" w:cs="Arial"/>
          <w:szCs w:val="24"/>
        </w:rPr>
        <w:t xml:space="preserve">will manage conflicts can be found at </w:t>
      </w:r>
      <w:r w:rsidR="00AC4E4C" w:rsidRPr="00854424">
        <w:rPr>
          <w:rFonts w:ascii="Arial" w:hAnsi="Arial" w:cs="Arial"/>
          <w:szCs w:val="24"/>
        </w:rPr>
        <w:t xml:space="preserve">point </w:t>
      </w:r>
      <w:r w:rsidR="00175CF5" w:rsidRPr="00854424">
        <w:rPr>
          <w:rFonts w:ascii="Arial" w:hAnsi="Arial" w:cs="Arial"/>
          <w:szCs w:val="24"/>
        </w:rPr>
        <w:t>4.</w:t>
      </w:r>
      <w:r w:rsidR="00AC135F">
        <w:rPr>
          <w:rFonts w:ascii="Arial" w:hAnsi="Arial" w:cs="Arial"/>
          <w:szCs w:val="24"/>
        </w:rPr>
        <w:t>5.13</w:t>
      </w:r>
      <w:r w:rsidR="00D06298" w:rsidRPr="00854424">
        <w:rPr>
          <w:rFonts w:ascii="Arial" w:hAnsi="Arial" w:cs="Arial"/>
          <w:szCs w:val="24"/>
        </w:rPr>
        <w:t>.</w:t>
      </w:r>
    </w:p>
    <w:p w14:paraId="2333094F" w14:textId="77777777" w:rsidR="00AB0546" w:rsidRDefault="00AB0546" w:rsidP="00D06298">
      <w:pPr>
        <w:tabs>
          <w:tab w:val="left" w:pos="-720"/>
          <w:tab w:val="left" w:pos="898"/>
        </w:tabs>
        <w:suppressAutoHyphens/>
        <w:ind w:left="709" w:hanging="709"/>
        <w:jc w:val="both"/>
        <w:rPr>
          <w:rFonts w:ascii="Arial" w:hAnsi="Arial" w:cs="Arial"/>
          <w:szCs w:val="24"/>
        </w:rPr>
      </w:pPr>
    </w:p>
    <w:p w14:paraId="77F8D398" w14:textId="674E9E41" w:rsidR="00AB0546" w:rsidRPr="000E19D2" w:rsidRDefault="00AB0546" w:rsidP="00AB0546">
      <w:pPr>
        <w:tabs>
          <w:tab w:val="left" w:pos="-720"/>
          <w:tab w:val="left" w:pos="898"/>
        </w:tabs>
        <w:suppressAutoHyphens/>
        <w:ind w:left="709" w:hanging="709"/>
        <w:jc w:val="both"/>
        <w:rPr>
          <w:rFonts w:ascii="Arial" w:hAnsi="Arial" w:cs="Arial"/>
          <w:szCs w:val="24"/>
        </w:rPr>
      </w:pPr>
      <w:r w:rsidRPr="000E19D2">
        <w:rPr>
          <w:rFonts w:ascii="Arial" w:hAnsi="Arial" w:cs="Arial"/>
          <w:szCs w:val="24"/>
        </w:rPr>
        <w:t>3.9</w:t>
      </w:r>
      <w:r w:rsidRPr="000E19D2">
        <w:rPr>
          <w:rFonts w:ascii="Arial" w:hAnsi="Arial" w:cs="Arial"/>
          <w:szCs w:val="24"/>
        </w:rPr>
        <w:tab/>
      </w:r>
      <w:r w:rsidR="00FE6174" w:rsidRPr="007447F9">
        <w:rPr>
          <w:rFonts w:ascii="Arial" w:hAnsi="Arial" w:cs="Arial"/>
          <w:szCs w:val="24"/>
          <w:u w:val="single"/>
        </w:rPr>
        <w:t>ICB Operational</w:t>
      </w:r>
      <w:r w:rsidR="00FE6174">
        <w:rPr>
          <w:rFonts w:ascii="Arial" w:hAnsi="Arial" w:cs="Arial"/>
          <w:szCs w:val="24"/>
        </w:rPr>
        <w:t xml:space="preserve"> </w:t>
      </w:r>
      <w:r w:rsidRPr="000E19D2">
        <w:rPr>
          <w:rFonts w:ascii="Arial" w:hAnsi="Arial" w:cs="Arial"/>
          <w:szCs w:val="24"/>
          <w:u w:val="single"/>
        </w:rPr>
        <w:t>Executive Team</w:t>
      </w:r>
    </w:p>
    <w:p w14:paraId="1FDA5B64" w14:textId="77777777" w:rsidR="00647C12" w:rsidRPr="000E19D2" w:rsidRDefault="00647C12" w:rsidP="00833DC7">
      <w:pPr>
        <w:tabs>
          <w:tab w:val="left" w:pos="-720"/>
        </w:tabs>
        <w:suppressAutoHyphens/>
        <w:jc w:val="both"/>
        <w:rPr>
          <w:rFonts w:ascii="Arial" w:hAnsi="Arial" w:cs="Arial"/>
          <w:szCs w:val="24"/>
        </w:rPr>
      </w:pPr>
    </w:p>
    <w:p w14:paraId="16F0D7D5" w14:textId="4E1A0B50" w:rsidR="00AB0546" w:rsidRPr="000E19D2" w:rsidRDefault="00AB0546" w:rsidP="00AB0546">
      <w:pPr>
        <w:tabs>
          <w:tab w:val="left" w:pos="-720"/>
        </w:tabs>
        <w:suppressAutoHyphens/>
        <w:ind w:left="709" w:hanging="709"/>
        <w:jc w:val="both"/>
        <w:rPr>
          <w:rFonts w:ascii="Arial" w:hAnsi="Arial" w:cs="Arial"/>
          <w:szCs w:val="24"/>
        </w:rPr>
      </w:pPr>
      <w:r w:rsidRPr="000E19D2">
        <w:rPr>
          <w:rFonts w:ascii="Arial" w:hAnsi="Arial" w:cs="Arial"/>
          <w:szCs w:val="24"/>
        </w:rPr>
        <w:t xml:space="preserve">3.9.1  The </w:t>
      </w:r>
      <w:r w:rsidR="00057BC1">
        <w:rPr>
          <w:rFonts w:ascii="Arial" w:hAnsi="Arial" w:cs="Arial"/>
          <w:szCs w:val="24"/>
        </w:rPr>
        <w:t xml:space="preserve">ICB </w:t>
      </w:r>
      <w:r w:rsidR="00FE6174">
        <w:rPr>
          <w:rFonts w:ascii="Arial" w:hAnsi="Arial" w:cs="Arial"/>
          <w:szCs w:val="24"/>
        </w:rPr>
        <w:t xml:space="preserve">Operational </w:t>
      </w:r>
      <w:r w:rsidRPr="000E19D2">
        <w:rPr>
          <w:rFonts w:ascii="Arial" w:hAnsi="Arial" w:cs="Arial"/>
          <w:szCs w:val="24"/>
        </w:rPr>
        <w:t xml:space="preserve">Executive Team is responsible for reviewing the full register of declarations of interest and provides sufficient scrutiny on these on a </w:t>
      </w:r>
      <w:r w:rsidR="009E7054">
        <w:rPr>
          <w:rFonts w:ascii="Arial" w:hAnsi="Arial" w:cs="Arial"/>
          <w:szCs w:val="24"/>
        </w:rPr>
        <w:t xml:space="preserve">quarterly </w:t>
      </w:r>
      <w:r w:rsidRPr="000E19D2">
        <w:rPr>
          <w:rFonts w:ascii="Arial" w:hAnsi="Arial" w:cs="Arial"/>
          <w:szCs w:val="24"/>
        </w:rPr>
        <w:t xml:space="preserve">basis. </w:t>
      </w:r>
    </w:p>
    <w:p w14:paraId="3094CB50" w14:textId="77777777" w:rsidR="00A36357" w:rsidRDefault="00A36357" w:rsidP="00AB0546">
      <w:pPr>
        <w:tabs>
          <w:tab w:val="left" w:pos="-720"/>
        </w:tabs>
        <w:suppressAutoHyphens/>
        <w:ind w:left="709" w:hanging="709"/>
        <w:jc w:val="both"/>
        <w:rPr>
          <w:rFonts w:ascii="Arial" w:hAnsi="Arial" w:cs="Arial"/>
          <w:color w:val="7030A0"/>
          <w:szCs w:val="24"/>
        </w:rPr>
      </w:pPr>
    </w:p>
    <w:p w14:paraId="57489A19" w14:textId="77777777" w:rsidR="00A36357" w:rsidRPr="00362D2E" w:rsidRDefault="00A36357" w:rsidP="00CB1826">
      <w:pPr>
        <w:pStyle w:val="ListParagraph"/>
        <w:numPr>
          <w:ilvl w:val="1"/>
          <w:numId w:val="40"/>
        </w:numPr>
        <w:tabs>
          <w:tab w:val="left" w:pos="-720"/>
        </w:tabs>
        <w:suppressAutoHyphens/>
        <w:jc w:val="both"/>
        <w:rPr>
          <w:rFonts w:ascii="Arial" w:hAnsi="Arial" w:cs="Arial"/>
          <w:szCs w:val="24"/>
          <w:u w:val="single"/>
        </w:rPr>
      </w:pPr>
      <w:r w:rsidRPr="00782A79">
        <w:rPr>
          <w:rFonts w:ascii="Arial" w:hAnsi="Arial" w:cs="Arial"/>
          <w:szCs w:val="24"/>
        </w:rPr>
        <w:t xml:space="preserve"> </w:t>
      </w:r>
      <w:r w:rsidR="009E7054" w:rsidRPr="00CB1826">
        <w:rPr>
          <w:rFonts w:ascii="Arial" w:hAnsi="Arial" w:cs="Arial"/>
          <w:szCs w:val="24"/>
          <w:u w:val="single"/>
        </w:rPr>
        <w:t xml:space="preserve">Integrated Locality Partnerships </w:t>
      </w:r>
    </w:p>
    <w:p w14:paraId="174C895A" w14:textId="77777777" w:rsidR="00A36357" w:rsidRPr="00101E53" w:rsidRDefault="00A36357" w:rsidP="00AB0546">
      <w:pPr>
        <w:tabs>
          <w:tab w:val="left" w:pos="-720"/>
        </w:tabs>
        <w:suppressAutoHyphens/>
        <w:ind w:left="709" w:hanging="709"/>
        <w:jc w:val="both"/>
        <w:rPr>
          <w:rFonts w:ascii="Arial" w:hAnsi="Arial" w:cs="Arial"/>
          <w:szCs w:val="24"/>
        </w:rPr>
      </w:pPr>
    </w:p>
    <w:p w14:paraId="6E3DF41F" w14:textId="77777777" w:rsidR="00782A79" w:rsidRDefault="00782A79" w:rsidP="007447F9">
      <w:pPr>
        <w:widowControl/>
        <w:spacing w:line="276" w:lineRule="auto"/>
        <w:jc w:val="both"/>
        <w:rPr>
          <w:rFonts w:ascii="Arial" w:eastAsiaTheme="minorHAnsi" w:hAnsi="Arial" w:cs="Arial"/>
          <w:snapToGrid/>
          <w:color w:val="000000"/>
          <w:szCs w:val="24"/>
          <w:lang w:eastAsia="en-GB"/>
        </w:rPr>
      </w:pPr>
      <w:r>
        <w:rPr>
          <w:rFonts w:ascii="Arial" w:eastAsiaTheme="minorHAnsi" w:hAnsi="Arial" w:cs="Arial"/>
          <w:snapToGrid/>
          <w:color w:val="000000"/>
          <w:szCs w:val="24"/>
          <w:lang w:eastAsia="en-GB"/>
        </w:rPr>
        <w:t>3.10.1</w:t>
      </w:r>
      <w:r w:rsidR="009E7054" w:rsidRPr="00782A79">
        <w:rPr>
          <w:rFonts w:ascii="Arial" w:eastAsiaTheme="minorHAnsi" w:hAnsi="Arial" w:cs="Arial"/>
          <w:snapToGrid/>
          <w:color w:val="000000"/>
          <w:szCs w:val="24"/>
          <w:lang w:eastAsia="en-GB"/>
        </w:rPr>
        <w:t xml:space="preserve">Integrated Locality Partnerships (ILPs) were originally implemented across the </w:t>
      </w:r>
    </w:p>
    <w:p w14:paraId="59CB2C77" w14:textId="77777777" w:rsidR="00782A79" w:rsidRDefault="009E7054" w:rsidP="007447F9">
      <w:pPr>
        <w:widowControl/>
        <w:spacing w:line="276" w:lineRule="auto"/>
        <w:ind w:left="720"/>
        <w:jc w:val="both"/>
        <w:rPr>
          <w:rFonts w:ascii="Arial" w:eastAsiaTheme="minorHAnsi" w:hAnsi="Arial" w:cs="Arial"/>
          <w:snapToGrid/>
          <w:color w:val="000000"/>
          <w:szCs w:val="24"/>
          <w:lang w:eastAsia="en-GB"/>
        </w:rPr>
      </w:pPr>
      <w:r w:rsidRPr="00782A79">
        <w:rPr>
          <w:rFonts w:ascii="Arial" w:eastAsiaTheme="minorHAnsi" w:hAnsi="Arial" w:cs="Arial"/>
          <w:snapToGrid/>
          <w:color w:val="000000"/>
          <w:szCs w:val="24"/>
          <w:lang w:eastAsia="en-GB"/>
        </w:rPr>
        <w:t xml:space="preserve">six Localities in Gloucestershire between 2018 and 2020. This followed sign up to delivering place based integrated health and social wellbeing by all organisations comprising the One Gloucestershire ICS. Whilst a local construct, ILPs owe their existence to national and local drivers, appreciating the value of collaborative working across organisations for the benefit of the people and communities we serve. This includes the local establishment of general practice clusters followed by the national Primary Care Networks (PCNs) which focus on neighbourhood populations as aggregations of the registered lists of constituent GP practices but are designed to be wider than general practice.  </w:t>
      </w:r>
    </w:p>
    <w:p w14:paraId="6275BDF3" w14:textId="77777777" w:rsidR="00782A79" w:rsidRDefault="00782A79" w:rsidP="00782A79">
      <w:pPr>
        <w:widowControl/>
        <w:ind w:left="360"/>
        <w:jc w:val="both"/>
        <w:rPr>
          <w:rFonts w:ascii="Arial" w:eastAsiaTheme="minorHAnsi" w:hAnsi="Arial" w:cs="Arial"/>
          <w:snapToGrid/>
          <w:color w:val="000000"/>
          <w:szCs w:val="24"/>
          <w:lang w:eastAsia="en-GB"/>
        </w:rPr>
      </w:pPr>
    </w:p>
    <w:p w14:paraId="25B01C2F" w14:textId="3A0FD98D" w:rsidR="009E2CF9" w:rsidRDefault="00782A79" w:rsidP="009E2CF9">
      <w:pPr>
        <w:tabs>
          <w:tab w:val="left" w:pos="-720"/>
        </w:tabs>
        <w:suppressAutoHyphens/>
        <w:spacing w:line="276" w:lineRule="auto"/>
        <w:ind w:left="709" w:hanging="709"/>
        <w:jc w:val="both"/>
        <w:rPr>
          <w:rFonts w:ascii="Arial" w:hAnsi="Arial" w:cs="Arial"/>
          <w:szCs w:val="24"/>
        </w:rPr>
      </w:pPr>
      <w:r>
        <w:rPr>
          <w:rFonts w:ascii="Arial" w:eastAsiaTheme="minorHAnsi" w:hAnsi="Arial" w:cs="Arial"/>
          <w:snapToGrid/>
          <w:color w:val="000000"/>
          <w:szCs w:val="24"/>
          <w:lang w:eastAsia="en-GB"/>
        </w:rPr>
        <w:t>3.10.2</w:t>
      </w:r>
      <w:r>
        <w:rPr>
          <w:rFonts w:ascii="Arial" w:eastAsiaTheme="minorHAnsi" w:hAnsi="Arial" w:cs="Arial"/>
          <w:snapToGrid/>
          <w:color w:val="000000"/>
          <w:szCs w:val="24"/>
          <w:lang w:eastAsia="en-GB"/>
        </w:rPr>
        <w:tab/>
      </w:r>
      <w:r w:rsidR="009E7054" w:rsidRPr="00782A79">
        <w:rPr>
          <w:rFonts w:ascii="Arial" w:eastAsiaTheme="minorHAnsi" w:hAnsi="Arial" w:cs="Arial"/>
          <w:snapToGrid/>
          <w:color w:val="000000"/>
          <w:szCs w:val="24"/>
          <w:lang w:eastAsia="en-GB"/>
        </w:rPr>
        <w:t xml:space="preserve">ILPs focus on innovation and collaboration across primary care, and </w:t>
      </w:r>
      <w:r w:rsidR="005D227C" w:rsidRPr="00782A79">
        <w:rPr>
          <w:rFonts w:ascii="Arial" w:eastAsiaTheme="minorHAnsi" w:hAnsi="Arial" w:cs="Arial"/>
          <w:snapToGrid/>
          <w:color w:val="000000"/>
          <w:szCs w:val="24"/>
          <w:lang w:eastAsia="en-GB"/>
        </w:rPr>
        <w:t>ICS partners including local providers and district councils. They aim to tackle the root cause of health inequalities</w:t>
      </w:r>
      <w:r w:rsidRPr="00782A79">
        <w:rPr>
          <w:rFonts w:ascii="Arial" w:eastAsiaTheme="minorHAnsi" w:hAnsi="Arial" w:cs="Arial"/>
          <w:snapToGrid/>
          <w:color w:val="000000"/>
          <w:szCs w:val="24"/>
          <w:lang w:eastAsia="en-GB"/>
        </w:rPr>
        <w:t xml:space="preserve">; </w:t>
      </w:r>
      <w:r w:rsidR="005D227C" w:rsidRPr="00782A79">
        <w:rPr>
          <w:rFonts w:ascii="Arial" w:eastAsiaTheme="minorHAnsi" w:hAnsi="Arial" w:cs="Arial"/>
          <w:snapToGrid/>
          <w:color w:val="000000"/>
          <w:szCs w:val="24"/>
          <w:lang w:eastAsia="en-GB"/>
        </w:rPr>
        <w:t xml:space="preserve">improve health and wellbeing; </w:t>
      </w:r>
      <w:r w:rsidR="009E2CF9">
        <w:rPr>
          <w:rFonts w:ascii="Arial" w:eastAsiaTheme="minorHAnsi" w:hAnsi="Arial" w:cs="Arial"/>
          <w:snapToGrid/>
          <w:color w:val="000000"/>
          <w:szCs w:val="24"/>
          <w:lang w:eastAsia="en-GB"/>
        </w:rPr>
        <w:t xml:space="preserve">and </w:t>
      </w:r>
      <w:r w:rsidR="005D227C" w:rsidRPr="00782A79">
        <w:rPr>
          <w:rFonts w:ascii="Arial" w:eastAsiaTheme="minorHAnsi" w:hAnsi="Arial" w:cs="Arial"/>
          <w:snapToGrid/>
          <w:color w:val="000000"/>
          <w:szCs w:val="24"/>
          <w:lang w:eastAsia="en-GB"/>
        </w:rPr>
        <w:t>develop new ways of working to support people to live well at home</w:t>
      </w:r>
      <w:r w:rsidR="00782C95" w:rsidRPr="00782A79">
        <w:rPr>
          <w:rFonts w:ascii="Arial" w:hAnsi="Arial" w:cs="Arial"/>
          <w:szCs w:val="24"/>
        </w:rPr>
        <w:t>. The purpose of th</w:t>
      </w:r>
      <w:r w:rsidR="005D227C" w:rsidRPr="00782A79">
        <w:rPr>
          <w:rFonts w:ascii="Arial" w:hAnsi="Arial" w:cs="Arial"/>
          <w:szCs w:val="24"/>
        </w:rPr>
        <w:t xml:space="preserve">e partnerships </w:t>
      </w:r>
      <w:r w:rsidR="00782C95" w:rsidRPr="00782A79">
        <w:rPr>
          <w:rFonts w:ascii="Arial" w:hAnsi="Arial" w:cs="Arial"/>
          <w:szCs w:val="24"/>
        </w:rPr>
        <w:t xml:space="preserve">means that representatives from partner organisations are included as equivalent members, therefore it is likely that there will be individuals with roles in both the </w:t>
      </w:r>
      <w:r w:rsidR="00057BC1" w:rsidRPr="00782A79">
        <w:rPr>
          <w:rFonts w:ascii="Arial" w:hAnsi="Arial" w:cs="Arial"/>
          <w:szCs w:val="24"/>
        </w:rPr>
        <w:t xml:space="preserve">ICB </w:t>
      </w:r>
      <w:r w:rsidR="00782C95" w:rsidRPr="00782A79">
        <w:rPr>
          <w:rFonts w:ascii="Arial" w:hAnsi="Arial" w:cs="Arial"/>
          <w:szCs w:val="24"/>
        </w:rPr>
        <w:t xml:space="preserve">and </w:t>
      </w:r>
      <w:r w:rsidRPr="00782A79">
        <w:rPr>
          <w:rFonts w:ascii="Arial" w:hAnsi="Arial" w:cs="Arial"/>
          <w:szCs w:val="24"/>
        </w:rPr>
        <w:t>a local provider from an organisation commissioned to provide new services.</w:t>
      </w:r>
      <w:r w:rsidR="00782C95" w:rsidRPr="00782A79">
        <w:rPr>
          <w:rFonts w:ascii="Arial" w:hAnsi="Arial" w:cs="Arial"/>
          <w:szCs w:val="24"/>
        </w:rPr>
        <w:t xml:space="preserve"> </w:t>
      </w:r>
    </w:p>
    <w:p w14:paraId="0D19B996" w14:textId="77777777" w:rsidR="00167F2A" w:rsidRDefault="00167F2A" w:rsidP="009E2CF9">
      <w:pPr>
        <w:tabs>
          <w:tab w:val="left" w:pos="-720"/>
        </w:tabs>
        <w:suppressAutoHyphens/>
        <w:spacing w:line="276" w:lineRule="auto"/>
        <w:ind w:left="709" w:hanging="709"/>
        <w:jc w:val="both"/>
        <w:rPr>
          <w:rFonts w:ascii="Arial" w:hAnsi="Arial" w:cs="Arial"/>
          <w:szCs w:val="24"/>
        </w:rPr>
      </w:pPr>
    </w:p>
    <w:p w14:paraId="5A05029F" w14:textId="0B647BF4" w:rsidR="0093668A" w:rsidRPr="00C979FF" w:rsidRDefault="0093668A" w:rsidP="007447F9">
      <w:pPr>
        <w:tabs>
          <w:tab w:val="left" w:pos="-720"/>
        </w:tabs>
        <w:suppressAutoHyphens/>
        <w:spacing w:line="276" w:lineRule="auto"/>
        <w:ind w:left="709" w:hanging="709"/>
        <w:jc w:val="both"/>
        <w:rPr>
          <w:rFonts w:ascii="Arial" w:hAnsi="Arial" w:cs="Arial"/>
          <w:color w:val="0070C0"/>
          <w:szCs w:val="24"/>
        </w:rPr>
      </w:pPr>
      <w:r w:rsidRPr="00101E53">
        <w:rPr>
          <w:rFonts w:ascii="Arial" w:hAnsi="Arial" w:cs="Arial"/>
          <w:szCs w:val="24"/>
        </w:rPr>
        <w:t>3.10.</w:t>
      </w:r>
      <w:r w:rsidR="00AC135F">
        <w:rPr>
          <w:rFonts w:ascii="Arial" w:hAnsi="Arial" w:cs="Arial"/>
          <w:szCs w:val="24"/>
        </w:rPr>
        <w:t>3</w:t>
      </w:r>
      <w:r w:rsidRPr="00101E53">
        <w:rPr>
          <w:rFonts w:ascii="Arial" w:hAnsi="Arial" w:cs="Arial"/>
          <w:szCs w:val="24"/>
        </w:rPr>
        <w:t xml:space="preserve"> The </w:t>
      </w:r>
      <w:r w:rsidR="00057BC1">
        <w:rPr>
          <w:rFonts w:ascii="Arial" w:hAnsi="Arial" w:cs="Arial"/>
          <w:szCs w:val="24"/>
        </w:rPr>
        <w:t xml:space="preserve">ICB </w:t>
      </w:r>
      <w:r w:rsidRPr="00101E53">
        <w:rPr>
          <w:rFonts w:ascii="Arial" w:hAnsi="Arial" w:cs="Arial"/>
          <w:szCs w:val="24"/>
        </w:rPr>
        <w:t xml:space="preserve">will ensure that it manages conflicts of interest in relation to </w:t>
      </w:r>
      <w:r w:rsidR="009E7054">
        <w:rPr>
          <w:rFonts w:ascii="Arial" w:hAnsi="Arial" w:cs="Arial"/>
          <w:szCs w:val="24"/>
        </w:rPr>
        <w:t>ILPs</w:t>
      </w:r>
      <w:r w:rsidR="00C979FF">
        <w:rPr>
          <w:rFonts w:ascii="Arial" w:hAnsi="Arial" w:cs="Arial"/>
          <w:szCs w:val="24"/>
        </w:rPr>
        <w:t xml:space="preserve"> and PCNs</w:t>
      </w:r>
      <w:r w:rsidR="009E7054">
        <w:rPr>
          <w:rFonts w:ascii="Arial" w:hAnsi="Arial" w:cs="Arial"/>
          <w:szCs w:val="24"/>
        </w:rPr>
        <w:t xml:space="preserve"> </w:t>
      </w:r>
      <w:r w:rsidRPr="00101E53">
        <w:rPr>
          <w:rFonts w:ascii="Arial" w:hAnsi="Arial" w:cs="Arial"/>
          <w:szCs w:val="24"/>
        </w:rPr>
        <w:t>locally and in compliance with Anne</w:t>
      </w:r>
      <w:r w:rsidR="00CF34E6" w:rsidRPr="00101E53">
        <w:rPr>
          <w:rFonts w:ascii="Arial" w:hAnsi="Arial" w:cs="Arial"/>
          <w:szCs w:val="24"/>
        </w:rPr>
        <w:t xml:space="preserve">x K </w:t>
      </w:r>
      <w:r w:rsidR="004F2C3B" w:rsidRPr="00101E53">
        <w:rPr>
          <w:rFonts w:ascii="Arial" w:hAnsi="Arial" w:cs="Arial"/>
          <w:szCs w:val="24"/>
        </w:rPr>
        <w:t>of the NHS England guidance which</w:t>
      </w:r>
      <w:r w:rsidR="00CF34E6" w:rsidRPr="00101E53">
        <w:rPr>
          <w:rFonts w:ascii="Arial" w:hAnsi="Arial" w:cs="Arial"/>
          <w:szCs w:val="24"/>
        </w:rPr>
        <w:t xml:space="preserve"> </w:t>
      </w:r>
      <w:r w:rsidR="00CF34E6" w:rsidRPr="006B33AB">
        <w:rPr>
          <w:rFonts w:ascii="Arial" w:hAnsi="Arial" w:cs="Arial"/>
          <w:szCs w:val="24"/>
        </w:rPr>
        <w:t>can be found</w:t>
      </w:r>
      <w:r w:rsidRPr="006B33AB">
        <w:rPr>
          <w:rFonts w:ascii="Arial" w:hAnsi="Arial" w:cs="Arial"/>
          <w:szCs w:val="24"/>
        </w:rPr>
        <w:t xml:space="preserve"> </w:t>
      </w:r>
      <w:hyperlink r:id="rId12" w:history="1">
        <w:r w:rsidR="00CF34E6" w:rsidRPr="00C979FF">
          <w:rPr>
            <w:rStyle w:val="Hyperlink"/>
            <w:rFonts w:ascii="Arial" w:hAnsi="Arial" w:cs="Arial"/>
            <w:color w:val="0070C0"/>
            <w:szCs w:val="24"/>
          </w:rPr>
          <w:t>here.</w:t>
        </w:r>
      </w:hyperlink>
    </w:p>
    <w:p w14:paraId="0D426475" w14:textId="77777777" w:rsidR="00AB0546" w:rsidRPr="00101E53" w:rsidRDefault="00AB0546" w:rsidP="00833DC7">
      <w:pPr>
        <w:tabs>
          <w:tab w:val="left" w:pos="-720"/>
        </w:tabs>
        <w:suppressAutoHyphens/>
        <w:jc w:val="both"/>
        <w:rPr>
          <w:rFonts w:ascii="Arial" w:hAnsi="Arial" w:cs="Arial"/>
          <w:vanish/>
          <w:szCs w:val="24"/>
          <w:specVanish/>
        </w:rPr>
      </w:pPr>
    </w:p>
    <w:p w14:paraId="4714960C" w14:textId="77777777" w:rsidR="00504F6F" w:rsidRPr="00101E53" w:rsidRDefault="00504F6F" w:rsidP="00CB6632">
      <w:pPr>
        <w:tabs>
          <w:tab w:val="left" w:pos="-720"/>
        </w:tabs>
        <w:suppressAutoHyphens/>
        <w:jc w:val="both"/>
        <w:rPr>
          <w:rFonts w:ascii="Arial" w:hAnsi="Arial" w:cs="Arial"/>
          <w:szCs w:val="24"/>
        </w:rPr>
      </w:pPr>
    </w:p>
    <w:p w14:paraId="7BCD3760" w14:textId="77777777" w:rsidR="006F5247" w:rsidRPr="00854424" w:rsidRDefault="006F5247" w:rsidP="001816E0">
      <w:pPr>
        <w:pStyle w:val="ListParagraph"/>
        <w:tabs>
          <w:tab w:val="left" w:pos="-720"/>
        </w:tabs>
        <w:suppressAutoHyphens/>
        <w:ind w:left="709" w:hanging="709"/>
        <w:jc w:val="both"/>
        <w:rPr>
          <w:rFonts w:ascii="Arial" w:hAnsi="Arial" w:cs="Arial"/>
          <w:b/>
          <w:szCs w:val="24"/>
        </w:rPr>
      </w:pPr>
      <w:r w:rsidRPr="00854424">
        <w:rPr>
          <w:rFonts w:ascii="Arial" w:hAnsi="Arial" w:cs="Arial"/>
          <w:b/>
          <w:szCs w:val="24"/>
        </w:rPr>
        <w:t xml:space="preserve">4.       Declarations of Interest </w:t>
      </w:r>
    </w:p>
    <w:p w14:paraId="0AD26918" w14:textId="77777777" w:rsidR="002461AC" w:rsidRPr="00854424" w:rsidRDefault="002461AC" w:rsidP="001816E0">
      <w:pPr>
        <w:pStyle w:val="ListParagraph"/>
        <w:tabs>
          <w:tab w:val="left" w:pos="-720"/>
        </w:tabs>
        <w:suppressAutoHyphens/>
        <w:ind w:left="709" w:hanging="709"/>
        <w:jc w:val="both"/>
        <w:rPr>
          <w:rFonts w:ascii="Arial" w:hAnsi="Arial" w:cs="Arial"/>
          <w:b/>
          <w:szCs w:val="24"/>
        </w:rPr>
      </w:pPr>
    </w:p>
    <w:p w14:paraId="45168414" w14:textId="77777777" w:rsidR="002461AC" w:rsidRPr="0056519E" w:rsidRDefault="002461AC" w:rsidP="007447F9">
      <w:pPr>
        <w:pStyle w:val="ListParagraph"/>
        <w:tabs>
          <w:tab w:val="left" w:pos="-720"/>
        </w:tabs>
        <w:suppressAutoHyphens/>
        <w:spacing w:line="276" w:lineRule="auto"/>
        <w:ind w:left="709" w:hanging="709"/>
        <w:jc w:val="both"/>
        <w:rPr>
          <w:rFonts w:ascii="Arial" w:hAnsi="Arial" w:cs="Arial"/>
          <w:szCs w:val="24"/>
        </w:rPr>
      </w:pPr>
      <w:r w:rsidRPr="00854424">
        <w:rPr>
          <w:rFonts w:ascii="Arial" w:hAnsi="Arial" w:cs="Arial"/>
          <w:b/>
          <w:i/>
          <w:color w:val="7030A0"/>
          <w:szCs w:val="24"/>
        </w:rPr>
        <w:lastRenderedPageBreak/>
        <w:t xml:space="preserve">          </w:t>
      </w:r>
      <w:r w:rsidR="00E32C77">
        <w:rPr>
          <w:rFonts w:ascii="Arial" w:hAnsi="Arial" w:cs="Arial"/>
          <w:b/>
          <w:i/>
          <w:color w:val="7030A0"/>
          <w:szCs w:val="24"/>
        </w:rPr>
        <w:t xml:space="preserve"> </w:t>
      </w:r>
      <w:r w:rsidRPr="0056519E">
        <w:rPr>
          <w:rFonts w:ascii="Arial" w:hAnsi="Arial" w:cs="Arial"/>
          <w:b/>
          <w:i/>
          <w:szCs w:val="24"/>
        </w:rPr>
        <w:t>Statutory requirements</w:t>
      </w:r>
      <w:r w:rsidR="001A4FC9">
        <w:rPr>
          <w:rFonts w:ascii="Arial" w:hAnsi="Arial" w:cs="Arial"/>
          <w:b/>
          <w:i/>
          <w:szCs w:val="24"/>
        </w:rPr>
        <w:t xml:space="preserve">: </w:t>
      </w:r>
      <w:r w:rsidR="00057BC1">
        <w:rPr>
          <w:rFonts w:ascii="Arial" w:hAnsi="Arial" w:cs="Arial"/>
          <w:szCs w:val="24"/>
        </w:rPr>
        <w:t xml:space="preserve">ICB </w:t>
      </w:r>
      <w:r w:rsidRPr="0056519E">
        <w:rPr>
          <w:rFonts w:ascii="Arial" w:hAnsi="Arial" w:cs="Arial"/>
          <w:szCs w:val="24"/>
        </w:rPr>
        <w:t xml:space="preserve">must make arrangements to ensure individuals declare any conflict or potential conflict in relation to a decision to be made by the group as soon as they become aware of it, and in any event within </w:t>
      </w:r>
      <w:r w:rsidRPr="0056519E">
        <w:rPr>
          <w:rFonts w:ascii="Arial" w:hAnsi="Arial" w:cs="Arial"/>
          <w:b/>
          <w:szCs w:val="24"/>
        </w:rPr>
        <w:t>28 days.</w:t>
      </w:r>
      <w:r w:rsidRPr="0056519E">
        <w:rPr>
          <w:rFonts w:ascii="Arial" w:hAnsi="Arial" w:cs="Arial"/>
          <w:szCs w:val="24"/>
        </w:rPr>
        <w:t xml:space="preserve"> </w:t>
      </w:r>
      <w:r w:rsidR="00057BC1">
        <w:rPr>
          <w:rFonts w:ascii="Arial" w:hAnsi="Arial" w:cs="Arial"/>
          <w:szCs w:val="24"/>
        </w:rPr>
        <w:t>ICBs</w:t>
      </w:r>
      <w:r w:rsidR="00057BC1" w:rsidRPr="0056519E">
        <w:rPr>
          <w:rFonts w:ascii="Arial" w:hAnsi="Arial" w:cs="Arial"/>
          <w:szCs w:val="24"/>
        </w:rPr>
        <w:t xml:space="preserve"> </w:t>
      </w:r>
      <w:r w:rsidRPr="0056519E">
        <w:rPr>
          <w:rFonts w:ascii="Arial" w:hAnsi="Arial" w:cs="Arial"/>
          <w:szCs w:val="24"/>
        </w:rPr>
        <w:t xml:space="preserve">must record the interest in the registers as soon as they become aware of it. </w:t>
      </w:r>
    </w:p>
    <w:p w14:paraId="0BD5BC40" w14:textId="77777777" w:rsidR="006F5247" w:rsidRPr="00854424" w:rsidRDefault="006F5247" w:rsidP="001816E0">
      <w:pPr>
        <w:tabs>
          <w:tab w:val="left" w:pos="825"/>
        </w:tabs>
        <w:suppressAutoHyphens/>
        <w:ind w:left="709" w:hanging="709"/>
        <w:jc w:val="both"/>
        <w:rPr>
          <w:rFonts w:ascii="Arial" w:hAnsi="Arial" w:cs="Arial"/>
          <w:b/>
          <w:szCs w:val="24"/>
        </w:rPr>
      </w:pPr>
    </w:p>
    <w:p w14:paraId="21A39395" w14:textId="77777777" w:rsidR="006F5247" w:rsidRPr="00854424" w:rsidRDefault="006F5247" w:rsidP="001816E0">
      <w:pPr>
        <w:tabs>
          <w:tab w:val="left" w:pos="-720"/>
        </w:tabs>
        <w:suppressAutoHyphens/>
        <w:ind w:left="709" w:hanging="709"/>
        <w:contextualSpacing/>
        <w:jc w:val="both"/>
        <w:rPr>
          <w:rFonts w:ascii="Arial" w:hAnsi="Arial" w:cs="Arial"/>
          <w:b/>
          <w:szCs w:val="24"/>
        </w:rPr>
      </w:pPr>
      <w:r w:rsidRPr="00854424">
        <w:rPr>
          <w:rFonts w:ascii="Arial" w:hAnsi="Arial" w:cs="Arial"/>
          <w:b/>
          <w:szCs w:val="24"/>
        </w:rPr>
        <w:t>4.1     Definition of a Conflict of Interest</w:t>
      </w:r>
    </w:p>
    <w:p w14:paraId="1B6174AD" w14:textId="77777777" w:rsidR="006F5247" w:rsidRPr="00854424" w:rsidRDefault="006F5247" w:rsidP="001816E0">
      <w:pPr>
        <w:tabs>
          <w:tab w:val="left" w:pos="-720"/>
        </w:tabs>
        <w:suppressAutoHyphens/>
        <w:ind w:left="709" w:hanging="709"/>
        <w:jc w:val="both"/>
        <w:rPr>
          <w:rFonts w:ascii="Arial" w:hAnsi="Arial" w:cs="Arial"/>
          <w:b/>
          <w:szCs w:val="24"/>
        </w:rPr>
      </w:pPr>
    </w:p>
    <w:p w14:paraId="04C5D782" w14:textId="48F88145" w:rsidR="006F5247" w:rsidRPr="0056519E" w:rsidRDefault="00854424" w:rsidP="001816E0">
      <w:pPr>
        <w:widowControl/>
        <w:ind w:left="709" w:hanging="709"/>
        <w:jc w:val="both"/>
        <w:rPr>
          <w:rFonts w:ascii="Arial" w:eastAsia="MS Mincho" w:hAnsi="Arial" w:cs="Arial"/>
          <w:snapToGrid/>
          <w:szCs w:val="24"/>
        </w:rPr>
      </w:pPr>
      <w:r>
        <w:rPr>
          <w:rFonts w:ascii="Arial" w:eastAsia="MS Mincho" w:hAnsi="Arial" w:cs="Arial"/>
          <w:snapToGrid/>
          <w:szCs w:val="24"/>
        </w:rPr>
        <w:t xml:space="preserve">4.1.1  </w:t>
      </w:r>
      <w:r w:rsidR="006F5247" w:rsidRPr="00854424">
        <w:rPr>
          <w:rFonts w:ascii="Arial" w:eastAsia="MS Mincho" w:hAnsi="Arial" w:cs="Arial"/>
          <w:snapToGrid/>
          <w:szCs w:val="24"/>
        </w:rPr>
        <w:t xml:space="preserve">A conflict of </w:t>
      </w:r>
      <w:r w:rsidR="000F5CA0">
        <w:rPr>
          <w:rFonts w:ascii="Arial" w:eastAsia="MS Mincho" w:hAnsi="Arial" w:cs="Arial"/>
          <w:snapToGrid/>
          <w:szCs w:val="24"/>
        </w:rPr>
        <w:t>is a</w:t>
      </w:r>
      <w:r w:rsidR="000F5CA0" w:rsidRPr="000F5CA0">
        <w:rPr>
          <w:rFonts w:ascii="Arial" w:eastAsia="MS Mincho" w:hAnsi="Arial" w:cs="Arial"/>
          <w:snapToGrid/>
          <w:szCs w:val="24"/>
        </w:rPr>
        <w:t xml:space="preserve"> set of circumstances by which a reasonable person would consider that an individual’s ability to apply judgement or act, in the context of delivering, commissioning, or assuring taxpayer funded health and care services is, or could be, impaired or influenced by another interest they </w:t>
      </w:r>
      <w:proofErr w:type="gramStart"/>
      <w:r w:rsidR="000F5CA0" w:rsidRPr="000F5CA0">
        <w:rPr>
          <w:rFonts w:ascii="Arial" w:eastAsia="MS Mincho" w:hAnsi="Arial" w:cs="Arial"/>
          <w:snapToGrid/>
          <w:szCs w:val="24"/>
        </w:rPr>
        <w:t>hold</w:t>
      </w:r>
      <w:r w:rsidR="000F5CA0">
        <w:rPr>
          <w:rFonts w:ascii="Arial" w:eastAsia="MS Mincho" w:hAnsi="Arial" w:cs="Arial"/>
          <w:snapToGrid/>
          <w:szCs w:val="24"/>
        </w:rPr>
        <w:t>.</w:t>
      </w:r>
      <w:r w:rsidR="00825293" w:rsidRPr="0056519E">
        <w:rPr>
          <w:rFonts w:ascii="Arial" w:eastAsia="MS Mincho" w:hAnsi="Arial" w:cs="Arial"/>
          <w:snapToGrid/>
          <w:szCs w:val="24"/>
        </w:rPr>
        <w:t>.</w:t>
      </w:r>
      <w:proofErr w:type="gramEnd"/>
      <w:r w:rsidR="00825293" w:rsidRPr="0056519E">
        <w:rPr>
          <w:rFonts w:ascii="Arial" w:eastAsia="MS Mincho" w:hAnsi="Arial" w:cs="Arial"/>
          <w:snapToGrid/>
          <w:szCs w:val="24"/>
        </w:rPr>
        <w:t xml:space="preserve">’ </w:t>
      </w:r>
      <w:r w:rsidR="00894ACA" w:rsidRPr="00894ACA">
        <w:rPr>
          <w:rFonts w:ascii="Arial" w:eastAsia="MS Mincho" w:hAnsi="Arial" w:cs="Arial"/>
          <w:snapToGrid/>
          <w:szCs w:val="24"/>
        </w:rPr>
        <w:t>Conflicts of interest can arise in many situations, environments and forms</w:t>
      </w:r>
      <w:r w:rsidR="00894ACA">
        <w:rPr>
          <w:rFonts w:ascii="Arial" w:eastAsia="MS Mincho" w:hAnsi="Arial" w:cs="Arial"/>
          <w:snapToGrid/>
          <w:szCs w:val="24"/>
        </w:rPr>
        <w:t>.</w:t>
      </w:r>
      <w:r w:rsidR="00894ACA" w:rsidRPr="00894ACA">
        <w:rPr>
          <w:rFonts w:ascii="Arial" w:eastAsia="MS Mincho" w:hAnsi="Arial" w:cs="Arial"/>
          <w:snapToGrid/>
          <w:szCs w:val="24"/>
        </w:rPr>
        <w:t xml:space="preserve"> Conflicts of interest can arise throughout the whole commissioning cycle </w:t>
      </w:r>
      <w:proofErr w:type="gramStart"/>
      <w:r w:rsidR="00894ACA" w:rsidRPr="00894ACA">
        <w:rPr>
          <w:rFonts w:ascii="Arial" w:eastAsia="MS Mincho" w:hAnsi="Arial" w:cs="Arial"/>
          <w:snapToGrid/>
          <w:szCs w:val="24"/>
        </w:rPr>
        <w:t>from needs assessment,</w:t>
      </w:r>
      <w:proofErr w:type="gramEnd"/>
      <w:r w:rsidR="00894ACA" w:rsidRPr="00894ACA">
        <w:rPr>
          <w:rFonts w:ascii="Arial" w:eastAsia="MS Mincho" w:hAnsi="Arial" w:cs="Arial"/>
          <w:snapToGrid/>
          <w:szCs w:val="24"/>
        </w:rPr>
        <w:t xml:space="preserve"> to procurement exercises, to contract monitoring.</w:t>
      </w:r>
    </w:p>
    <w:p w14:paraId="34E954B8" w14:textId="77777777" w:rsidR="00825293" w:rsidRPr="0056519E" w:rsidRDefault="00825293" w:rsidP="001816E0">
      <w:pPr>
        <w:widowControl/>
        <w:ind w:left="709" w:hanging="709"/>
        <w:jc w:val="both"/>
        <w:rPr>
          <w:rFonts w:ascii="Arial" w:eastAsia="MS Mincho" w:hAnsi="Arial" w:cs="Arial"/>
          <w:snapToGrid/>
          <w:szCs w:val="24"/>
        </w:rPr>
      </w:pPr>
    </w:p>
    <w:p w14:paraId="7663DD0C" w14:textId="77777777" w:rsidR="00825293" w:rsidRPr="0056519E" w:rsidRDefault="00825293" w:rsidP="00825293">
      <w:pPr>
        <w:widowControl/>
        <w:ind w:left="709" w:hanging="709"/>
        <w:contextualSpacing/>
        <w:jc w:val="both"/>
        <w:rPr>
          <w:rFonts w:ascii="Arial" w:eastAsia="MS Mincho" w:hAnsi="Arial" w:cs="Arial"/>
          <w:snapToGrid/>
          <w:szCs w:val="24"/>
        </w:rPr>
      </w:pPr>
      <w:r w:rsidRPr="0056519E">
        <w:rPr>
          <w:rFonts w:ascii="Arial" w:eastAsia="MS Mincho" w:hAnsi="Arial" w:cs="Arial"/>
          <w:snapToGrid/>
          <w:szCs w:val="24"/>
        </w:rPr>
        <w:t>4.1.2  A conflict of interest may be actual or potential:</w:t>
      </w:r>
    </w:p>
    <w:p w14:paraId="70241D20" w14:textId="77777777" w:rsidR="00825293" w:rsidRPr="0056519E" w:rsidRDefault="00825293" w:rsidP="00825293">
      <w:pPr>
        <w:widowControl/>
        <w:ind w:left="709" w:hanging="709"/>
        <w:contextualSpacing/>
        <w:jc w:val="both"/>
        <w:rPr>
          <w:rFonts w:ascii="Arial" w:eastAsia="MS Mincho" w:hAnsi="Arial" w:cs="Arial"/>
          <w:snapToGrid/>
          <w:szCs w:val="24"/>
        </w:rPr>
      </w:pPr>
    </w:p>
    <w:p w14:paraId="347E59EC" w14:textId="03F7E37F" w:rsidR="00825293" w:rsidRPr="0056519E" w:rsidRDefault="00825293" w:rsidP="00CB1826">
      <w:pPr>
        <w:pStyle w:val="ListParagraph"/>
        <w:widowControl/>
        <w:numPr>
          <w:ilvl w:val="0"/>
          <w:numId w:val="29"/>
        </w:numPr>
        <w:ind w:left="1418" w:hanging="709"/>
        <w:jc w:val="both"/>
        <w:rPr>
          <w:rFonts w:ascii="Arial" w:eastAsia="MS Mincho" w:hAnsi="Arial" w:cs="Arial"/>
          <w:snapToGrid/>
          <w:szCs w:val="24"/>
        </w:rPr>
      </w:pPr>
      <w:r w:rsidRPr="0056519E">
        <w:rPr>
          <w:rFonts w:ascii="Arial" w:eastAsia="MS Mincho" w:hAnsi="Arial" w:cs="Arial"/>
          <w:snapToGrid/>
          <w:szCs w:val="24"/>
        </w:rPr>
        <w:t>Actual – There is a material conflict between one or more interests</w:t>
      </w:r>
      <w:r w:rsidR="00C979FF">
        <w:rPr>
          <w:rFonts w:ascii="Arial" w:eastAsia="MS Mincho" w:hAnsi="Arial" w:cs="Arial"/>
          <w:snapToGrid/>
          <w:szCs w:val="24"/>
        </w:rPr>
        <w:t>.</w:t>
      </w:r>
    </w:p>
    <w:p w14:paraId="6E4C91F7" w14:textId="57DF2905" w:rsidR="00825293" w:rsidRPr="0056519E" w:rsidRDefault="00825293" w:rsidP="00CB1826">
      <w:pPr>
        <w:pStyle w:val="ListParagraph"/>
        <w:widowControl/>
        <w:numPr>
          <w:ilvl w:val="0"/>
          <w:numId w:val="29"/>
        </w:numPr>
        <w:ind w:left="1418" w:hanging="709"/>
        <w:jc w:val="both"/>
        <w:rPr>
          <w:rFonts w:ascii="Arial" w:eastAsia="MS Mincho" w:hAnsi="Arial" w:cs="Arial"/>
          <w:snapToGrid/>
          <w:szCs w:val="24"/>
        </w:rPr>
      </w:pPr>
      <w:r w:rsidRPr="0056519E">
        <w:rPr>
          <w:rFonts w:ascii="Arial" w:eastAsia="MS Mincho" w:hAnsi="Arial" w:cs="Arial"/>
          <w:snapToGrid/>
          <w:szCs w:val="24"/>
        </w:rPr>
        <w:t>Potential – There is the possibility of a material conflict between one or more interests in the future</w:t>
      </w:r>
      <w:r w:rsidR="00C979FF">
        <w:rPr>
          <w:rFonts w:ascii="Arial" w:eastAsia="MS Mincho" w:hAnsi="Arial" w:cs="Arial"/>
          <w:snapToGrid/>
          <w:szCs w:val="24"/>
        </w:rPr>
        <w:t>.</w:t>
      </w:r>
    </w:p>
    <w:p w14:paraId="0A88ABC4" w14:textId="77777777" w:rsidR="006F5247" w:rsidRPr="00825293" w:rsidRDefault="00825293" w:rsidP="00825293">
      <w:pPr>
        <w:pStyle w:val="ListParagraph"/>
        <w:widowControl/>
        <w:ind w:left="1418"/>
        <w:jc w:val="both"/>
        <w:rPr>
          <w:rFonts w:ascii="Arial" w:eastAsia="MS Mincho" w:hAnsi="Arial" w:cs="Arial"/>
          <w:snapToGrid/>
          <w:color w:val="7030A0"/>
          <w:szCs w:val="24"/>
        </w:rPr>
      </w:pPr>
      <w:r w:rsidRPr="00854424">
        <w:rPr>
          <w:rFonts w:ascii="Arial" w:eastAsia="MS Mincho" w:hAnsi="Arial" w:cs="Arial"/>
          <w:snapToGrid/>
          <w:color w:val="7030A0"/>
          <w:szCs w:val="24"/>
        </w:rPr>
        <w:t xml:space="preserve"> </w:t>
      </w:r>
    </w:p>
    <w:p w14:paraId="38323B92" w14:textId="77777777" w:rsidR="006F5247" w:rsidRPr="00854424" w:rsidRDefault="00825293" w:rsidP="001816E0">
      <w:pPr>
        <w:ind w:left="709" w:hanging="709"/>
        <w:contextualSpacing/>
        <w:jc w:val="both"/>
        <w:rPr>
          <w:rFonts w:ascii="Arial" w:eastAsia="MS Mincho" w:hAnsi="Arial" w:cs="Arial"/>
          <w:snapToGrid/>
          <w:szCs w:val="24"/>
        </w:rPr>
      </w:pPr>
      <w:r>
        <w:rPr>
          <w:rFonts w:ascii="Arial" w:eastAsia="MS Mincho" w:hAnsi="Arial" w:cs="Arial"/>
          <w:snapToGrid/>
          <w:szCs w:val="24"/>
        </w:rPr>
        <w:t>4.1.3</w:t>
      </w:r>
      <w:r w:rsidR="00854424">
        <w:rPr>
          <w:rFonts w:ascii="Arial" w:eastAsia="MS Mincho" w:hAnsi="Arial" w:cs="Arial"/>
          <w:snapToGrid/>
          <w:szCs w:val="24"/>
        </w:rPr>
        <w:t xml:space="preserve"> </w:t>
      </w:r>
      <w:r w:rsidR="006F5247" w:rsidRPr="00854424">
        <w:rPr>
          <w:rFonts w:ascii="Arial" w:eastAsia="MS Mincho" w:hAnsi="Arial" w:cs="Arial"/>
          <w:snapToGrid/>
          <w:szCs w:val="24"/>
        </w:rPr>
        <w:t xml:space="preserve">Conflicts of interest are not possible to avoid in all instances, however, recognising where and how they arise and dealing with them appropriately will enable the </w:t>
      </w:r>
      <w:r w:rsidR="006B38F2">
        <w:rPr>
          <w:rFonts w:ascii="Arial" w:eastAsia="MS Mincho" w:hAnsi="Arial" w:cs="Arial"/>
          <w:snapToGrid/>
          <w:szCs w:val="24"/>
        </w:rPr>
        <w:t xml:space="preserve">ICB </w:t>
      </w:r>
      <w:r w:rsidR="006F5247" w:rsidRPr="00854424">
        <w:rPr>
          <w:rFonts w:ascii="Arial" w:eastAsia="MS Mincho" w:hAnsi="Arial" w:cs="Arial"/>
          <w:snapToGrid/>
          <w:szCs w:val="24"/>
        </w:rPr>
        <w:t>to demonstrate proper governance and decision making with regard to the use of public resources.</w:t>
      </w:r>
    </w:p>
    <w:p w14:paraId="7A2420CF" w14:textId="77777777" w:rsidR="006F5247" w:rsidRPr="00854424" w:rsidRDefault="006F5247" w:rsidP="001816E0">
      <w:pPr>
        <w:widowControl/>
        <w:ind w:left="709" w:hanging="709"/>
        <w:jc w:val="both"/>
        <w:rPr>
          <w:rFonts w:ascii="Arial" w:eastAsia="MS Mincho" w:hAnsi="Arial" w:cs="Arial"/>
          <w:snapToGrid/>
          <w:szCs w:val="24"/>
        </w:rPr>
      </w:pPr>
    </w:p>
    <w:p w14:paraId="570B9E0F" w14:textId="77777777" w:rsidR="006F5247" w:rsidRPr="00854424" w:rsidRDefault="00825293" w:rsidP="001816E0">
      <w:pPr>
        <w:widowControl/>
        <w:ind w:left="709" w:hanging="709"/>
        <w:contextualSpacing/>
        <w:jc w:val="both"/>
        <w:rPr>
          <w:rFonts w:ascii="Arial" w:eastAsia="MS Mincho" w:hAnsi="Arial" w:cs="Arial"/>
          <w:snapToGrid/>
          <w:szCs w:val="24"/>
        </w:rPr>
      </w:pPr>
      <w:r>
        <w:rPr>
          <w:rFonts w:ascii="Arial" w:eastAsia="MS Mincho" w:hAnsi="Arial" w:cs="Arial"/>
          <w:snapToGrid/>
          <w:szCs w:val="24"/>
        </w:rPr>
        <w:t xml:space="preserve">4.1.4 </w:t>
      </w:r>
      <w:r w:rsidR="0002026F">
        <w:rPr>
          <w:rFonts w:ascii="Arial" w:eastAsia="MS Mincho" w:hAnsi="Arial" w:cs="Arial"/>
          <w:snapToGrid/>
          <w:szCs w:val="24"/>
        </w:rPr>
        <w:t xml:space="preserve"> </w:t>
      </w:r>
      <w:r w:rsidR="006F5247" w:rsidRPr="00854424">
        <w:rPr>
          <w:rFonts w:ascii="Arial" w:eastAsia="MS Mincho" w:hAnsi="Arial" w:cs="Arial"/>
          <w:snapToGrid/>
          <w:szCs w:val="24"/>
        </w:rPr>
        <w:t>The individual does not need to exploit his or her position or obtain an actual benefit, financial or otherwise. A potential for competing interests and/or a perception of impaired judgement or undue influence can a</w:t>
      </w:r>
      <w:r w:rsidR="001F437F" w:rsidRPr="00854424">
        <w:rPr>
          <w:rFonts w:ascii="Arial" w:eastAsia="MS Mincho" w:hAnsi="Arial" w:cs="Arial"/>
          <w:snapToGrid/>
          <w:szCs w:val="24"/>
        </w:rPr>
        <w:t xml:space="preserve">lso be a conflict of interest. </w:t>
      </w:r>
    </w:p>
    <w:p w14:paraId="73BB7ED6" w14:textId="77777777" w:rsidR="00825293" w:rsidRPr="0056519E" w:rsidRDefault="00825293" w:rsidP="005F22B0">
      <w:pPr>
        <w:widowControl/>
        <w:jc w:val="both"/>
        <w:rPr>
          <w:rFonts w:ascii="Arial" w:eastAsia="MS Mincho" w:hAnsi="Arial" w:cs="Arial"/>
          <w:snapToGrid/>
          <w:szCs w:val="24"/>
        </w:rPr>
      </w:pPr>
    </w:p>
    <w:p w14:paraId="7AFDCC54" w14:textId="77777777" w:rsidR="001D4456" w:rsidRPr="0056519E" w:rsidRDefault="00EB3C2A" w:rsidP="005F22B0">
      <w:pPr>
        <w:widowControl/>
        <w:jc w:val="both"/>
        <w:rPr>
          <w:rFonts w:ascii="Arial" w:eastAsia="MS Mincho" w:hAnsi="Arial" w:cs="Arial"/>
          <w:b/>
          <w:snapToGrid/>
          <w:szCs w:val="24"/>
        </w:rPr>
      </w:pPr>
      <w:r>
        <w:rPr>
          <w:rFonts w:ascii="Arial" w:eastAsia="MS Mincho" w:hAnsi="Arial" w:cs="Arial"/>
          <w:b/>
          <w:snapToGrid/>
          <w:szCs w:val="24"/>
        </w:rPr>
        <w:t xml:space="preserve">4.2     </w:t>
      </w:r>
      <w:r w:rsidR="005F22B0" w:rsidRPr="0056519E">
        <w:rPr>
          <w:rFonts w:ascii="Arial" w:eastAsia="MS Mincho" w:hAnsi="Arial" w:cs="Arial"/>
          <w:b/>
          <w:snapToGrid/>
          <w:szCs w:val="24"/>
        </w:rPr>
        <w:t>Who should declare interests</w:t>
      </w:r>
    </w:p>
    <w:p w14:paraId="7594A4A1" w14:textId="77777777" w:rsidR="005F22B0" w:rsidRPr="0056519E" w:rsidRDefault="005F22B0" w:rsidP="005F22B0">
      <w:pPr>
        <w:widowControl/>
        <w:jc w:val="both"/>
        <w:rPr>
          <w:rFonts w:ascii="Arial" w:eastAsia="MS Mincho" w:hAnsi="Arial" w:cs="Arial"/>
          <w:b/>
          <w:snapToGrid/>
          <w:szCs w:val="24"/>
        </w:rPr>
      </w:pPr>
    </w:p>
    <w:p w14:paraId="627CA6E7" w14:textId="27359343" w:rsidR="00C9278F" w:rsidRPr="0056519E" w:rsidRDefault="005F22B0" w:rsidP="00C9278F">
      <w:pPr>
        <w:widowControl/>
        <w:ind w:left="709" w:hanging="709"/>
        <w:jc w:val="both"/>
        <w:rPr>
          <w:rFonts w:ascii="Arial" w:eastAsia="MS Mincho" w:hAnsi="Arial" w:cs="Arial"/>
          <w:snapToGrid/>
          <w:szCs w:val="24"/>
        </w:rPr>
      </w:pPr>
      <w:r w:rsidRPr="0056519E">
        <w:rPr>
          <w:rFonts w:ascii="Arial" w:eastAsia="MS Mincho" w:hAnsi="Arial" w:cs="Arial"/>
          <w:snapToGrid/>
          <w:szCs w:val="24"/>
        </w:rPr>
        <w:t>4.2.1</w:t>
      </w:r>
      <w:r w:rsidR="00C979FF">
        <w:rPr>
          <w:rFonts w:ascii="Arial" w:eastAsia="MS Mincho" w:hAnsi="Arial" w:cs="Arial"/>
          <w:snapToGrid/>
          <w:szCs w:val="24"/>
        </w:rPr>
        <w:t xml:space="preserve"> </w:t>
      </w:r>
      <w:r w:rsidR="00595012" w:rsidRPr="0056519E">
        <w:rPr>
          <w:rFonts w:ascii="Arial" w:eastAsia="MS Mincho" w:hAnsi="Arial" w:cs="Arial"/>
          <w:snapToGrid/>
          <w:szCs w:val="24"/>
        </w:rPr>
        <w:t xml:space="preserve"> </w:t>
      </w:r>
      <w:r w:rsidR="00C9278F" w:rsidRPr="0056519E">
        <w:rPr>
          <w:rFonts w:ascii="Arial" w:eastAsia="MS Mincho" w:hAnsi="Arial" w:cs="Arial"/>
          <w:snapToGrid/>
          <w:szCs w:val="24"/>
        </w:rPr>
        <w:t>Declarations of int</w:t>
      </w:r>
      <w:r w:rsidR="00595012" w:rsidRPr="0056519E">
        <w:rPr>
          <w:rFonts w:ascii="Arial" w:eastAsia="MS Mincho" w:hAnsi="Arial" w:cs="Arial"/>
          <w:snapToGrid/>
          <w:szCs w:val="24"/>
        </w:rPr>
        <w:t>erest and gifts and hospitality</w:t>
      </w:r>
      <w:r w:rsidR="00C9278F" w:rsidRPr="0056519E">
        <w:rPr>
          <w:rFonts w:ascii="Arial" w:eastAsia="MS Mincho" w:hAnsi="Arial" w:cs="Arial"/>
          <w:snapToGrid/>
          <w:szCs w:val="24"/>
        </w:rPr>
        <w:t xml:space="preserve"> should be made by the following groups</w:t>
      </w:r>
      <w:r w:rsidR="000563F1">
        <w:rPr>
          <w:rFonts w:ascii="Arial" w:eastAsia="MS Mincho" w:hAnsi="Arial" w:cs="Arial"/>
          <w:snapToGrid/>
          <w:szCs w:val="24"/>
        </w:rPr>
        <w:t xml:space="preserve"> upon appointment to the</w:t>
      </w:r>
      <w:r w:rsidR="00782A79">
        <w:rPr>
          <w:rFonts w:ascii="Arial" w:eastAsia="MS Mincho" w:hAnsi="Arial" w:cs="Arial"/>
          <w:snapToGrid/>
          <w:szCs w:val="24"/>
        </w:rPr>
        <w:t xml:space="preserve"> </w:t>
      </w:r>
      <w:r w:rsidR="006B38F2">
        <w:rPr>
          <w:rFonts w:ascii="Arial" w:eastAsia="MS Mincho" w:hAnsi="Arial" w:cs="Arial"/>
          <w:snapToGrid/>
          <w:szCs w:val="24"/>
        </w:rPr>
        <w:t>ICB</w:t>
      </w:r>
      <w:r w:rsidR="00C9278F" w:rsidRPr="0056519E">
        <w:rPr>
          <w:rFonts w:ascii="Arial" w:eastAsia="MS Mincho" w:hAnsi="Arial" w:cs="Arial"/>
          <w:snapToGrid/>
          <w:szCs w:val="24"/>
        </w:rPr>
        <w:t>:</w:t>
      </w:r>
    </w:p>
    <w:p w14:paraId="631BD3D7" w14:textId="77777777" w:rsidR="00C9278F" w:rsidRPr="0056519E" w:rsidRDefault="00C9278F" w:rsidP="005F22B0">
      <w:pPr>
        <w:widowControl/>
        <w:jc w:val="both"/>
        <w:rPr>
          <w:rFonts w:ascii="Arial" w:eastAsia="MS Mincho" w:hAnsi="Arial" w:cs="Arial"/>
          <w:snapToGrid/>
          <w:szCs w:val="24"/>
        </w:rPr>
      </w:pPr>
    </w:p>
    <w:p w14:paraId="3D9ADCD6" w14:textId="77777777" w:rsidR="00C9278F" w:rsidRPr="0056519E" w:rsidRDefault="00C9278F" w:rsidP="00CB1826">
      <w:pPr>
        <w:pStyle w:val="ListParagraph"/>
        <w:widowControl/>
        <w:numPr>
          <w:ilvl w:val="0"/>
          <w:numId w:val="30"/>
        </w:numPr>
        <w:ind w:left="1418" w:hanging="709"/>
        <w:jc w:val="both"/>
        <w:rPr>
          <w:rFonts w:ascii="Arial" w:eastAsia="MS Mincho" w:hAnsi="Arial" w:cs="Arial"/>
          <w:b/>
          <w:snapToGrid/>
          <w:szCs w:val="24"/>
        </w:rPr>
      </w:pPr>
      <w:r w:rsidRPr="0056519E">
        <w:rPr>
          <w:rFonts w:ascii="Arial" w:eastAsia="MS Mincho" w:hAnsi="Arial" w:cs="Arial"/>
          <w:b/>
          <w:snapToGrid/>
          <w:szCs w:val="24"/>
        </w:rPr>
        <w:t xml:space="preserve">All </w:t>
      </w:r>
      <w:r w:rsidR="006B38F2">
        <w:rPr>
          <w:rFonts w:ascii="Arial" w:eastAsia="MS Mincho" w:hAnsi="Arial" w:cs="Arial"/>
          <w:b/>
          <w:snapToGrid/>
          <w:szCs w:val="24"/>
        </w:rPr>
        <w:t>ICB</w:t>
      </w:r>
      <w:r w:rsidRPr="0056519E">
        <w:rPr>
          <w:rFonts w:ascii="Arial" w:eastAsia="MS Mincho" w:hAnsi="Arial" w:cs="Arial"/>
          <w:b/>
          <w:snapToGrid/>
          <w:szCs w:val="24"/>
        </w:rPr>
        <w:t xml:space="preserve"> employees including:</w:t>
      </w:r>
    </w:p>
    <w:p w14:paraId="7916CFA3" w14:textId="77777777" w:rsidR="00C9278F" w:rsidRPr="0056519E"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Any full and part time staff</w:t>
      </w:r>
    </w:p>
    <w:p w14:paraId="7B288E82" w14:textId="77777777" w:rsidR="00C9278F" w:rsidRPr="0056519E"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Any staff on sessional or short term contracts</w:t>
      </w:r>
    </w:p>
    <w:p w14:paraId="5DEFF973" w14:textId="77777777" w:rsidR="00C9278F" w:rsidRPr="0056519E"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Any students and trainees</w:t>
      </w:r>
    </w:p>
    <w:p w14:paraId="5A41A417" w14:textId="28098C26" w:rsidR="00C9278F" w:rsidRPr="0056519E" w:rsidRDefault="00982730"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Agenc</w:t>
      </w:r>
      <w:r w:rsidR="003D11F1">
        <w:rPr>
          <w:rFonts w:ascii="Arial" w:eastAsia="MS Mincho" w:hAnsi="Arial" w:cs="Arial"/>
          <w:snapToGrid/>
          <w:szCs w:val="24"/>
        </w:rPr>
        <w:t>y and</w:t>
      </w:r>
      <w:r w:rsidR="00F05F2D">
        <w:rPr>
          <w:rFonts w:ascii="Arial" w:eastAsia="MS Mincho" w:hAnsi="Arial" w:cs="Arial"/>
          <w:snapToGrid/>
          <w:szCs w:val="24"/>
        </w:rPr>
        <w:t xml:space="preserve"> contractor </w:t>
      </w:r>
      <w:r w:rsidR="00C9278F" w:rsidRPr="0056519E">
        <w:rPr>
          <w:rFonts w:ascii="Arial" w:eastAsia="MS Mincho" w:hAnsi="Arial" w:cs="Arial"/>
          <w:snapToGrid/>
          <w:szCs w:val="24"/>
        </w:rPr>
        <w:t>staff</w:t>
      </w:r>
    </w:p>
    <w:p w14:paraId="2340F51A" w14:textId="77777777" w:rsidR="00C9278F" w:rsidRDefault="00C9278F" w:rsidP="00CB1826">
      <w:pPr>
        <w:pStyle w:val="ListParagraph"/>
        <w:widowControl/>
        <w:numPr>
          <w:ilvl w:val="0"/>
          <w:numId w:val="31"/>
        </w:numPr>
        <w:ind w:left="1843" w:hanging="425"/>
        <w:jc w:val="both"/>
        <w:rPr>
          <w:rFonts w:ascii="Arial" w:eastAsia="MS Mincho" w:hAnsi="Arial" w:cs="Arial"/>
          <w:snapToGrid/>
          <w:szCs w:val="24"/>
        </w:rPr>
      </w:pPr>
      <w:r w:rsidRPr="0056519E">
        <w:rPr>
          <w:rFonts w:ascii="Arial" w:eastAsia="MS Mincho" w:hAnsi="Arial" w:cs="Arial"/>
          <w:snapToGrid/>
          <w:szCs w:val="24"/>
        </w:rPr>
        <w:t>Seconded staff</w:t>
      </w:r>
    </w:p>
    <w:p w14:paraId="0E07ABC2" w14:textId="77777777" w:rsidR="00CD13A0" w:rsidRDefault="00CD13A0"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Voluntary staff</w:t>
      </w:r>
    </w:p>
    <w:p w14:paraId="5754E5A0" w14:textId="43CD99D0" w:rsidR="00CD13A0" w:rsidRDefault="00CD13A0"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App</w:t>
      </w:r>
      <w:r w:rsidR="009F5237">
        <w:rPr>
          <w:rFonts w:ascii="Arial" w:eastAsia="MS Mincho" w:hAnsi="Arial" w:cs="Arial"/>
          <w:snapToGrid/>
          <w:szCs w:val="24"/>
        </w:rPr>
        <w:t>r</w:t>
      </w:r>
      <w:r>
        <w:rPr>
          <w:rFonts w:ascii="Arial" w:eastAsia="MS Mincho" w:hAnsi="Arial" w:cs="Arial"/>
          <w:snapToGrid/>
          <w:szCs w:val="24"/>
        </w:rPr>
        <w:t>entices</w:t>
      </w:r>
      <w:r w:rsidR="005460D7">
        <w:rPr>
          <w:rFonts w:ascii="Arial" w:eastAsia="MS Mincho" w:hAnsi="Arial" w:cs="Arial"/>
          <w:snapToGrid/>
          <w:szCs w:val="24"/>
        </w:rPr>
        <w:t xml:space="preserve"> &amp; Trainees </w:t>
      </w:r>
    </w:p>
    <w:p w14:paraId="6EFA1525" w14:textId="77777777" w:rsidR="00782A79" w:rsidRDefault="00782A79"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Members of the Board</w:t>
      </w:r>
    </w:p>
    <w:p w14:paraId="0B0A2D79" w14:textId="3D1D7852" w:rsidR="00782A79" w:rsidRDefault="00782A79" w:rsidP="00CB1826">
      <w:pPr>
        <w:pStyle w:val="ListParagraph"/>
        <w:widowControl/>
        <w:numPr>
          <w:ilvl w:val="0"/>
          <w:numId w:val="31"/>
        </w:numPr>
        <w:ind w:left="1843" w:hanging="425"/>
        <w:jc w:val="both"/>
        <w:rPr>
          <w:rFonts w:ascii="Arial" w:eastAsia="MS Mincho" w:hAnsi="Arial" w:cs="Arial"/>
          <w:snapToGrid/>
          <w:szCs w:val="24"/>
        </w:rPr>
      </w:pPr>
      <w:r>
        <w:rPr>
          <w:rFonts w:ascii="Arial" w:eastAsia="MS Mincho" w:hAnsi="Arial" w:cs="Arial"/>
          <w:snapToGrid/>
          <w:szCs w:val="24"/>
        </w:rPr>
        <w:t>Members of the ICB Committees, Boards and Groups</w:t>
      </w:r>
      <w:r w:rsidR="0080307E">
        <w:rPr>
          <w:rFonts w:ascii="Arial" w:eastAsia="MS Mincho" w:hAnsi="Arial" w:cs="Arial"/>
          <w:snapToGrid/>
          <w:szCs w:val="24"/>
        </w:rPr>
        <w:t xml:space="preserve"> including </w:t>
      </w:r>
      <w:r w:rsidR="00167F2A">
        <w:rPr>
          <w:rFonts w:ascii="Arial" w:eastAsia="MS Mincho" w:hAnsi="Arial" w:cs="Arial"/>
          <w:snapToGrid/>
          <w:szCs w:val="24"/>
        </w:rPr>
        <w:t xml:space="preserve">Integrated </w:t>
      </w:r>
      <w:r w:rsidR="0080307E">
        <w:rPr>
          <w:rFonts w:ascii="Arial" w:eastAsia="MS Mincho" w:hAnsi="Arial" w:cs="Arial"/>
          <w:snapToGrid/>
          <w:szCs w:val="24"/>
        </w:rPr>
        <w:t>L</w:t>
      </w:r>
      <w:r w:rsidR="00167F2A">
        <w:rPr>
          <w:rFonts w:ascii="Arial" w:eastAsia="MS Mincho" w:hAnsi="Arial" w:cs="Arial"/>
          <w:snapToGrid/>
          <w:szCs w:val="24"/>
        </w:rPr>
        <w:t xml:space="preserve">ocality </w:t>
      </w:r>
      <w:r w:rsidR="0080307E">
        <w:rPr>
          <w:rFonts w:ascii="Arial" w:eastAsia="MS Mincho" w:hAnsi="Arial" w:cs="Arial"/>
          <w:snapToGrid/>
          <w:szCs w:val="24"/>
        </w:rPr>
        <w:t>P</w:t>
      </w:r>
      <w:r w:rsidR="00167F2A">
        <w:rPr>
          <w:rFonts w:ascii="Arial" w:eastAsia="MS Mincho" w:hAnsi="Arial" w:cs="Arial"/>
          <w:snapToGrid/>
          <w:szCs w:val="24"/>
        </w:rPr>
        <w:t>artnership (ILP)</w:t>
      </w:r>
      <w:r w:rsidR="0080307E">
        <w:rPr>
          <w:rFonts w:ascii="Arial" w:eastAsia="MS Mincho" w:hAnsi="Arial" w:cs="Arial"/>
          <w:snapToGrid/>
          <w:szCs w:val="24"/>
        </w:rPr>
        <w:t xml:space="preserve"> members where the gift / hospitality is connected to their role within the ILP;</w:t>
      </w:r>
    </w:p>
    <w:p w14:paraId="207F2658" w14:textId="02BCCF07" w:rsidR="00C9278F" w:rsidRPr="0056519E" w:rsidRDefault="00782A79" w:rsidP="00CB1826">
      <w:pPr>
        <w:pStyle w:val="ListParagraph"/>
        <w:widowControl/>
        <w:numPr>
          <w:ilvl w:val="0"/>
          <w:numId w:val="31"/>
        </w:numPr>
        <w:ind w:left="1843" w:hanging="425"/>
        <w:jc w:val="both"/>
        <w:rPr>
          <w:rFonts w:ascii="Arial" w:eastAsia="MS Mincho" w:hAnsi="Arial" w:cs="Arial"/>
          <w:snapToGrid/>
          <w:szCs w:val="24"/>
        </w:rPr>
      </w:pPr>
      <w:r w:rsidRPr="00782A79">
        <w:rPr>
          <w:rFonts w:ascii="Arial" w:eastAsia="MS Mincho" w:hAnsi="Arial" w:cs="Arial"/>
          <w:snapToGrid/>
          <w:szCs w:val="24"/>
        </w:rPr>
        <w:lastRenderedPageBreak/>
        <w:t xml:space="preserve">And </w:t>
      </w:r>
      <w:r>
        <w:rPr>
          <w:rFonts w:ascii="Arial" w:eastAsia="MS Mincho" w:hAnsi="Arial" w:cs="Arial"/>
          <w:snapToGrid/>
          <w:szCs w:val="24"/>
        </w:rPr>
        <w:t>a</w:t>
      </w:r>
      <w:r w:rsidR="00C9278F" w:rsidRPr="0056519E">
        <w:rPr>
          <w:rFonts w:ascii="Arial" w:eastAsia="MS Mincho" w:hAnsi="Arial" w:cs="Arial"/>
          <w:snapToGrid/>
          <w:szCs w:val="24"/>
        </w:rPr>
        <w:t>ny individual directly involved with the business or decision-making of the</w:t>
      </w:r>
      <w:r w:rsidR="00894ACA">
        <w:rPr>
          <w:rFonts w:ascii="Arial" w:eastAsia="MS Mincho" w:hAnsi="Arial" w:cs="Arial"/>
          <w:snapToGrid/>
          <w:szCs w:val="24"/>
        </w:rPr>
        <w:t xml:space="preserve"> </w:t>
      </w:r>
      <w:r w:rsidR="006B38F2">
        <w:rPr>
          <w:rFonts w:ascii="Arial" w:eastAsia="MS Mincho" w:hAnsi="Arial" w:cs="Arial"/>
          <w:snapToGrid/>
          <w:szCs w:val="24"/>
        </w:rPr>
        <w:t>ICB</w:t>
      </w:r>
      <w:r w:rsidR="00C9278F" w:rsidRPr="0056519E">
        <w:rPr>
          <w:rFonts w:ascii="Arial" w:eastAsia="MS Mincho" w:hAnsi="Arial" w:cs="Arial"/>
          <w:snapToGrid/>
          <w:szCs w:val="24"/>
        </w:rPr>
        <w:t xml:space="preserve">. </w:t>
      </w:r>
    </w:p>
    <w:p w14:paraId="48EEB7F7" w14:textId="77777777" w:rsidR="000563F1" w:rsidRDefault="000563F1" w:rsidP="008C4BA8">
      <w:pPr>
        <w:widowControl/>
        <w:ind w:left="709" w:hanging="709"/>
        <w:jc w:val="both"/>
        <w:rPr>
          <w:rFonts w:ascii="Arial" w:eastAsia="MS Mincho" w:hAnsi="Arial" w:cs="Arial"/>
          <w:snapToGrid/>
          <w:szCs w:val="24"/>
        </w:rPr>
      </w:pPr>
    </w:p>
    <w:p w14:paraId="091448D7" w14:textId="09B0C13E" w:rsidR="000563F1" w:rsidRPr="0056519E" w:rsidRDefault="000563F1" w:rsidP="008C4BA8">
      <w:pPr>
        <w:widowControl/>
        <w:ind w:left="709" w:hanging="709"/>
        <w:jc w:val="both"/>
        <w:rPr>
          <w:rFonts w:ascii="Arial" w:eastAsia="MS Mincho" w:hAnsi="Arial" w:cs="Arial"/>
          <w:snapToGrid/>
          <w:szCs w:val="24"/>
        </w:rPr>
      </w:pPr>
      <w:r>
        <w:rPr>
          <w:rFonts w:ascii="Arial" w:eastAsia="MS Mincho" w:hAnsi="Arial" w:cs="Arial"/>
          <w:snapToGrid/>
          <w:szCs w:val="24"/>
        </w:rPr>
        <w:t>4.2.</w:t>
      </w:r>
      <w:r w:rsidR="005460D7">
        <w:rPr>
          <w:rFonts w:ascii="Arial" w:eastAsia="MS Mincho" w:hAnsi="Arial" w:cs="Arial"/>
          <w:snapToGrid/>
          <w:szCs w:val="24"/>
        </w:rPr>
        <w:t>2</w:t>
      </w:r>
      <w:r>
        <w:rPr>
          <w:rFonts w:ascii="Arial" w:eastAsia="MS Mincho" w:hAnsi="Arial" w:cs="Arial"/>
          <w:snapToGrid/>
          <w:szCs w:val="24"/>
        </w:rPr>
        <w:t xml:space="preserve">   All </w:t>
      </w:r>
      <w:r w:rsidR="006A166E">
        <w:rPr>
          <w:rFonts w:ascii="Arial" w:eastAsia="MS Mincho" w:hAnsi="Arial" w:cs="Arial"/>
          <w:snapToGrid/>
          <w:szCs w:val="24"/>
        </w:rPr>
        <w:t xml:space="preserve">ICB </w:t>
      </w:r>
      <w:r>
        <w:rPr>
          <w:rFonts w:ascii="Arial" w:eastAsia="MS Mincho" w:hAnsi="Arial" w:cs="Arial"/>
          <w:snapToGrid/>
          <w:szCs w:val="24"/>
        </w:rPr>
        <w:t xml:space="preserve">staff shall complete a declaration of interests </w:t>
      </w:r>
      <w:r w:rsidR="006A166E">
        <w:rPr>
          <w:rFonts w:ascii="Arial" w:eastAsia="MS Mincho" w:hAnsi="Arial" w:cs="Arial"/>
          <w:snapToGrid/>
          <w:szCs w:val="24"/>
        </w:rPr>
        <w:t>online on appointment</w:t>
      </w:r>
      <w:r w:rsidR="009E2CF9">
        <w:rPr>
          <w:rFonts w:ascii="Arial" w:eastAsia="MS Mincho" w:hAnsi="Arial" w:cs="Arial"/>
          <w:snapToGrid/>
          <w:szCs w:val="24"/>
        </w:rPr>
        <w:t xml:space="preserve"> see Appendix 13 which describes the process</w:t>
      </w:r>
      <w:r w:rsidR="006A166E">
        <w:rPr>
          <w:rFonts w:ascii="Arial" w:eastAsia="MS Mincho" w:hAnsi="Arial" w:cs="Arial"/>
          <w:snapToGrid/>
          <w:szCs w:val="24"/>
        </w:rPr>
        <w:t xml:space="preserve">. </w:t>
      </w:r>
    </w:p>
    <w:p w14:paraId="6A3B05DE" w14:textId="77777777" w:rsidR="006F5247" w:rsidRPr="00854424" w:rsidRDefault="00C9278F" w:rsidP="00DE6D46">
      <w:pPr>
        <w:widowControl/>
        <w:jc w:val="both"/>
        <w:rPr>
          <w:rFonts w:ascii="Arial" w:eastAsia="MS Mincho" w:hAnsi="Arial" w:cs="Arial"/>
          <w:snapToGrid/>
          <w:color w:val="7030A0"/>
          <w:szCs w:val="24"/>
        </w:rPr>
      </w:pPr>
      <w:r w:rsidRPr="00854424">
        <w:rPr>
          <w:rFonts w:ascii="Arial" w:eastAsia="MS Mincho" w:hAnsi="Arial" w:cs="Arial"/>
          <w:snapToGrid/>
          <w:color w:val="7030A0"/>
          <w:szCs w:val="24"/>
        </w:rPr>
        <w:t xml:space="preserve"> </w:t>
      </w:r>
    </w:p>
    <w:p w14:paraId="755D0477" w14:textId="77777777" w:rsidR="008B3788" w:rsidRPr="00854424" w:rsidRDefault="007C1FC9" w:rsidP="008B3788">
      <w:pPr>
        <w:widowControl/>
        <w:ind w:left="709" w:hanging="709"/>
        <w:jc w:val="both"/>
        <w:rPr>
          <w:rFonts w:ascii="Arial" w:eastAsia="MS Mincho" w:hAnsi="Arial" w:cs="Arial"/>
          <w:b/>
          <w:snapToGrid/>
          <w:szCs w:val="24"/>
        </w:rPr>
      </w:pPr>
      <w:r w:rsidRPr="00854424">
        <w:rPr>
          <w:rFonts w:ascii="Arial" w:eastAsia="MS Mincho" w:hAnsi="Arial" w:cs="Arial"/>
          <w:b/>
          <w:snapToGrid/>
          <w:szCs w:val="24"/>
        </w:rPr>
        <w:t>4.3</w:t>
      </w:r>
      <w:r w:rsidR="008B3788" w:rsidRPr="00854424">
        <w:rPr>
          <w:rFonts w:ascii="Arial" w:eastAsia="MS Mincho" w:hAnsi="Arial" w:cs="Arial"/>
          <w:b/>
          <w:snapToGrid/>
          <w:szCs w:val="24"/>
        </w:rPr>
        <w:t xml:space="preserve">     Conflicts of Interests Guardian (COIG)</w:t>
      </w:r>
    </w:p>
    <w:p w14:paraId="0C813BE0" w14:textId="77777777" w:rsidR="008B3788" w:rsidRPr="00854424" w:rsidRDefault="008B3788" w:rsidP="008B3788">
      <w:pPr>
        <w:widowControl/>
        <w:ind w:left="709" w:hanging="709"/>
        <w:jc w:val="both"/>
        <w:rPr>
          <w:rFonts w:ascii="Arial" w:eastAsia="MS Mincho" w:hAnsi="Arial" w:cs="Arial"/>
          <w:snapToGrid/>
          <w:szCs w:val="24"/>
        </w:rPr>
      </w:pPr>
    </w:p>
    <w:p w14:paraId="54E2B08E" w14:textId="79888FA9" w:rsidR="008B3788" w:rsidRPr="00854424" w:rsidRDefault="007C1FC9" w:rsidP="008B3788">
      <w:pPr>
        <w:widowControl/>
        <w:tabs>
          <w:tab w:val="left" w:pos="960"/>
        </w:tabs>
        <w:ind w:left="709" w:hanging="709"/>
        <w:jc w:val="both"/>
        <w:rPr>
          <w:rFonts w:ascii="Arial" w:eastAsia="MS Mincho" w:hAnsi="Arial" w:cs="Arial"/>
          <w:snapToGrid/>
          <w:szCs w:val="24"/>
        </w:rPr>
      </w:pPr>
      <w:r w:rsidRPr="00854424">
        <w:rPr>
          <w:rFonts w:ascii="Arial" w:eastAsia="MS Mincho" w:hAnsi="Arial" w:cs="Arial"/>
          <w:snapToGrid/>
          <w:szCs w:val="24"/>
        </w:rPr>
        <w:t>4.3</w:t>
      </w:r>
      <w:r w:rsidR="008B3788" w:rsidRPr="00854424">
        <w:rPr>
          <w:rFonts w:ascii="Arial" w:eastAsia="MS Mincho" w:hAnsi="Arial" w:cs="Arial"/>
          <w:snapToGrid/>
          <w:szCs w:val="24"/>
        </w:rPr>
        <w:t>.1</w:t>
      </w:r>
      <w:r w:rsidR="008B3788" w:rsidRPr="00854424">
        <w:rPr>
          <w:rFonts w:ascii="Arial" w:eastAsia="MS Mincho" w:hAnsi="Arial" w:cs="Arial"/>
          <w:snapToGrid/>
          <w:szCs w:val="24"/>
        </w:rPr>
        <w:tab/>
        <w:t xml:space="preserve">The </w:t>
      </w:r>
      <w:r w:rsidR="006A166E">
        <w:rPr>
          <w:rFonts w:ascii="Arial" w:eastAsia="MS Mincho" w:hAnsi="Arial" w:cs="Arial"/>
          <w:snapToGrid/>
          <w:szCs w:val="24"/>
        </w:rPr>
        <w:t xml:space="preserve">ICB </w:t>
      </w:r>
      <w:r w:rsidR="00677877">
        <w:rPr>
          <w:rFonts w:ascii="Arial" w:eastAsia="MS Mincho" w:hAnsi="Arial" w:cs="Arial"/>
          <w:snapToGrid/>
          <w:szCs w:val="24"/>
        </w:rPr>
        <w:t xml:space="preserve">has </w:t>
      </w:r>
      <w:r w:rsidR="008B3788" w:rsidRPr="00854424">
        <w:rPr>
          <w:rFonts w:ascii="Arial" w:eastAsia="MS Mincho" w:hAnsi="Arial" w:cs="Arial"/>
          <w:snapToGrid/>
          <w:szCs w:val="24"/>
        </w:rPr>
        <w:t xml:space="preserve">a Conflicts of Interest Guardian </w:t>
      </w:r>
      <w:r w:rsidR="00823B44" w:rsidRPr="00854424">
        <w:rPr>
          <w:rFonts w:ascii="Arial" w:eastAsia="MS Mincho" w:hAnsi="Arial" w:cs="Arial"/>
          <w:snapToGrid/>
          <w:szCs w:val="24"/>
        </w:rPr>
        <w:t xml:space="preserve">(akin to a Caldicott Guardian) </w:t>
      </w:r>
      <w:r w:rsidR="008B3788" w:rsidRPr="00854424">
        <w:rPr>
          <w:rFonts w:ascii="Arial" w:eastAsia="MS Mincho" w:hAnsi="Arial" w:cs="Arial"/>
          <w:snapToGrid/>
          <w:szCs w:val="24"/>
        </w:rPr>
        <w:t>who will</w:t>
      </w:r>
      <w:r w:rsidR="00677877">
        <w:rPr>
          <w:rFonts w:ascii="Arial" w:eastAsia="MS Mincho" w:hAnsi="Arial" w:cs="Arial"/>
          <w:snapToGrid/>
          <w:szCs w:val="24"/>
        </w:rPr>
        <w:t xml:space="preserve"> be the Chair of the Audit Committee</w:t>
      </w:r>
      <w:r w:rsidR="008B3788" w:rsidRPr="00854424">
        <w:rPr>
          <w:rFonts w:ascii="Arial" w:eastAsia="MS Mincho" w:hAnsi="Arial" w:cs="Arial"/>
          <w:snapToGrid/>
          <w:szCs w:val="24"/>
        </w:rPr>
        <w:t>:</w:t>
      </w:r>
    </w:p>
    <w:p w14:paraId="179C098F" w14:textId="77777777" w:rsidR="008B3788" w:rsidRPr="00854424" w:rsidRDefault="008B3788" w:rsidP="008B3788">
      <w:pPr>
        <w:widowControl/>
        <w:tabs>
          <w:tab w:val="left" w:pos="960"/>
        </w:tabs>
        <w:ind w:left="709" w:hanging="709"/>
        <w:jc w:val="both"/>
        <w:rPr>
          <w:rFonts w:ascii="Arial" w:eastAsia="MS Mincho" w:hAnsi="Arial" w:cs="Arial"/>
          <w:snapToGrid/>
          <w:szCs w:val="24"/>
        </w:rPr>
      </w:pPr>
    </w:p>
    <w:p w14:paraId="582781D9"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Act as a conduit for members of the public who have any concerns in regard to conflicts of interest;</w:t>
      </w:r>
    </w:p>
    <w:p w14:paraId="7EAD45EF"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Be the safe point of contact for a whistleblower within the organisation for issues pertaining to conflicts of interest; and</w:t>
      </w:r>
    </w:p>
    <w:p w14:paraId="5860D570"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 xml:space="preserve">Support the rigorous application of </w:t>
      </w:r>
      <w:proofErr w:type="gramStart"/>
      <w:r w:rsidRPr="00854424">
        <w:rPr>
          <w:rFonts w:ascii="Arial" w:eastAsia="MS Mincho" w:hAnsi="Arial" w:cs="Arial"/>
          <w:snapToGrid/>
          <w:szCs w:val="24"/>
        </w:rPr>
        <w:t>conflict of interest</w:t>
      </w:r>
      <w:proofErr w:type="gramEnd"/>
      <w:r w:rsidRPr="00854424">
        <w:rPr>
          <w:rFonts w:ascii="Arial" w:eastAsia="MS Mincho" w:hAnsi="Arial" w:cs="Arial"/>
          <w:snapToGrid/>
          <w:szCs w:val="24"/>
        </w:rPr>
        <w:t xml:space="preserve"> principles and policies;</w:t>
      </w:r>
    </w:p>
    <w:p w14:paraId="15E90E05"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Provide independent advice and judgement where there is any doubt about how to apply conflicts of interest policies and principles in an individual situation;</w:t>
      </w:r>
    </w:p>
    <w:p w14:paraId="28CB919C" w14:textId="77777777" w:rsidR="008B3788" w:rsidRPr="00854424" w:rsidRDefault="008B3788" w:rsidP="00CB1826">
      <w:pPr>
        <w:pStyle w:val="ListParagraph"/>
        <w:widowControl/>
        <w:numPr>
          <w:ilvl w:val="0"/>
          <w:numId w:val="7"/>
        </w:numPr>
        <w:tabs>
          <w:tab w:val="left" w:pos="1276"/>
        </w:tabs>
        <w:ind w:left="1276" w:hanging="567"/>
        <w:jc w:val="both"/>
        <w:rPr>
          <w:rFonts w:ascii="Arial" w:eastAsia="MS Mincho" w:hAnsi="Arial" w:cs="Arial"/>
          <w:snapToGrid/>
          <w:szCs w:val="24"/>
        </w:rPr>
      </w:pPr>
      <w:r w:rsidRPr="00854424">
        <w:rPr>
          <w:rFonts w:ascii="Arial" w:eastAsia="MS Mincho" w:hAnsi="Arial" w:cs="Arial"/>
          <w:snapToGrid/>
          <w:szCs w:val="24"/>
        </w:rPr>
        <w:t>Provide advice on minimising the risks of conflicts of interest.</w:t>
      </w:r>
    </w:p>
    <w:p w14:paraId="249DE591" w14:textId="77777777" w:rsidR="008B3788" w:rsidRPr="00854424" w:rsidRDefault="008B3788" w:rsidP="008B3788">
      <w:pPr>
        <w:widowControl/>
        <w:tabs>
          <w:tab w:val="left" w:pos="1276"/>
        </w:tabs>
        <w:jc w:val="both"/>
        <w:rPr>
          <w:rFonts w:ascii="Arial" w:eastAsia="MS Mincho" w:hAnsi="Arial" w:cs="Arial"/>
          <w:snapToGrid/>
          <w:szCs w:val="24"/>
        </w:rPr>
      </w:pPr>
    </w:p>
    <w:p w14:paraId="587CA19F" w14:textId="073CC2CC" w:rsidR="008B3788" w:rsidRPr="00854424" w:rsidRDefault="007C1FC9" w:rsidP="008B3788">
      <w:pPr>
        <w:widowControl/>
        <w:tabs>
          <w:tab w:val="left" w:pos="1276"/>
        </w:tabs>
        <w:ind w:left="709" w:hanging="709"/>
        <w:jc w:val="both"/>
        <w:rPr>
          <w:rFonts w:ascii="Arial" w:eastAsia="MS Mincho" w:hAnsi="Arial" w:cs="Arial"/>
          <w:snapToGrid/>
          <w:szCs w:val="24"/>
        </w:rPr>
      </w:pPr>
      <w:r w:rsidRPr="00854424">
        <w:rPr>
          <w:rFonts w:ascii="Arial" w:eastAsia="MS Mincho" w:hAnsi="Arial" w:cs="Arial"/>
          <w:snapToGrid/>
          <w:szCs w:val="24"/>
        </w:rPr>
        <w:t>4.3</w:t>
      </w:r>
      <w:r w:rsidR="00854424">
        <w:rPr>
          <w:rFonts w:ascii="Arial" w:eastAsia="MS Mincho" w:hAnsi="Arial" w:cs="Arial"/>
          <w:snapToGrid/>
          <w:szCs w:val="24"/>
        </w:rPr>
        <w:t xml:space="preserve">.2  </w:t>
      </w:r>
      <w:r w:rsidR="008B3788" w:rsidRPr="00854424">
        <w:rPr>
          <w:rFonts w:ascii="Arial" w:eastAsia="MS Mincho" w:hAnsi="Arial" w:cs="Arial"/>
          <w:snapToGrid/>
          <w:szCs w:val="24"/>
        </w:rPr>
        <w:t>Whilst the COIG has an important role within the management of conflicts of interests, executive members of the</w:t>
      </w:r>
      <w:r w:rsidR="006A166E">
        <w:rPr>
          <w:rFonts w:ascii="Arial" w:eastAsia="MS Mincho" w:hAnsi="Arial" w:cs="Arial"/>
          <w:snapToGrid/>
          <w:szCs w:val="24"/>
        </w:rPr>
        <w:t xml:space="preserve"> ICB Board </w:t>
      </w:r>
      <w:r w:rsidR="008B3788" w:rsidRPr="00854424">
        <w:rPr>
          <w:rFonts w:ascii="Arial" w:eastAsia="MS Mincho" w:hAnsi="Arial" w:cs="Arial"/>
          <w:snapToGrid/>
          <w:szCs w:val="24"/>
        </w:rPr>
        <w:t xml:space="preserve">have an on-going responsibility for ensuring the robust management of conflicts of interest, and all </w:t>
      </w:r>
      <w:r w:rsidR="006A166E">
        <w:rPr>
          <w:rFonts w:ascii="Arial" w:eastAsia="MS Mincho" w:hAnsi="Arial" w:cs="Arial"/>
          <w:snapToGrid/>
          <w:szCs w:val="24"/>
        </w:rPr>
        <w:t xml:space="preserve">ICB </w:t>
      </w:r>
      <w:r w:rsidR="008B3788" w:rsidRPr="00854424">
        <w:rPr>
          <w:rFonts w:ascii="Arial" w:eastAsia="MS Mincho" w:hAnsi="Arial" w:cs="Arial"/>
          <w:snapToGrid/>
          <w:szCs w:val="24"/>
        </w:rPr>
        <w:t xml:space="preserve">employees, </w:t>
      </w:r>
      <w:r w:rsidR="006A166E">
        <w:rPr>
          <w:rFonts w:ascii="Arial" w:eastAsia="MS Mincho" w:hAnsi="Arial" w:cs="Arial"/>
          <w:snapToGrid/>
          <w:szCs w:val="24"/>
        </w:rPr>
        <w:t xml:space="preserve">Board </w:t>
      </w:r>
      <w:r w:rsidR="008B3788" w:rsidRPr="00854424">
        <w:rPr>
          <w:rFonts w:ascii="Arial" w:eastAsia="MS Mincho" w:hAnsi="Arial" w:cs="Arial"/>
          <w:snapToGrid/>
          <w:szCs w:val="24"/>
        </w:rPr>
        <w:t xml:space="preserve">and committee members </w:t>
      </w:r>
      <w:r w:rsidR="008B3788" w:rsidRPr="00DE3C32">
        <w:rPr>
          <w:rFonts w:ascii="Arial" w:eastAsia="MS Mincho" w:hAnsi="Arial" w:cs="Arial"/>
          <w:snapToGrid/>
          <w:szCs w:val="24"/>
        </w:rPr>
        <w:t>will continue to have individual responsibility in playing their part on an ongoing and daily basis.</w:t>
      </w:r>
      <w:r w:rsidR="008B3788" w:rsidRPr="00854424">
        <w:rPr>
          <w:rFonts w:ascii="Arial" w:eastAsia="MS Mincho" w:hAnsi="Arial" w:cs="Arial"/>
          <w:snapToGrid/>
          <w:szCs w:val="24"/>
        </w:rPr>
        <w:t xml:space="preserve">  </w:t>
      </w:r>
    </w:p>
    <w:p w14:paraId="40514893" w14:textId="77777777" w:rsidR="008B3788" w:rsidRPr="00854424" w:rsidRDefault="008B3788" w:rsidP="008B3788">
      <w:pPr>
        <w:widowControl/>
        <w:tabs>
          <w:tab w:val="left" w:pos="1276"/>
        </w:tabs>
        <w:ind w:left="709" w:hanging="709"/>
        <w:jc w:val="both"/>
        <w:rPr>
          <w:rFonts w:ascii="Arial" w:eastAsia="MS Mincho" w:hAnsi="Arial" w:cs="Arial"/>
          <w:snapToGrid/>
          <w:szCs w:val="24"/>
        </w:rPr>
      </w:pPr>
    </w:p>
    <w:p w14:paraId="0959F3E4" w14:textId="72C59398" w:rsidR="008B3788" w:rsidRDefault="007C1FC9" w:rsidP="008B3788">
      <w:pPr>
        <w:widowControl/>
        <w:tabs>
          <w:tab w:val="left" w:pos="1276"/>
        </w:tabs>
        <w:ind w:left="709" w:hanging="709"/>
        <w:jc w:val="both"/>
        <w:rPr>
          <w:rFonts w:ascii="Arial" w:eastAsia="MS Mincho" w:hAnsi="Arial" w:cs="Arial"/>
          <w:snapToGrid/>
          <w:szCs w:val="24"/>
        </w:rPr>
      </w:pPr>
      <w:r w:rsidRPr="00854424">
        <w:rPr>
          <w:rFonts w:ascii="Arial" w:eastAsia="MS Mincho" w:hAnsi="Arial" w:cs="Arial"/>
          <w:snapToGrid/>
          <w:szCs w:val="24"/>
        </w:rPr>
        <w:t>4.3</w:t>
      </w:r>
      <w:r w:rsidR="00CF01B7" w:rsidRPr="00854424">
        <w:rPr>
          <w:rFonts w:ascii="Arial" w:eastAsia="MS Mincho" w:hAnsi="Arial" w:cs="Arial"/>
          <w:snapToGrid/>
          <w:szCs w:val="24"/>
        </w:rPr>
        <w:t xml:space="preserve">.3  </w:t>
      </w:r>
      <w:r w:rsidR="00823B44" w:rsidRPr="00854424">
        <w:rPr>
          <w:rFonts w:ascii="Arial" w:eastAsia="MS Mincho" w:hAnsi="Arial" w:cs="Arial"/>
          <w:snapToGrid/>
          <w:szCs w:val="24"/>
        </w:rPr>
        <w:t>The COIG for Gloucestershire</w:t>
      </w:r>
      <w:r w:rsidR="008B3788" w:rsidRPr="00854424">
        <w:rPr>
          <w:rFonts w:ascii="Arial" w:eastAsia="MS Mincho" w:hAnsi="Arial" w:cs="Arial"/>
          <w:snapToGrid/>
          <w:szCs w:val="24"/>
        </w:rPr>
        <w:t xml:space="preserve"> </w:t>
      </w:r>
      <w:r w:rsidR="006A166E">
        <w:rPr>
          <w:rFonts w:ascii="Arial" w:eastAsia="MS Mincho" w:hAnsi="Arial" w:cs="Arial"/>
          <w:snapToGrid/>
          <w:szCs w:val="24"/>
        </w:rPr>
        <w:t>ICB</w:t>
      </w:r>
      <w:r w:rsidR="0080307E">
        <w:rPr>
          <w:rFonts w:ascii="Arial" w:eastAsia="MS Mincho" w:hAnsi="Arial" w:cs="Arial"/>
          <w:snapToGrid/>
          <w:szCs w:val="24"/>
        </w:rPr>
        <w:t xml:space="preserve"> </w:t>
      </w:r>
      <w:r w:rsidR="008B3788" w:rsidRPr="00854424">
        <w:rPr>
          <w:rFonts w:ascii="Arial" w:eastAsia="MS Mincho" w:hAnsi="Arial" w:cs="Arial"/>
          <w:snapToGrid/>
          <w:szCs w:val="24"/>
        </w:rPr>
        <w:t>is the</w:t>
      </w:r>
      <w:r w:rsidR="006A166E">
        <w:rPr>
          <w:rFonts w:ascii="Arial" w:eastAsia="MS Mincho" w:hAnsi="Arial" w:cs="Arial"/>
          <w:snapToGrid/>
          <w:szCs w:val="24"/>
        </w:rPr>
        <w:t xml:space="preserve"> NED who Chairs the ICB Audit Committee</w:t>
      </w:r>
      <w:r w:rsidR="008B3788" w:rsidRPr="00854424">
        <w:rPr>
          <w:rFonts w:ascii="Arial" w:eastAsia="MS Mincho" w:hAnsi="Arial" w:cs="Arial"/>
          <w:snapToGrid/>
          <w:szCs w:val="24"/>
        </w:rPr>
        <w:t xml:space="preserve">, who will be supported by the Associate Director of Corporate </w:t>
      </w:r>
      <w:r w:rsidR="000563F1">
        <w:rPr>
          <w:rFonts w:ascii="Arial" w:eastAsia="MS Mincho" w:hAnsi="Arial" w:cs="Arial"/>
          <w:snapToGrid/>
          <w:szCs w:val="24"/>
        </w:rPr>
        <w:t xml:space="preserve">Affairs </w:t>
      </w:r>
      <w:r w:rsidR="001A7387" w:rsidRPr="00854424">
        <w:rPr>
          <w:rFonts w:ascii="Arial" w:eastAsia="MS Mincho" w:hAnsi="Arial" w:cs="Arial"/>
          <w:snapToGrid/>
          <w:szCs w:val="24"/>
        </w:rPr>
        <w:t>and Corporate Governance</w:t>
      </w:r>
      <w:r w:rsidR="000563F1">
        <w:rPr>
          <w:rFonts w:ascii="Arial" w:eastAsia="MS Mincho" w:hAnsi="Arial" w:cs="Arial"/>
          <w:snapToGrid/>
          <w:szCs w:val="24"/>
        </w:rPr>
        <w:t xml:space="preserve"> Manager</w:t>
      </w:r>
      <w:r w:rsidR="008B3788" w:rsidRPr="00854424">
        <w:rPr>
          <w:rFonts w:ascii="Arial" w:eastAsia="MS Mincho" w:hAnsi="Arial" w:cs="Arial"/>
          <w:snapToGrid/>
          <w:szCs w:val="24"/>
        </w:rPr>
        <w:t xml:space="preserve">. </w:t>
      </w:r>
    </w:p>
    <w:p w14:paraId="5AEE260D" w14:textId="77777777" w:rsidR="000563F1" w:rsidRDefault="000563F1" w:rsidP="008B3788">
      <w:pPr>
        <w:widowControl/>
        <w:tabs>
          <w:tab w:val="left" w:pos="1276"/>
        </w:tabs>
        <w:ind w:left="709" w:hanging="709"/>
        <w:jc w:val="both"/>
        <w:rPr>
          <w:rFonts w:ascii="Arial" w:eastAsia="MS Mincho" w:hAnsi="Arial" w:cs="Arial"/>
          <w:snapToGrid/>
          <w:szCs w:val="24"/>
        </w:rPr>
      </w:pPr>
    </w:p>
    <w:p w14:paraId="7D36B1B6" w14:textId="77777777" w:rsidR="000563F1" w:rsidRPr="009D284C" w:rsidRDefault="000563F1" w:rsidP="008B3788">
      <w:pPr>
        <w:widowControl/>
        <w:tabs>
          <w:tab w:val="left" w:pos="1276"/>
        </w:tabs>
        <w:ind w:left="709" w:hanging="709"/>
        <w:jc w:val="both"/>
        <w:rPr>
          <w:rFonts w:ascii="Arial" w:eastAsia="MS Mincho" w:hAnsi="Arial" w:cs="Arial"/>
          <w:b/>
          <w:snapToGrid/>
          <w:szCs w:val="24"/>
        </w:rPr>
      </w:pPr>
      <w:r>
        <w:rPr>
          <w:rFonts w:ascii="Arial" w:eastAsia="MS Mincho" w:hAnsi="Arial" w:cs="Arial"/>
          <w:snapToGrid/>
          <w:szCs w:val="24"/>
        </w:rPr>
        <w:t xml:space="preserve">4.3.4  Details about how to get in touch with the COIG can be found </w:t>
      </w:r>
      <w:r w:rsidR="001A7840">
        <w:rPr>
          <w:rFonts w:ascii="Arial" w:eastAsia="MS Mincho" w:hAnsi="Arial" w:cs="Arial"/>
          <w:snapToGrid/>
          <w:szCs w:val="24"/>
        </w:rPr>
        <w:t>in Appendix 14</w:t>
      </w:r>
      <w:r>
        <w:rPr>
          <w:rFonts w:ascii="Arial" w:eastAsia="MS Mincho" w:hAnsi="Arial" w:cs="Arial"/>
          <w:b/>
          <w:snapToGrid/>
          <w:szCs w:val="24"/>
        </w:rPr>
        <w:t>.</w:t>
      </w:r>
    </w:p>
    <w:p w14:paraId="364C9006" w14:textId="77777777" w:rsidR="008B3788" w:rsidRPr="00854424" w:rsidRDefault="008B3788" w:rsidP="001816E0">
      <w:pPr>
        <w:tabs>
          <w:tab w:val="left" w:pos="-720"/>
        </w:tabs>
        <w:suppressAutoHyphens/>
        <w:ind w:left="709" w:hanging="709"/>
        <w:jc w:val="both"/>
        <w:rPr>
          <w:rFonts w:ascii="Arial" w:hAnsi="Arial" w:cs="Arial"/>
          <w:szCs w:val="24"/>
        </w:rPr>
      </w:pPr>
    </w:p>
    <w:p w14:paraId="323E083A" w14:textId="77777777" w:rsidR="006F5247" w:rsidRPr="00854424" w:rsidRDefault="006F5247" w:rsidP="001816E0">
      <w:pPr>
        <w:tabs>
          <w:tab w:val="left" w:pos="-720"/>
        </w:tabs>
        <w:suppressAutoHyphens/>
        <w:ind w:left="709" w:hanging="709"/>
        <w:contextualSpacing/>
        <w:jc w:val="both"/>
        <w:rPr>
          <w:rFonts w:ascii="Arial" w:hAnsi="Arial" w:cs="Arial"/>
          <w:b/>
          <w:szCs w:val="24"/>
        </w:rPr>
      </w:pPr>
      <w:r w:rsidRPr="00854424">
        <w:rPr>
          <w:rFonts w:ascii="Arial" w:hAnsi="Arial" w:cs="Arial"/>
          <w:b/>
          <w:szCs w:val="24"/>
        </w:rPr>
        <w:t>4</w:t>
      </w:r>
      <w:r w:rsidR="0074748F" w:rsidRPr="00854424">
        <w:rPr>
          <w:rFonts w:ascii="Arial" w:hAnsi="Arial" w:cs="Arial"/>
          <w:b/>
          <w:szCs w:val="24"/>
        </w:rPr>
        <w:t>.4</w:t>
      </w:r>
      <w:r w:rsidRPr="00854424">
        <w:rPr>
          <w:rFonts w:ascii="Arial" w:hAnsi="Arial" w:cs="Arial"/>
          <w:b/>
          <w:szCs w:val="24"/>
        </w:rPr>
        <w:t xml:space="preserve">     Types of Conflicts of Interests</w:t>
      </w:r>
    </w:p>
    <w:p w14:paraId="10CE6EF1" w14:textId="77777777" w:rsidR="006F5247" w:rsidRPr="00854424" w:rsidRDefault="006F5247" w:rsidP="001816E0">
      <w:pPr>
        <w:tabs>
          <w:tab w:val="left" w:pos="-720"/>
        </w:tabs>
        <w:suppressAutoHyphens/>
        <w:ind w:left="709" w:hanging="709"/>
        <w:jc w:val="both"/>
        <w:rPr>
          <w:rFonts w:ascii="Arial" w:hAnsi="Arial" w:cs="Arial"/>
          <w:szCs w:val="24"/>
        </w:rPr>
      </w:pPr>
    </w:p>
    <w:p w14:paraId="5A82CD2B" w14:textId="09D8109D" w:rsidR="006F5247" w:rsidRDefault="006F5247" w:rsidP="001816E0">
      <w:pPr>
        <w:widowControl/>
        <w:tabs>
          <w:tab w:val="left" w:pos="709"/>
        </w:tabs>
        <w:spacing w:after="120"/>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.1  </w:t>
      </w:r>
      <w:r w:rsidRPr="00854424">
        <w:rPr>
          <w:rFonts w:ascii="Arial" w:eastAsia="MS Mincho" w:hAnsi="Arial" w:cs="Arial"/>
          <w:snapToGrid/>
          <w:szCs w:val="24"/>
        </w:rPr>
        <w:t xml:space="preserve">Types of conflicts of interest that can arise include the following and are </w:t>
      </w:r>
      <w:r w:rsidR="00D4273F">
        <w:rPr>
          <w:rFonts w:ascii="Arial" w:eastAsia="MS Mincho" w:hAnsi="Arial" w:cs="Arial"/>
          <w:snapToGrid/>
          <w:szCs w:val="24"/>
        </w:rPr>
        <w:t xml:space="preserve">explained with examples </w:t>
      </w:r>
      <w:r w:rsidRPr="00854424">
        <w:rPr>
          <w:rFonts w:ascii="Arial" w:eastAsia="MS Mincho" w:hAnsi="Arial" w:cs="Arial"/>
          <w:snapToGrid/>
          <w:szCs w:val="24"/>
        </w:rPr>
        <w:t>within Appendix 1:</w:t>
      </w:r>
    </w:p>
    <w:p w14:paraId="3DF8E1DA" w14:textId="37C2423A" w:rsidR="00D4273F" w:rsidRPr="00D4273F" w:rsidRDefault="00D4273F" w:rsidP="00D4273F">
      <w:pPr>
        <w:widowControl/>
        <w:tabs>
          <w:tab w:val="left" w:pos="709"/>
        </w:tabs>
        <w:spacing w:after="120"/>
        <w:ind w:left="709" w:hanging="709"/>
        <w:jc w:val="both"/>
        <w:rPr>
          <w:rFonts w:ascii="Arial" w:eastAsia="MS Mincho" w:hAnsi="Arial" w:cs="Arial"/>
          <w:snapToGrid/>
          <w:szCs w:val="24"/>
        </w:rPr>
      </w:pPr>
      <w:r>
        <w:rPr>
          <w:rFonts w:ascii="Arial" w:eastAsia="MS Mincho" w:hAnsi="Arial" w:cs="Arial"/>
          <w:snapToGrid/>
          <w:szCs w:val="24"/>
        </w:rPr>
        <w:tab/>
      </w:r>
      <w:r w:rsidRPr="00D4273F">
        <w:rPr>
          <w:rFonts w:ascii="Arial" w:eastAsia="MS Mincho" w:hAnsi="Arial" w:cs="Arial"/>
          <w:snapToGrid/>
          <w:szCs w:val="24"/>
        </w:rPr>
        <w:t>Interests’ can arise in a number of different contexts. A material interest is one which a reasonable person would take into account when making a decision regarding the use of taxpayers’ money because the interest has relevance to that decision.</w:t>
      </w:r>
    </w:p>
    <w:p w14:paraId="0FFD33A7" w14:textId="63743467" w:rsidR="00D4273F" w:rsidRPr="00D4273F" w:rsidRDefault="00D4273F" w:rsidP="00D4273F">
      <w:pPr>
        <w:widowControl/>
        <w:tabs>
          <w:tab w:val="left" w:pos="709"/>
        </w:tabs>
        <w:spacing w:after="120"/>
        <w:ind w:left="709" w:hanging="709"/>
        <w:jc w:val="both"/>
        <w:rPr>
          <w:rFonts w:ascii="Arial" w:eastAsia="MS Mincho" w:hAnsi="Arial" w:cs="Arial"/>
          <w:snapToGrid/>
          <w:szCs w:val="24"/>
        </w:rPr>
      </w:pPr>
      <w:r>
        <w:rPr>
          <w:rFonts w:ascii="Arial" w:eastAsia="MS Mincho" w:hAnsi="Arial" w:cs="Arial"/>
          <w:snapToGrid/>
          <w:szCs w:val="24"/>
        </w:rPr>
        <w:tab/>
      </w:r>
      <w:r w:rsidRPr="00D4273F">
        <w:rPr>
          <w:rFonts w:ascii="Arial" w:eastAsia="MS Mincho" w:hAnsi="Arial" w:cs="Arial"/>
          <w:snapToGrid/>
          <w:szCs w:val="24"/>
        </w:rPr>
        <w:t>A benefit may arise from the making of a gain or the avoidance of a loss.</w:t>
      </w:r>
    </w:p>
    <w:p w14:paraId="7FB33DC5" w14:textId="17D8A4D5" w:rsidR="00D4273F" w:rsidRPr="00D4273F" w:rsidRDefault="00D4273F" w:rsidP="00D4273F">
      <w:pPr>
        <w:widowControl/>
        <w:tabs>
          <w:tab w:val="left" w:pos="709"/>
        </w:tabs>
        <w:spacing w:after="120"/>
        <w:ind w:left="709" w:hanging="709"/>
        <w:jc w:val="both"/>
        <w:rPr>
          <w:rFonts w:ascii="Arial" w:eastAsia="MS Mincho" w:hAnsi="Arial" w:cs="Arial"/>
          <w:snapToGrid/>
          <w:szCs w:val="24"/>
        </w:rPr>
      </w:pPr>
      <w:r>
        <w:rPr>
          <w:rFonts w:ascii="Arial" w:eastAsia="MS Mincho" w:hAnsi="Arial" w:cs="Arial"/>
          <w:b/>
          <w:bCs/>
          <w:snapToGrid/>
          <w:szCs w:val="24"/>
        </w:rPr>
        <w:tab/>
      </w:r>
      <w:r w:rsidRPr="00D4273F">
        <w:rPr>
          <w:rFonts w:ascii="Arial" w:eastAsia="MS Mincho" w:hAnsi="Arial" w:cs="Arial"/>
          <w:b/>
          <w:bCs/>
          <w:snapToGrid/>
          <w:szCs w:val="24"/>
        </w:rPr>
        <w:t>Financial interest</w:t>
      </w:r>
      <w:r w:rsidRPr="00D4273F">
        <w:rPr>
          <w:rFonts w:ascii="Arial" w:eastAsia="MS Mincho" w:hAnsi="Arial" w:cs="Arial"/>
          <w:snapToGrid/>
          <w:szCs w:val="24"/>
        </w:rPr>
        <w:t>– where an individual may get direct financial benefit from the consequences of a decision they are involved in making.</w:t>
      </w:r>
    </w:p>
    <w:p w14:paraId="1A559FEF" w14:textId="33263990" w:rsidR="00D4273F" w:rsidRPr="00D4273F" w:rsidRDefault="00D4273F" w:rsidP="00D4273F">
      <w:pPr>
        <w:widowControl/>
        <w:tabs>
          <w:tab w:val="left" w:pos="709"/>
        </w:tabs>
        <w:spacing w:after="120"/>
        <w:ind w:left="709" w:hanging="709"/>
        <w:jc w:val="both"/>
        <w:rPr>
          <w:rFonts w:ascii="Arial" w:eastAsia="MS Mincho" w:hAnsi="Arial" w:cs="Arial"/>
          <w:snapToGrid/>
          <w:szCs w:val="24"/>
        </w:rPr>
      </w:pPr>
      <w:r>
        <w:rPr>
          <w:rFonts w:ascii="Arial" w:eastAsia="MS Mincho" w:hAnsi="Arial" w:cs="Arial"/>
          <w:b/>
          <w:bCs/>
          <w:snapToGrid/>
          <w:szCs w:val="24"/>
        </w:rPr>
        <w:tab/>
      </w:r>
      <w:r w:rsidRPr="00D4273F">
        <w:rPr>
          <w:rFonts w:ascii="Arial" w:eastAsia="MS Mincho" w:hAnsi="Arial" w:cs="Arial"/>
          <w:b/>
          <w:bCs/>
          <w:snapToGrid/>
          <w:szCs w:val="24"/>
        </w:rPr>
        <w:t>Non-financial professional interests</w:t>
      </w:r>
      <w:r w:rsidRPr="00D4273F">
        <w:rPr>
          <w:rFonts w:ascii="Arial" w:eastAsia="MS Mincho" w:hAnsi="Arial" w:cs="Arial"/>
          <w:snapToGrid/>
          <w:szCs w:val="24"/>
        </w:rPr>
        <w:t>– where an individual may obtain a non-financial professional benefit from the consequences of a decision they are involved in making, such as increasing their professional reputation or promoting their professional career.</w:t>
      </w:r>
    </w:p>
    <w:p w14:paraId="61E566EB" w14:textId="6F015CB4" w:rsidR="00D4273F" w:rsidRPr="00D4273F" w:rsidRDefault="00D4273F" w:rsidP="00D4273F">
      <w:pPr>
        <w:widowControl/>
        <w:tabs>
          <w:tab w:val="left" w:pos="709"/>
        </w:tabs>
        <w:spacing w:after="120"/>
        <w:ind w:left="709" w:hanging="709"/>
        <w:jc w:val="both"/>
        <w:rPr>
          <w:rFonts w:ascii="Arial" w:eastAsia="MS Mincho" w:hAnsi="Arial" w:cs="Arial"/>
          <w:snapToGrid/>
          <w:szCs w:val="24"/>
        </w:rPr>
      </w:pPr>
      <w:r>
        <w:rPr>
          <w:rFonts w:ascii="Arial" w:eastAsia="MS Mincho" w:hAnsi="Arial" w:cs="Arial"/>
          <w:b/>
          <w:bCs/>
          <w:snapToGrid/>
          <w:szCs w:val="24"/>
        </w:rPr>
        <w:lastRenderedPageBreak/>
        <w:tab/>
      </w:r>
      <w:r w:rsidRPr="00D4273F">
        <w:rPr>
          <w:rFonts w:ascii="Arial" w:eastAsia="MS Mincho" w:hAnsi="Arial" w:cs="Arial"/>
          <w:b/>
          <w:bCs/>
          <w:snapToGrid/>
          <w:szCs w:val="24"/>
        </w:rPr>
        <w:t>Non-financial personal interests</w:t>
      </w:r>
      <w:r w:rsidRPr="00D4273F">
        <w:rPr>
          <w:rFonts w:ascii="Arial" w:eastAsia="MS Mincho" w:hAnsi="Arial" w:cs="Arial"/>
          <w:snapToGrid/>
          <w:szCs w:val="24"/>
        </w:rPr>
        <w:t>– where an individual may benefit personally in ways which are not directly linked to their professional career and do not give rise to a direct financial benefit, because of decisions they are involved in making in their professional career.</w:t>
      </w:r>
    </w:p>
    <w:p w14:paraId="38AA3012" w14:textId="7070841B" w:rsidR="00D4273F" w:rsidRPr="00D4273F" w:rsidRDefault="00D4273F" w:rsidP="00D4273F">
      <w:pPr>
        <w:widowControl/>
        <w:tabs>
          <w:tab w:val="left" w:pos="709"/>
        </w:tabs>
        <w:spacing w:after="120"/>
        <w:ind w:left="709" w:hanging="709"/>
        <w:jc w:val="both"/>
        <w:rPr>
          <w:rFonts w:ascii="Arial" w:eastAsia="MS Mincho" w:hAnsi="Arial" w:cs="Arial"/>
          <w:snapToGrid/>
          <w:szCs w:val="24"/>
        </w:rPr>
      </w:pPr>
      <w:r>
        <w:rPr>
          <w:rFonts w:ascii="Arial" w:eastAsia="MS Mincho" w:hAnsi="Arial" w:cs="Arial"/>
          <w:b/>
          <w:bCs/>
          <w:snapToGrid/>
          <w:szCs w:val="24"/>
        </w:rPr>
        <w:tab/>
      </w:r>
      <w:r w:rsidRPr="00D4273F">
        <w:rPr>
          <w:rFonts w:ascii="Arial" w:eastAsia="MS Mincho" w:hAnsi="Arial" w:cs="Arial"/>
          <w:b/>
          <w:bCs/>
          <w:snapToGrid/>
          <w:szCs w:val="24"/>
        </w:rPr>
        <w:t>Indirect interests</w:t>
      </w:r>
      <w:r w:rsidRPr="00D4273F">
        <w:rPr>
          <w:rFonts w:ascii="Arial" w:eastAsia="MS Mincho" w:hAnsi="Arial" w:cs="Arial"/>
          <w:snapToGrid/>
          <w:szCs w:val="24"/>
        </w:rPr>
        <w:t>– where an individual has a close association with another individual who has a financial interest, a non-financial professional interest or a non-financial personal interest who would stand to benefit from a decision they are involved in making. These associations may arise through relationships with close family members and relatives, close friends and associates, and business partners. A common-sense approach should be applied to these terms. It would be unrealistic to expect staff to know of all the interests that people in these classes might hold. However, if staff do know of material interests (or could be reasonably expected to know about these) then these should be declared.</w:t>
      </w:r>
    </w:p>
    <w:p w14:paraId="221C5D96" w14:textId="77777777" w:rsidR="00D4273F" w:rsidRPr="00854424" w:rsidRDefault="00D4273F" w:rsidP="001816E0">
      <w:pPr>
        <w:widowControl/>
        <w:tabs>
          <w:tab w:val="left" w:pos="709"/>
        </w:tabs>
        <w:spacing w:after="120"/>
        <w:ind w:left="709" w:hanging="709"/>
        <w:jc w:val="both"/>
        <w:rPr>
          <w:rFonts w:ascii="Arial" w:eastAsia="MS Mincho" w:hAnsi="Arial" w:cs="Arial"/>
          <w:snapToGrid/>
          <w:szCs w:val="24"/>
        </w:rPr>
      </w:pPr>
    </w:p>
    <w:p w14:paraId="711AC8D0" w14:textId="77777777" w:rsidR="006F5247" w:rsidRPr="00854424" w:rsidRDefault="006F5247" w:rsidP="006F5247">
      <w:pPr>
        <w:ind w:left="720"/>
        <w:contextualSpacing/>
        <w:jc w:val="both"/>
        <w:rPr>
          <w:rFonts w:ascii="Arial" w:hAnsi="Arial" w:cs="Arial"/>
          <w:b/>
          <w:szCs w:val="24"/>
        </w:rPr>
      </w:pPr>
    </w:p>
    <w:p w14:paraId="2B96B499" w14:textId="45BB6600" w:rsidR="006F5247" w:rsidRPr="00854424" w:rsidRDefault="006F5247" w:rsidP="007447F9">
      <w:pPr>
        <w:widowControl/>
        <w:spacing w:line="276" w:lineRule="auto"/>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Pr="00854424">
        <w:rPr>
          <w:rFonts w:ascii="Arial" w:eastAsia="MS Mincho" w:hAnsi="Arial" w:cs="Arial"/>
          <w:snapToGrid/>
          <w:szCs w:val="24"/>
        </w:rPr>
        <w:t>.2   It is not possible, or desirable, to define all instances in which an interest may be a real or perceived conflict. It is for each individual to exercise their judg</w:t>
      </w:r>
      <w:r w:rsidR="00323E80" w:rsidRPr="00854424">
        <w:rPr>
          <w:rFonts w:ascii="Arial" w:eastAsia="MS Mincho" w:hAnsi="Arial" w:cs="Arial"/>
          <w:snapToGrid/>
          <w:szCs w:val="24"/>
        </w:rPr>
        <w:t>e</w:t>
      </w:r>
      <w:r w:rsidRPr="00854424">
        <w:rPr>
          <w:rFonts w:ascii="Arial" w:eastAsia="MS Mincho" w:hAnsi="Arial" w:cs="Arial"/>
          <w:snapToGrid/>
          <w:szCs w:val="24"/>
        </w:rPr>
        <w:t xml:space="preserve">ment in deciding whether to register any interests that may be construed as a conflict. Individuals can seek guidance from the Associate Director of Corporate </w:t>
      </w:r>
      <w:r w:rsidR="00871655">
        <w:rPr>
          <w:rFonts w:ascii="Arial" w:eastAsia="MS Mincho" w:hAnsi="Arial" w:cs="Arial"/>
          <w:snapToGrid/>
          <w:szCs w:val="24"/>
        </w:rPr>
        <w:t>Affairs</w:t>
      </w:r>
      <w:r w:rsidR="003F45BF">
        <w:rPr>
          <w:rFonts w:ascii="Arial" w:eastAsia="MS Mincho" w:hAnsi="Arial" w:cs="Arial"/>
          <w:snapToGrid/>
          <w:szCs w:val="24"/>
        </w:rPr>
        <w:t xml:space="preserve">, </w:t>
      </w:r>
      <w:r w:rsidRPr="00854424">
        <w:rPr>
          <w:rFonts w:ascii="Arial" w:eastAsia="MS Mincho" w:hAnsi="Arial" w:cs="Arial"/>
          <w:snapToGrid/>
          <w:szCs w:val="24"/>
        </w:rPr>
        <w:t xml:space="preserve">but as a general rule “if in doubt, declare”. </w:t>
      </w:r>
    </w:p>
    <w:p w14:paraId="4F9B0DC0" w14:textId="77777777" w:rsidR="006F5247" w:rsidRPr="00854424" w:rsidRDefault="006F5247" w:rsidP="006F5247">
      <w:pPr>
        <w:widowControl/>
        <w:ind w:left="709"/>
        <w:jc w:val="both"/>
        <w:rPr>
          <w:rFonts w:ascii="Arial" w:eastAsia="MS Mincho" w:hAnsi="Arial" w:cs="Arial"/>
          <w:snapToGrid/>
          <w:szCs w:val="24"/>
        </w:rPr>
      </w:pPr>
    </w:p>
    <w:p w14:paraId="0A6B531F" w14:textId="4144DC73" w:rsidR="006F5247" w:rsidRPr="00854424" w:rsidRDefault="006F5247" w:rsidP="006F5247">
      <w:pPr>
        <w:widowControl/>
        <w:spacing w:after="120"/>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.3 </w:t>
      </w:r>
      <w:r w:rsidRPr="00854424">
        <w:rPr>
          <w:rFonts w:ascii="Arial" w:eastAsia="MS Mincho" w:hAnsi="Arial" w:cs="Arial"/>
          <w:snapToGrid/>
          <w:szCs w:val="24"/>
        </w:rPr>
        <w:t xml:space="preserve">Accordingly, </w:t>
      </w:r>
      <w:r w:rsidR="006A166E">
        <w:rPr>
          <w:rFonts w:ascii="Arial" w:eastAsia="MS Mincho" w:hAnsi="Arial" w:cs="Arial"/>
          <w:snapToGrid/>
          <w:szCs w:val="24"/>
        </w:rPr>
        <w:t xml:space="preserve">members of the Board of the ICB </w:t>
      </w:r>
      <w:r w:rsidRPr="00854424">
        <w:rPr>
          <w:rFonts w:ascii="Arial" w:eastAsia="MS Mincho" w:hAnsi="Arial" w:cs="Arial"/>
          <w:snapToGrid/>
          <w:szCs w:val="24"/>
        </w:rPr>
        <w:t>are required to declare any relevant and material interests, and any gifts or hospitality offered and received in connection with their role in the</w:t>
      </w:r>
      <w:r w:rsidR="003F45BF">
        <w:rPr>
          <w:rFonts w:ascii="Arial" w:eastAsia="MS Mincho" w:hAnsi="Arial" w:cs="Arial"/>
          <w:snapToGrid/>
          <w:szCs w:val="24"/>
        </w:rPr>
        <w:t xml:space="preserve"> </w:t>
      </w:r>
      <w:r w:rsidR="006A166E">
        <w:rPr>
          <w:rFonts w:ascii="Arial" w:eastAsia="MS Mincho" w:hAnsi="Arial" w:cs="Arial"/>
          <w:snapToGrid/>
          <w:szCs w:val="24"/>
        </w:rPr>
        <w:t>ICB</w:t>
      </w:r>
      <w:r w:rsidRPr="00854424">
        <w:rPr>
          <w:rFonts w:ascii="Arial" w:eastAsia="MS Mincho" w:hAnsi="Arial" w:cs="Arial"/>
          <w:snapToGrid/>
          <w:szCs w:val="24"/>
        </w:rPr>
        <w:t xml:space="preserve">.  Interests that may impact on the work of the </w:t>
      </w:r>
      <w:r w:rsidR="00DE3C32">
        <w:rPr>
          <w:rFonts w:ascii="Arial" w:eastAsia="MS Mincho" w:hAnsi="Arial" w:cs="Arial"/>
          <w:snapToGrid/>
          <w:szCs w:val="24"/>
        </w:rPr>
        <w:t xml:space="preserve">Board </w:t>
      </w:r>
      <w:r w:rsidRPr="00854424">
        <w:rPr>
          <w:rFonts w:ascii="Arial" w:eastAsia="MS Mincho" w:hAnsi="Arial" w:cs="Arial"/>
          <w:snapToGrid/>
          <w:szCs w:val="24"/>
        </w:rPr>
        <w:t>and should be declared include:</w:t>
      </w:r>
    </w:p>
    <w:p w14:paraId="526093F8"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any directorships of companies likely to be engaged with the business of the clinical commissioning group;</w:t>
      </w:r>
    </w:p>
    <w:p w14:paraId="5E19646A"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previous or current employment or consultancy positions;</w:t>
      </w:r>
    </w:p>
    <w:p w14:paraId="0F2E0FC0"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voluntary or remunerated positions, such as trusteeship, local authority positions, other public positions;</w:t>
      </w:r>
    </w:p>
    <w:p w14:paraId="751EF909"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membership of professional bodies or mutual support organisations; </w:t>
      </w:r>
    </w:p>
    <w:p w14:paraId="4044C8A1"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investments in unlisted companies, partnerships and other forms of business, major shareholdings and beneficial interests; </w:t>
      </w:r>
    </w:p>
    <w:p w14:paraId="29D193CB"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gifts or hospitality offered to you by external bodies and whether this was declined or accepted in the last twelve months; </w:t>
      </w:r>
    </w:p>
    <w:p w14:paraId="681F9B46" w14:textId="77777777" w:rsidR="006F5247" w:rsidRPr="00854424" w:rsidRDefault="006F5247" w:rsidP="006F5247">
      <w:pPr>
        <w:numPr>
          <w:ilvl w:val="0"/>
          <w:numId w:val="3"/>
        </w:numPr>
        <w:tabs>
          <w:tab w:val="clear" w:pos="1440"/>
          <w:tab w:val="num" w:pos="1418"/>
        </w:tabs>
        <w:suppressAutoHyphens/>
        <w:ind w:left="1418" w:hanging="709"/>
        <w:jc w:val="both"/>
        <w:rPr>
          <w:rFonts w:ascii="Arial" w:hAnsi="Arial" w:cs="Arial"/>
          <w:szCs w:val="24"/>
        </w:rPr>
      </w:pPr>
      <w:r w:rsidRPr="00854424">
        <w:rPr>
          <w:rFonts w:ascii="Arial" w:hAnsi="Arial" w:cs="Arial"/>
          <w:szCs w:val="24"/>
        </w:rPr>
        <w:t xml:space="preserve">any other conflicts that are not covered by the above. </w:t>
      </w:r>
    </w:p>
    <w:p w14:paraId="1F94C60A" w14:textId="77777777" w:rsidR="006F5247" w:rsidRPr="00854424" w:rsidRDefault="006F5247" w:rsidP="006F5247">
      <w:pPr>
        <w:tabs>
          <w:tab w:val="left" w:pos="-720"/>
        </w:tabs>
        <w:suppressAutoHyphens/>
        <w:jc w:val="both"/>
        <w:rPr>
          <w:rFonts w:ascii="Arial" w:hAnsi="Arial" w:cs="Arial"/>
          <w:szCs w:val="24"/>
        </w:rPr>
      </w:pPr>
    </w:p>
    <w:p w14:paraId="297E3FE8" w14:textId="46E84450"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.4  </w:t>
      </w:r>
      <w:r w:rsidR="00CB69D8">
        <w:rPr>
          <w:rFonts w:ascii="Arial" w:eastAsia="MS Mincho" w:hAnsi="Arial" w:cs="Arial"/>
          <w:snapToGrid/>
          <w:szCs w:val="24"/>
        </w:rPr>
        <w:t xml:space="preserve"> </w:t>
      </w:r>
      <w:r w:rsidR="00171782">
        <w:rPr>
          <w:rFonts w:ascii="Arial" w:eastAsia="MS Mincho" w:hAnsi="Arial" w:cs="Arial"/>
          <w:snapToGrid/>
          <w:szCs w:val="24"/>
        </w:rPr>
        <w:t>Declaration must be made by all staff, members of the Board and others whose activities and interest are connected with the ICB. The declarations are made online.</w:t>
      </w:r>
      <w:r w:rsidR="009E2CF9">
        <w:rPr>
          <w:rFonts w:ascii="Arial" w:eastAsia="MS Mincho" w:hAnsi="Arial" w:cs="Arial"/>
          <w:snapToGrid/>
          <w:szCs w:val="24"/>
        </w:rPr>
        <w:t xml:space="preserve"> </w:t>
      </w:r>
      <w:r w:rsidRPr="00854424">
        <w:rPr>
          <w:rFonts w:ascii="Arial" w:eastAsia="MS Mincho" w:hAnsi="Arial" w:cs="Arial"/>
          <w:snapToGrid/>
          <w:szCs w:val="24"/>
        </w:rPr>
        <w:t>The declaration of interests form must be completed in the following instances:</w:t>
      </w:r>
    </w:p>
    <w:p w14:paraId="6B666BB0" w14:textId="77777777" w:rsidR="006F5247" w:rsidRPr="00854424" w:rsidRDefault="006F5247" w:rsidP="006F5247">
      <w:pPr>
        <w:tabs>
          <w:tab w:val="left" w:pos="-720"/>
        </w:tabs>
        <w:suppressAutoHyphens/>
        <w:jc w:val="both"/>
        <w:rPr>
          <w:rFonts w:ascii="Arial" w:hAnsi="Arial" w:cs="Arial"/>
          <w:szCs w:val="24"/>
        </w:rPr>
      </w:pPr>
    </w:p>
    <w:p w14:paraId="533E38EB" w14:textId="77777777" w:rsidR="006F5247" w:rsidRPr="00854424" w:rsidRDefault="00571CEF" w:rsidP="006F5247">
      <w:pPr>
        <w:suppressAutoHyphens/>
        <w:ind w:firstLine="709"/>
        <w:jc w:val="both"/>
        <w:rPr>
          <w:rFonts w:ascii="Arial" w:hAnsi="Arial" w:cs="Arial"/>
          <w:b/>
          <w:i/>
          <w:szCs w:val="24"/>
        </w:rPr>
      </w:pPr>
      <w:r>
        <w:rPr>
          <w:rFonts w:ascii="Arial" w:hAnsi="Arial" w:cs="Arial"/>
          <w:b/>
          <w:i/>
          <w:szCs w:val="24"/>
        </w:rPr>
        <w:t>On a</w:t>
      </w:r>
      <w:r w:rsidR="006F5247" w:rsidRPr="00854424">
        <w:rPr>
          <w:rFonts w:ascii="Arial" w:hAnsi="Arial" w:cs="Arial"/>
          <w:b/>
          <w:i/>
          <w:szCs w:val="24"/>
        </w:rPr>
        <w:t>ppointment</w:t>
      </w:r>
    </w:p>
    <w:p w14:paraId="151A847D" w14:textId="77777777" w:rsidR="006F5247" w:rsidRPr="00854424" w:rsidRDefault="006F5247" w:rsidP="006F5247">
      <w:pPr>
        <w:suppressAutoHyphens/>
        <w:ind w:firstLine="709"/>
        <w:jc w:val="both"/>
        <w:rPr>
          <w:rFonts w:ascii="Arial" w:hAnsi="Arial" w:cs="Arial"/>
          <w:b/>
          <w:i/>
          <w:szCs w:val="24"/>
        </w:rPr>
      </w:pPr>
    </w:p>
    <w:p w14:paraId="35595F37" w14:textId="4A2B257D" w:rsidR="006F5247" w:rsidRPr="00854424" w:rsidRDefault="006F5247" w:rsidP="006F5247">
      <w:pPr>
        <w:widowControl/>
        <w:ind w:left="709" w:hanging="709"/>
        <w:contextualSpacing/>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Pr="00854424">
        <w:rPr>
          <w:rFonts w:ascii="Arial" w:eastAsia="MS Mincho" w:hAnsi="Arial" w:cs="Arial"/>
          <w:snapToGrid/>
          <w:szCs w:val="24"/>
        </w:rPr>
        <w:t xml:space="preserve">.5  Applicants for any appointment to the </w:t>
      </w:r>
      <w:r w:rsidR="00171782">
        <w:rPr>
          <w:rFonts w:ascii="Arial" w:eastAsia="MS Mincho" w:hAnsi="Arial" w:cs="Arial"/>
          <w:snapToGrid/>
          <w:szCs w:val="24"/>
        </w:rPr>
        <w:t>Board of the IC</w:t>
      </w:r>
      <w:r w:rsidR="009E2CF9">
        <w:rPr>
          <w:rFonts w:ascii="Arial" w:eastAsia="MS Mincho" w:hAnsi="Arial" w:cs="Arial"/>
          <w:snapToGrid/>
          <w:szCs w:val="24"/>
        </w:rPr>
        <w:t>B</w:t>
      </w:r>
      <w:r w:rsidR="00171782">
        <w:rPr>
          <w:rFonts w:ascii="Arial" w:eastAsia="MS Mincho" w:hAnsi="Arial" w:cs="Arial"/>
          <w:snapToGrid/>
          <w:szCs w:val="24"/>
        </w:rPr>
        <w:t xml:space="preserve"> </w:t>
      </w:r>
      <w:r w:rsidRPr="00854424">
        <w:rPr>
          <w:rFonts w:ascii="Arial" w:eastAsia="MS Mincho" w:hAnsi="Arial" w:cs="Arial"/>
          <w:snapToGrid/>
          <w:szCs w:val="24"/>
        </w:rPr>
        <w:t xml:space="preserve">or its </w:t>
      </w:r>
      <w:r w:rsidR="009E2CF9">
        <w:rPr>
          <w:rFonts w:ascii="Arial" w:eastAsia="MS Mincho" w:hAnsi="Arial" w:cs="Arial"/>
          <w:snapToGrid/>
          <w:szCs w:val="24"/>
        </w:rPr>
        <w:t>c</w:t>
      </w:r>
      <w:r w:rsidRPr="00854424">
        <w:rPr>
          <w:rFonts w:ascii="Arial" w:eastAsia="MS Mincho" w:hAnsi="Arial" w:cs="Arial"/>
          <w:snapToGrid/>
          <w:szCs w:val="24"/>
        </w:rPr>
        <w:t>ommittees are required to declare any relevant interests. If any potential conflicts of interests arise these will be considered on a case by case basis by the recruiting manager and interview panel.</w:t>
      </w:r>
      <w:r w:rsidR="00294DDC" w:rsidRPr="00854424">
        <w:rPr>
          <w:rFonts w:ascii="Arial" w:eastAsia="MS Mincho" w:hAnsi="Arial" w:cs="Arial"/>
          <w:snapToGrid/>
          <w:szCs w:val="24"/>
        </w:rPr>
        <w:t xml:space="preserve"> </w:t>
      </w:r>
    </w:p>
    <w:p w14:paraId="40A69679" w14:textId="77777777" w:rsidR="006F5247" w:rsidRPr="00854424" w:rsidRDefault="006F5247" w:rsidP="006F5247">
      <w:pPr>
        <w:widowControl/>
        <w:ind w:left="709"/>
        <w:jc w:val="both"/>
        <w:rPr>
          <w:rFonts w:ascii="Arial" w:eastAsia="MS Mincho" w:hAnsi="Arial" w:cs="Arial"/>
          <w:snapToGrid/>
          <w:szCs w:val="24"/>
        </w:rPr>
      </w:pPr>
    </w:p>
    <w:p w14:paraId="51E78376" w14:textId="2F1CF5B6" w:rsidR="006F5247" w:rsidRPr="00854424" w:rsidRDefault="006F5247" w:rsidP="006F5247">
      <w:pPr>
        <w:widowControl/>
        <w:ind w:left="709" w:hanging="709"/>
        <w:contextualSpacing/>
        <w:jc w:val="both"/>
        <w:rPr>
          <w:rFonts w:ascii="Arial" w:eastAsia="MS Mincho" w:hAnsi="Arial" w:cs="Arial"/>
          <w:snapToGrid/>
          <w:szCs w:val="24"/>
        </w:rPr>
      </w:pPr>
      <w:r w:rsidRPr="00854424">
        <w:rPr>
          <w:rFonts w:ascii="Arial" w:eastAsia="MS Mincho" w:hAnsi="Arial" w:cs="Arial"/>
          <w:snapToGrid/>
          <w:szCs w:val="24"/>
        </w:rPr>
        <w:lastRenderedPageBreak/>
        <w:t>4</w:t>
      </w:r>
      <w:r w:rsidR="0074748F" w:rsidRPr="00854424">
        <w:rPr>
          <w:rFonts w:ascii="Arial" w:eastAsia="MS Mincho" w:hAnsi="Arial" w:cs="Arial"/>
          <w:snapToGrid/>
          <w:szCs w:val="24"/>
        </w:rPr>
        <w:t>.4</w:t>
      </w:r>
      <w:r w:rsidR="00854424">
        <w:rPr>
          <w:rFonts w:ascii="Arial" w:eastAsia="MS Mincho" w:hAnsi="Arial" w:cs="Arial"/>
          <w:snapToGrid/>
          <w:szCs w:val="24"/>
        </w:rPr>
        <w:t xml:space="preserve">.6  </w:t>
      </w:r>
      <w:r w:rsidRPr="00854424">
        <w:rPr>
          <w:rFonts w:ascii="Arial" w:eastAsia="MS Mincho" w:hAnsi="Arial" w:cs="Arial"/>
          <w:snapToGrid/>
          <w:szCs w:val="24"/>
        </w:rPr>
        <w:t xml:space="preserve">If it is considered that any individual has a material interest in an organisation which provides/is likely to provide substantial business to the </w:t>
      </w:r>
      <w:r w:rsidR="00171782">
        <w:rPr>
          <w:rFonts w:ascii="Arial" w:eastAsia="MS Mincho" w:hAnsi="Arial" w:cs="Arial"/>
          <w:snapToGrid/>
          <w:szCs w:val="24"/>
        </w:rPr>
        <w:t xml:space="preserve">ICB </w:t>
      </w:r>
      <w:r w:rsidRPr="00854424">
        <w:rPr>
          <w:rFonts w:ascii="Arial" w:eastAsia="MS Mincho" w:hAnsi="Arial" w:cs="Arial"/>
          <w:snapToGrid/>
          <w:szCs w:val="24"/>
        </w:rPr>
        <w:t>they shall not be entitled to be a member of the</w:t>
      </w:r>
      <w:r w:rsidR="00171782">
        <w:rPr>
          <w:rFonts w:ascii="Arial" w:eastAsia="MS Mincho" w:hAnsi="Arial" w:cs="Arial"/>
          <w:snapToGrid/>
          <w:szCs w:val="24"/>
        </w:rPr>
        <w:t xml:space="preserve"> Board</w:t>
      </w:r>
      <w:r w:rsidRPr="00854424">
        <w:rPr>
          <w:rFonts w:ascii="Arial" w:eastAsia="MS Mincho" w:hAnsi="Arial" w:cs="Arial"/>
          <w:snapToGrid/>
          <w:szCs w:val="24"/>
        </w:rPr>
        <w:t xml:space="preserve">.  A material interest can be defined as being so significant that the individual would be unable to make a full and proper contribution to the </w:t>
      </w:r>
      <w:r w:rsidR="00A844DF">
        <w:rPr>
          <w:rFonts w:ascii="Arial" w:eastAsia="MS Mincho" w:hAnsi="Arial" w:cs="Arial"/>
          <w:snapToGrid/>
          <w:szCs w:val="24"/>
        </w:rPr>
        <w:t>Board</w:t>
      </w:r>
      <w:r w:rsidR="009E2CF9">
        <w:rPr>
          <w:rFonts w:ascii="Arial" w:eastAsia="MS Mincho" w:hAnsi="Arial" w:cs="Arial"/>
          <w:snapToGrid/>
          <w:szCs w:val="24"/>
        </w:rPr>
        <w:t xml:space="preserve"> </w:t>
      </w:r>
      <w:r w:rsidRPr="00854424">
        <w:rPr>
          <w:rFonts w:ascii="Arial" w:eastAsia="MS Mincho" w:hAnsi="Arial" w:cs="Arial"/>
          <w:snapToGrid/>
          <w:szCs w:val="24"/>
        </w:rPr>
        <w:t>as this interest would preclude them from having involvement in the majority of discussions and decisions.</w:t>
      </w:r>
    </w:p>
    <w:p w14:paraId="39AB2819" w14:textId="77777777" w:rsidR="006F5247" w:rsidRPr="00854424" w:rsidRDefault="006F5247" w:rsidP="006F5247">
      <w:pPr>
        <w:tabs>
          <w:tab w:val="left" w:pos="-720"/>
        </w:tabs>
        <w:suppressAutoHyphens/>
        <w:ind w:left="709"/>
        <w:jc w:val="both"/>
        <w:rPr>
          <w:rFonts w:ascii="Arial" w:hAnsi="Arial" w:cs="Arial"/>
          <w:szCs w:val="24"/>
        </w:rPr>
      </w:pPr>
    </w:p>
    <w:p w14:paraId="762E25F0" w14:textId="77777777" w:rsidR="006F5247" w:rsidRPr="0056519E" w:rsidRDefault="008C4BA8" w:rsidP="006F5247">
      <w:pPr>
        <w:tabs>
          <w:tab w:val="num" w:pos="1134"/>
        </w:tabs>
        <w:suppressAutoHyphens/>
        <w:ind w:firstLine="709"/>
        <w:jc w:val="both"/>
        <w:rPr>
          <w:rFonts w:ascii="Arial" w:hAnsi="Arial" w:cs="Arial"/>
          <w:b/>
          <w:i/>
          <w:szCs w:val="24"/>
        </w:rPr>
      </w:pPr>
      <w:r w:rsidRPr="0056519E">
        <w:rPr>
          <w:rFonts w:ascii="Arial" w:hAnsi="Arial" w:cs="Arial"/>
          <w:b/>
          <w:i/>
          <w:szCs w:val="24"/>
        </w:rPr>
        <w:t>At meetings</w:t>
      </w:r>
    </w:p>
    <w:p w14:paraId="637266BD" w14:textId="77777777" w:rsidR="006F5247" w:rsidRPr="0056519E" w:rsidRDefault="006F5247" w:rsidP="006F5247">
      <w:pPr>
        <w:tabs>
          <w:tab w:val="num" w:pos="1134"/>
        </w:tabs>
        <w:suppressAutoHyphens/>
        <w:ind w:firstLine="709"/>
        <w:jc w:val="both"/>
        <w:rPr>
          <w:rFonts w:ascii="Arial" w:hAnsi="Arial" w:cs="Arial"/>
          <w:b/>
          <w:i/>
          <w:szCs w:val="24"/>
        </w:rPr>
      </w:pPr>
    </w:p>
    <w:p w14:paraId="36DC58EC" w14:textId="26B2704E" w:rsidR="00871655" w:rsidRDefault="006F5247" w:rsidP="00C22935">
      <w:pPr>
        <w:widowControl/>
        <w:ind w:left="709" w:hanging="709"/>
        <w:jc w:val="both"/>
        <w:rPr>
          <w:rFonts w:ascii="Arial" w:eastAsia="MS Mincho" w:hAnsi="Arial" w:cs="Arial"/>
          <w:snapToGrid/>
          <w:szCs w:val="24"/>
        </w:rPr>
      </w:pPr>
      <w:r w:rsidRPr="0056519E">
        <w:rPr>
          <w:rFonts w:ascii="Arial" w:eastAsia="MS Mincho" w:hAnsi="Arial" w:cs="Arial"/>
          <w:snapToGrid/>
          <w:szCs w:val="24"/>
        </w:rPr>
        <w:t>4</w:t>
      </w:r>
      <w:r w:rsidR="0074748F" w:rsidRPr="0056519E">
        <w:rPr>
          <w:rFonts w:ascii="Arial" w:eastAsia="MS Mincho" w:hAnsi="Arial" w:cs="Arial"/>
          <w:snapToGrid/>
          <w:szCs w:val="24"/>
        </w:rPr>
        <w:t>.4</w:t>
      </w:r>
      <w:r w:rsidR="00C43F42" w:rsidRPr="0056519E">
        <w:rPr>
          <w:rFonts w:ascii="Arial" w:eastAsia="MS Mincho" w:hAnsi="Arial" w:cs="Arial"/>
          <w:snapToGrid/>
          <w:szCs w:val="24"/>
        </w:rPr>
        <w:t xml:space="preserve">.7 </w:t>
      </w:r>
      <w:r w:rsidR="003F45BF">
        <w:rPr>
          <w:rFonts w:ascii="Arial" w:eastAsia="MS Mincho" w:hAnsi="Arial" w:cs="Arial"/>
          <w:snapToGrid/>
          <w:szCs w:val="24"/>
        </w:rPr>
        <w:t xml:space="preserve">  </w:t>
      </w:r>
      <w:r w:rsidR="00C43F42" w:rsidRPr="0056519E">
        <w:rPr>
          <w:rFonts w:ascii="Arial" w:eastAsia="MS Mincho" w:hAnsi="Arial" w:cs="Arial"/>
          <w:snapToGrid/>
          <w:szCs w:val="24"/>
        </w:rPr>
        <w:t>All attendees at meetings are required to declare relevant interests as a standing agenda item for every</w:t>
      </w:r>
      <w:r w:rsidR="009E2CF9">
        <w:rPr>
          <w:rFonts w:ascii="Arial" w:eastAsia="MS Mincho" w:hAnsi="Arial" w:cs="Arial"/>
          <w:snapToGrid/>
          <w:szCs w:val="24"/>
        </w:rPr>
        <w:t xml:space="preserve"> </w:t>
      </w:r>
      <w:r w:rsidR="00A844DF">
        <w:rPr>
          <w:rFonts w:ascii="Arial" w:eastAsia="MS Mincho" w:hAnsi="Arial" w:cs="Arial"/>
          <w:snapToGrid/>
          <w:szCs w:val="24"/>
        </w:rPr>
        <w:t>Board</w:t>
      </w:r>
      <w:r w:rsidR="00C43F42" w:rsidRPr="0056519E">
        <w:rPr>
          <w:rFonts w:ascii="Arial" w:eastAsia="MS Mincho" w:hAnsi="Arial" w:cs="Arial"/>
          <w:snapToGrid/>
          <w:szCs w:val="24"/>
        </w:rPr>
        <w:t xml:space="preserve">, Committee, Sub-committee or working group meeting, before the item is discussed. </w:t>
      </w:r>
      <w:r w:rsidR="00FA4DE5" w:rsidRPr="0056519E">
        <w:rPr>
          <w:rFonts w:ascii="Arial" w:eastAsia="MS Mincho" w:hAnsi="Arial" w:cs="Arial"/>
          <w:snapToGrid/>
          <w:szCs w:val="24"/>
        </w:rPr>
        <w:t xml:space="preserve">It is also good practice to consider any potential interests in relation to the agenda items </w:t>
      </w:r>
      <w:r w:rsidR="00D04297" w:rsidRPr="0056519E">
        <w:rPr>
          <w:rFonts w:ascii="Arial" w:eastAsia="MS Mincho" w:hAnsi="Arial" w:cs="Arial"/>
          <w:snapToGrid/>
          <w:szCs w:val="24"/>
        </w:rPr>
        <w:t xml:space="preserve">ahead of </w:t>
      </w:r>
      <w:r w:rsidR="00FA4DE5" w:rsidRPr="0056519E">
        <w:rPr>
          <w:rFonts w:ascii="Arial" w:eastAsia="MS Mincho" w:hAnsi="Arial" w:cs="Arial"/>
          <w:snapToGrid/>
          <w:szCs w:val="24"/>
        </w:rPr>
        <w:t>the meeting</w:t>
      </w:r>
      <w:r w:rsidR="009E2CF9">
        <w:rPr>
          <w:rFonts w:ascii="Arial" w:eastAsia="MS Mincho" w:hAnsi="Arial" w:cs="Arial"/>
          <w:snapToGrid/>
          <w:szCs w:val="24"/>
        </w:rPr>
        <w:t>, when meeting papers are sent out and received</w:t>
      </w:r>
      <w:r w:rsidR="00FA4DE5" w:rsidRPr="0056519E">
        <w:rPr>
          <w:rFonts w:ascii="Arial" w:eastAsia="MS Mincho" w:hAnsi="Arial" w:cs="Arial"/>
          <w:snapToGrid/>
          <w:szCs w:val="24"/>
        </w:rPr>
        <w:t xml:space="preserve">. </w:t>
      </w:r>
      <w:r w:rsidR="00C43F42" w:rsidRPr="0056519E">
        <w:rPr>
          <w:rFonts w:ascii="Arial" w:eastAsia="MS Mincho" w:hAnsi="Arial" w:cs="Arial"/>
          <w:snapToGrid/>
          <w:szCs w:val="24"/>
        </w:rPr>
        <w:t>These declarations will be recorded within the minutes</w:t>
      </w:r>
      <w:r w:rsidR="00FA4DE5" w:rsidRPr="0056519E">
        <w:rPr>
          <w:rFonts w:ascii="Arial" w:eastAsia="MS Mincho" w:hAnsi="Arial" w:cs="Arial"/>
          <w:snapToGrid/>
          <w:szCs w:val="24"/>
        </w:rPr>
        <w:t xml:space="preserve"> as appropriate</w:t>
      </w:r>
      <w:r w:rsidR="00C43F42" w:rsidRPr="0056519E">
        <w:rPr>
          <w:rFonts w:ascii="Arial" w:eastAsia="MS Mincho" w:hAnsi="Arial" w:cs="Arial"/>
          <w:snapToGrid/>
          <w:szCs w:val="24"/>
        </w:rPr>
        <w:t xml:space="preserve">. </w:t>
      </w:r>
    </w:p>
    <w:p w14:paraId="3E4C1DAA" w14:textId="77777777" w:rsidR="00C22935" w:rsidRDefault="00C22935" w:rsidP="009D284C">
      <w:pPr>
        <w:widowControl/>
        <w:jc w:val="both"/>
        <w:rPr>
          <w:rFonts w:ascii="Arial" w:eastAsia="MS Mincho" w:hAnsi="Arial" w:cs="Arial"/>
          <w:snapToGrid/>
          <w:szCs w:val="24"/>
        </w:rPr>
      </w:pPr>
    </w:p>
    <w:p w14:paraId="091AEAFD" w14:textId="77777777" w:rsidR="00C43F42" w:rsidRDefault="00C22935" w:rsidP="006F5247">
      <w:pPr>
        <w:widowControl/>
        <w:ind w:left="709" w:hanging="709"/>
        <w:jc w:val="both"/>
        <w:rPr>
          <w:rFonts w:ascii="Arial" w:eastAsia="MS Mincho" w:hAnsi="Arial" w:cs="Arial"/>
          <w:snapToGrid/>
          <w:szCs w:val="24"/>
        </w:rPr>
      </w:pPr>
      <w:r>
        <w:rPr>
          <w:rFonts w:ascii="Arial" w:eastAsia="MS Mincho" w:hAnsi="Arial" w:cs="Arial"/>
          <w:snapToGrid/>
          <w:szCs w:val="24"/>
        </w:rPr>
        <w:t xml:space="preserve">4.4.8  A series of guides has been developed by NHS England to help effectively manage conflicts of interests including a summary guide for administrator staff responsible for organising and administering meetings. A copy is available </w:t>
      </w:r>
      <w:r w:rsidRPr="003F45BF">
        <w:rPr>
          <w:rFonts w:ascii="Arial" w:eastAsia="MS Mincho" w:hAnsi="Arial" w:cs="Arial"/>
          <w:b/>
          <w:snapToGrid/>
          <w:color w:val="0070C0"/>
          <w:szCs w:val="24"/>
        </w:rPr>
        <w:t>here</w:t>
      </w:r>
      <w:r w:rsidRPr="003F45BF">
        <w:rPr>
          <w:rFonts w:ascii="Arial" w:eastAsia="MS Mincho" w:hAnsi="Arial" w:cs="Arial"/>
          <w:snapToGrid/>
          <w:color w:val="0070C0"/>
          <w:szCs w:val="24"/>
        </w:rPr>
        <w:t xml:space="preserve"> </w:t>
      </w:r>
      <w:r>
        <w:rPr>
          <w:rFonts w:ascii="Arial" w:eastAsia="MS Mincho" w:hAnsi="Arial" w:cs="Arial"/>
          <w:snapToGrid/>
          <w:szCs w:val="24"/>
        </w:rPr>
        <w:t xml:space="preserve">and on the </w:t>
      </w:r>
      <w:r w:rsidR="00A844DF">
        <w:rPr>
          <w:rFonts w:ascii="Arial" w:eastAsia="MS Mincho" w:hAnsi="Arial" w:cs="Arial"/>
          <w:snapToGrid/>
          <w:szCs w:val="24"/>
        </w:rPr>
        <w:t>ICB’s</w:t>
      </w:r>
      <w:r>
        <w:rPr>
          <w:rFonts w:ascii="Arial" w:eastAsia="MS Mincho" w:hAnsi="Arial" w:cs="Arial"/>
          <w:snapToGrid/>
          <w:szCs w:val="24"/>
        </w:rPr>
        <w:t xml:space="preserve"> intranet.</w:t>
      </w:r>
    </w:p>
    <w:p w14:paraId="0F81ABB3" w14:textId="77777777" w:rsidR="009E2CF9" w:rsidRPr="0056519E" w:rsidRDefault="009E2CF9" w:rsidP="006F5247">
      <w:pPr>
        <w:widowControl/>
        <w:ind w:left="709" w:hanging="709"/>
        <w:jc w:val="both"/>
        <w:rPr>
          <w:rFonts w:ascii="Arial" w:eastAsia="MS Mincho" w:hAnsi="Arial" w:cs="Arial"/>
          <w:snapToGrid/>
          <w:szCs w:val="24"/>
        </w:rPr>
      </w:pPr>
    </w:p>
    <w:p w14:paraId="18BF2103" w14:textId="77777777" w:rsidR="00C43F42" w:rsidRPr="0056519E" w:rsidRDefault="00C43F42" w:rsidP="00C43F42">
      <w:pPr>
        <w:widowControl/>
        <w:tabs>
          <w:tab w:val="left" w:pos="938"/>
        </w:tabs>
        <w:ind w:left="709" w:hanging="709"/>
        <w:jc w:val="both"/>
        <w:rPr>
          <w:rFonts w:ascii="Arial" w:eastAsia="MS Mincho" w:hAnsi="Arial" w:cs="Arial"/>
          <w:b/>
          <w:i/>
          <w:snapToGrid/>
          <w:szCs w:val="24"/>
        </w:rPr>
      </w:pPr>
      <w:r w:rsidRPr="0056519E">
        <w:rPr>
          <w:rFonts w:ascii="Arial" w:eastAsia="MS Mincho" w:hAnsi="Arial" w:cs="Arial"/>
          <w:snapToGrid/>
          <w:szCs w:val="24"/>
        </w:rPr>
        <w:tab/>
      </w:r>
      <w:r w:rsidR="008D10BA" w:rsidRPr="0056519E">
        <w:rPr>
          <w:rFonts w:ascii="Arial" w:eastAsia="MS Mincho" w:hAnsi="Arial" w:cs="Arial"/>
          <w:b/>
          <w:i/>
          <w:snapToGrid/>
          <w:szCs w:val="24"/>
        </w:rPr>
        <w:t>When promp</w:t>
      </w:r>
      <w:r w:rsidRPr="0056519E">
        <w:rPr>
          <w:rFonts w:ascii="Arial" w:eastAsia="MS Mincho" w:hAnsi="Arial" w:cs="Arial"/>
          <w:b/>
          <w:i/>
          <w:snapToGrid/>
          <w:szCs w:val="24"/>
        </w:rPr>
        <w:t xml:space="preserve">ted to by the </w:t>
      </w:r>
      <w:r w:rsidR="00A844DF">
        <w:rPr>
          <w:rFonts w:ascii="Arial" w:eastAsia="MS Mincho" w:hAnsi="Arial" w:cs="Arial"/>
          <w:b/>
          <w:i/>
          <w:snapToGrid/>
          <w:szCs w:val="24"/>
        </w:rPr>
        <w:t>ICB</w:t>
      </w:r>
    </w:p>
    <w:p w14:paraId="77623984" w14:textId="77777777" w:rsidR="006F5247" w:rsidRPr="0056519E" w:rsidRDefault="006F5247" w:rsidP="006F5247">
      <w:pPr>
        <w:widowControl/>
        <w:jc w:val="both"/>
        <w:rPr>
          <w:rFonts w:ascii="Arial" w:eastAsia="MS Mincho" w:hAnsi="Arial" w:cs="Arial"/>
          <w:snapToGrid/>
          <w:szCs w:val="24"/>
        </w:rPr>
      </w:pPr>
    </w:p>
    <w:p w14:paraId="0E457D75" w14:textId="7F9D20DF" w:rsidR="00C43F42" w:rsidRPr="0056519E" w:rsidRDefault="0074748F" w:rsidP="00C43F42">
      <w:pPr>
        <w:widowControl/>
        <w:ind w:left="709" w:hanging="709"/>
        <w:jc w:val="both"/>
        <w:rPr>
          <w:rFonts w:ascii="Arial" w:eastAsia="MS Mincho" w:hAnsi="Arial" w:cs="Arial"/>
          <w:snapToGrid/>
          <w:szCs w:val="24"/>
        </w:rPr>
      </w:pPr>
      <w:r w:rsidRPr="0056519E">
        <w:rPr>
          <w:rFonts w:ascii="Arial" w:eastAsia="MS Mincho" w:hAnsi="Arial" w:cs="Arial"/>
          <w:snapToGrid/>
          <w:szCs w:val="24"/>
        </w:rPr>
        <w:t>4.4</w:t>
      </w:r>
      <w:r w:rsidR="00C43F42" w:rsidRPr="0056519E">
        <w:rPr>
          <w:rFonts w:ascii="Arial" w:eastAsia="MS Mincho" w:hAnsi="Arial" w:cs="Arial"/>
          <w:snapToGrid/>
          <w:szCs w:val="24"/>
        </w:rPr>
        <w:t>.</w:t>
      </w:r>
      <w:r w:rsidR="005460D7">
        <w:rPr>
          <w:rFonts w:ascii="Arial" w:eastAsia="MS Mincho" w:hAnsi="Arial" w:cs="Arial"/>
          <w:snapToGrid/>
          <w:szCs w:val="24"/>
        </w:rPr>
        <w:t>9</w:t>
      </w:r>
      <w:r w:rsidR="00C43F42" w:rsidRPr="0056519E">
        <w:rPr>
          <w:rFonts w:ascii="Arial" w:eastAsia="MS Mincho" w:hAnsi="Arial" w:cs="Arial"/>
          <w:snapToGrid/>
          <w:szCs w:val="24"/>
        </w:rPr>
        <w:t xml:space="preserve"> The </w:t>
      </w:r>
      <w:r w:rsidR="00A844DF">
        <w:rPr>
          <w:rFonts w:ascii="Arial" w:eastAsia="MS Mincho" w:hAnsi="Arial" w:cs="Arial"/>
          <w:snapToGrid/>
          <w:szCs w:val="24"/>
        </w:rPr>
        <w:t xml:space="preserve">ICB </w:t>
      </w:r>
      <w:r w:rsidR="00C43F42" w:rsidRPr="0056519E">
        <w:rPr>
          <w:rFonts w:ascii="Arial" w:eastAsia="MS Mincho" w:hAnsi="Arial" w:cs="Arial"/>
          <w:snapToGrid/>
          <w:szCs w:val="24"/>
        </w:rPr>
        <w:t>will ensure that at</w:t>
      </w:r>
      <w:r w:rsidR="009E2CF9">
        <w:rPr>
          <w:rFonts w:ascii="Arial" w:eastAsia="MS Mincho" w:hAnsi="Arial" w:cs="Arial"/>
          <w:snapToGrid/>
          <w:szCs w:val="24"/>
        </w:rPr>
        <w:t xml:space="preserve"> </w:t>
      </w:r>
      <w:r w:rsidR="00A844DF">
        <w:rPr>
          <w:rFonts w:ascii="Arial" w:eastAsia="MS Mincho" w:hAnsi="Arial" w:cs="Arial"/>
          <w:snapToGrid/>
          <w:szCs w:val="24"/>
        </w:rPr>
        <w:t>the beginning of each financial year</w:t>
      </w:r>
      <w:r w:rsidR="009E2CF9">
        <w:rPr>
          <w:rFonts w:ascii="Arial" w:eastAsia="MS Mincho" w:hAnsi="Arial" w:cs="Arial"/>
          <w:snapToGrid/>
          <w:szCs w:val="24"/>
        </w:rPr>
        <w:t>,</w:t>
      </w:r>
      <w:r w:rsidR="00C43F42" w:rsidRPr="0056519E">
        <w:rPr>
          <w:rFonts w:ascii="Arial" w:eastAsia="MS Mincho" w:hAnsi="Arial" w:cs="Arial"/>
          <w:snapToGrid/>
          <w:szCs w:val="24"/>
        </w:rPr>
        <w:t xml:space="preserve"> staff are prompted to update their declarations of interest or make a nil return</w:t>
      </w:r>
      <w:r w:rsidR="00871655">
        <w:rPr>
          <w:rFonts w:ascii="Arial" w:eastAsia="MS Mincho" w:hAnsi="Arial" w:cs="Arial"/>
          <w:snapToGrid/>
          <w:szCs w:val="24"/>
        </w:rPr>
        <w:t xml:space="preserve"> (via </w:t>
      </w:r>
      <w:r w:rsidR="00A844DF">
        <w:rPr>
          <w:rFonts w:ascii="Arial" w:eastAsia="MS Mincho" w:hAnsi="Arial" w:cs="Arial"/>
          <w:snapToGrid/>
          <w:szCs w:val="24"/>
        </w:rPr>
        <w:t>an online platform</w:t>
      </w:r>
      <w:r w:rsidR="009E2CF9">
        <w:rPr>
          <w:rFonts w:ascii="Arial" w:eastAsia="MS Mincho" w:hAnsi="Arial" w:cs="Arial"/>
          <w:snapToGrid/>
          <w:szCs w:val="24"/>
        </w:rPr>
        <w:t xml:space="preserve"> called Civica Declare</w:t>
      </w:r>
      <w:r w:rsidR="00871655">
        <w:rPr>
          <w:rFonts w:ascii="Arial" w:eastAsia="MS Mincho" w:hAnsi="Arial" w:cs="Arial"/>
          <w:snapToGrid/>
          <w:szCs w:val="24"/>
        </w:rPr>
        <w:t>)</w:t>
      </w:r>
      <w:r w:rsidR="00C43F42" w:rsidRPr="0056519E">
        <w:rPr>
          <w:rFonts w:ascii="Arial" w:eastAsia="MS Mincho" w:hAnsi="Arial" w:cs="Arial"/>
          <w:snapToGrid/>
          <w:szCs w:val="24"/>
        </w:rPr>
        <w:t xml:space="preserve"> </w:t>
      </w:r>
      <w:r w:rsidR="00A844DF">
        <w:rPr>
          <w:rFonts w:ascii="Arial" w:eastAsia="MS Mincho" w:hAnsi="Arial" w:cs="Arial"/>
          <w:snapToGrid/>
          <w:szCs w:val="24"/>
        </w:rPr>
        <w:t xml:space="preserve">even </w:t>
      </w:r>
      <w:r w:rsidR="00C43F42" w:rsidRPr="0056519E">
        <w:rPr>
          <w:rFonts w:ascii="Arial" w:eastAsia="MS Mincho" w:hAnsi="Arial" w:cs="Arial"/>
          <w:snapToGrid/>
          <w:szCs w:val="24"/>
        </w:rPr>
        <w:t xml:space="preserve">where there are no interests or changes to declare. </w:t>
      </w:r>
      <w:r w:rsidR="00D04297" w:rsidRPr="0056519E">
        <w:rPr>
          <w:rFonts w:ascii="Arial" w:eastAsia="MS Mincho" w:hAnsi="Arial" w:cs="Arial"/>
          <w:snapToGrid/>
          <w:szCs w:val="24"/>
        </w:rPr>
        <w:t xml:space="preserve">The </w:t>
      </w:r>
      <w:r w:rsidR="00A844DF">
        <w:rPr>
          <w:rFonts w:ascii="Arial" w:eastAsia="MS Mincho" w:hAnsi="Arial" w:cs="Arial"/>
          <w:snapToGrid/>
          <w:szCs w:val="24"/>
        </w:rPr>
        <w:t xml:space="preserve">ICB </w:t>
      </w:r>
      <w:r w:rsidR="00D04297" w:rsidRPr="0056519E">
        <w:rPr>
          <w:rFonts w:ascii="Arial" w:eastAsia="MS Mincho" w:hAnsi="Arial" w:cs="Arial"/>
          <w:snapToGrid/>
          <w:szCs w:val="24"/>
        </w:rPr>
        <w:t xml:space="preserve">may ask for updates from individuals or groups on an </w:t>
      </w:r>
      <w:proofErr w:type="spellStart"/>
      <w:r w:rsidR="00D04297" w:rsidRPr="0056519E">
        <w:rPr>
          <w:rFonts w:ascii="Arial" w:eastAsia="MS Mincho" w:hAnsi="Arial" w:cs="Arial"/>
          <w:snapToGrid/>
          <w:szCs w:val="24"/>
        </w:rPr>
        <w:t>adhoc</w:t>
      </w:r>
      <w:proofErr w:type="spellEnd"/>
      <w:r w:rsidR="00D04297" w:rsidRPr="0056519E">
        <w:rPr>
          <w:rFonts w:ascii="Arial" w:eastAsia="MS Mincho" w:hAnsi="Arial" w:cs="Arial"/>
          <w:snapToGrid/>
          <w:szCs w:val="24"/>
        </w:rPr>
        <w:t xml:space="preserve"> </w:t>
      </w:r>
      <w:r w:rsidR="009D21A5" w:rsidRPr="0056519E">
        <w:rPr>
          <w:rFonts w:ascii="Arial" w:eastAsia="MS Mincho" w:hAnsi="Arial" w:cs="Arial"/>
          <w:snapToGrid/>
          <w:szCs w:val="24"/>
        </w:rPr>
        <w:t>basis</w:t>
      </w:r>
      <w:r w:rsidR="00047662" w:rsidRPr="0056519E">
        <w:rPr>
          <w:rFonts w:ascii="Arial" w:eastAsia="MS Mincho" w:hAnsi="Arial" w:cs="Arial"/>
          <w:snapToGrid/>
          <w:szCs w:val="24"/>
        </w:rPr>
        <w:t xml:space="preserve"> where gaps are identified e.g. within internal audit or there has been a change in organisational circumstances which require a review of declarations. </w:t>
      </w:r>
      <w:r w:rsidR="00D04297" w:rsidRPr="0056519E">
        <w:rPr>
          <w:rFonts w:ascii="Arial" w:eastAsia="MS Mincho" w:hAnsi="Arial" w:cs="Arial"/>
          <w:snapToGrid/>
          <w:szCs w:val="24"/>
        </w:rPr>
        <w:t xml:space="preserve"> </w:t>
      </w:r>
    </w:p>
    <w:p w14:paraId="1AEAB8C3" w14:textId="77777777" w:rsidR="00C43F42" w:rsidRPr="00854424" w:rsidRDefault="00C43F42" w:rsidP="006F5247">
      <w:pPr>
        <w:widowControl/>
        <w:jc w:val="both"/>
        <w:rPr>
          <w:rFonts w:ascii="Arial" w:eastAsia="MS Mincho" w:hAnsi="Arial" w:cs="Arial"/>
          <w:snapToGrid/>
          <w:szCs w:val="24"/>
        </w:rPr>
      </w:pPr>
    </w:p>
    <w:p w14:paraId="39BEE0B7" w14:textId="77777777" w:rsidR="006F5247" w:rsidRPr="00854424" w:rsidRDefault="006F5247" w:rsidP="006F5247">
      <w:pPr>
        <w:tabs>
          <w:tab w:val="num" w:pos="1134"/>
        </w:tabs>
        <w:suppressAutoHyphens/>
        <w:ind w:firstLine="709"/>
        <w:jc w:val="both"/>
        <w:rPr>
          <w:rFonts w:ascii="Arial" w:hAnsi="Arial" w:cs="Arial"/>
          <w:b/>
          <w:i/>
          <w:szCs w:val="24"/>
        </w:rPr>
      </w:pPr>
      <w:r w:rsidRPr="00854424">
        <w:rPr>
          <w:rFonts w:ascii="Arial" w:hAnsi="Arial" w:cs="Arial"/>
          <w:b/>
          <w:i/>
          <w:szCs w:val="24"/>
        </w:rPr>
        <w:t>Change of role or responsibility or circumstance</w:t>
      </w:r>
    </w:p>
    <w:p w14:paraId="6ABF9815" w14:textId="77777777" w:rsidR="006F5247" w:rsidRPr="00854424" w:rsidRDefault="006F5247" w:rsidP="006F5247">
      <w:pPr>
        <w:tabs>
          <w:tab w:val="num" w:pos="1134"/>
        </w:tabs>
        <w:suppressAutoHyphens/>
        <w:ind w:firstLine="709"/>
        <w:jc w:val="both"/>
        <w:rPr>
          <w:rFonts w:ascii="Arial" w:hAnsi="Arial" w:cs="Arial"/>
          <w:b/>
          <w:i/>
          <w:szCs w:val="24"/>
        </w:rPr>
      </w:pPr>
    </w:p>
    <w:p w14:paraId="533A4208" w14:textId="188A6A68" w:rsidR="006F5247" w:rsidRPr="0056519E"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DB3CDD" w:rsidRPr="00854424">
        <w:rPr>
          <w:rFonts w:ascii="Arial" w:eastAsia="MS Mincho" w:hAnsi="Arial" w:cs="Arial"/>
          <w:snapToGrid/>
          <w:szCs w:val="24"/>
        </w:rPr>
        <w:t>.</w:t>
      </w:r>
      <w:r w:rsidR="005460D7">
        <w:rPr>
          <w:rFonts w:ascii="Arial" w:eastAsia="MS Mincho" w:hAnsi="Arial" w:cs="Arial"/>
          <w:snapToGrid/>
          <w:szCs w:val="24"/>
        </w:rPr>
        <w:t>10</w:t>
      </w:r>
      <w:r w:rsidRPr="00854424">
        <w:rPr>
          <w:rFonts w:ascii="Arial" w:eastAsia="MS Mincho" w:hAnsi="Arial" w:cs="Arial"/>
          <w:snapToGrid/>
          <w:szCs w:val="24"/>
        </w:rPr>
        <w:t xml:space="preserve">  Whenever an individual’s role, responsibility or circumstances change in a way that affects the individual’s interests (e.g. where an individual takes on a new role outside the </w:t>
      </w:r>
      <w:r w:rsidR="00A844DF">
        <w:rPr>
          <w:rFonts w:ascii="Arial" w:eastAsia="MS Mincho" w:hAnsi="Arial" w:cs="Arial"/>
          <w:snapToGrid/>
          <w:szCs w:val="24"/>
        </w:rPr>
        <w:t xml:space="preserve">ICB </w:t>
      </w:r>
      <w:r w:rsidRPr="00854424">
        <w:rPr>
          <w:rFonts w:ascii="Arial" w:eastAsia="MS Mincho" w:hAnsi="Arial" w:cs="Arial"/>
          <w:snapToGrid/>
          <w:szCs w:val="24"/>
        </w:rPr>
        <w:t xml:space="preserve">or enters into a new business or relationship), a further declaration should be made to reflect the change in circumstances as soon as possible, and in any event within </w:t>
      </w:r>
      <w:r w:rsidRPr="00555BC5">
        <w:rPr>
          <w:rFonts w:ascii="Arial" w:eastAsia="MS Mincho" w:hAnsi="Arial" w:cs="Arial"/>
          <w:b/>
          <w:snapToGrid/>
          <w:szCs w:val="24"/>
        </w:rPr>
        <w:t>28 days</w:t>
      </w:r>
      <w:r w:rsidRPr="00854424">
        <w:rPr>
          <w:rFonts w:ascii="Arial" w:eastAsia="MS Mincho" w:hAnsi="Arial" w:cs="Arial"/>
          <w:snapToGrid/>
          <w:szCs w:val="24"/>
        </w:rPr>
        <w:t xml:space="preserve">. This could involve a conflict of interest ceasing to exist or </w:t>
      </w:r>
      <w:r w:rsidR="00555BC5">
        <w:rPr>
          <w:rFonts w:ascii="Arial" w:eastAsia="MS Mincho" w:hAnsi="Arial" w:cs="Arial"/>
          <w:snapToGrid/>
          <w:szCs w:val="24"/>
        </w:rPr>
        <w:t xml:space="preserve">a new one materialising, </w:t>
      </w:r>
      <w:r w:rsidR="00555BC5" w:rsidRPr="0056519E">
        <w:rPr>
          <w:rFonts w:ascii="Arial" w:eastAsia="MS Mincho" w:hAnsi="Arial" w:cs="Arial"/>
          <w:snapToGrid/>
          <w:szCs w:val="24"/>
        </w:rPr>
        <w:t xml:space="preserve">and it is the responsibility of the individual concerned to make a further declaration as soon as possible, rather than waiting to be asked. </w:t>
      </w:r>
    </w:p>
    <w:p w14:paraId="7D041607" w14:textId="77777777" w:rsidR="006F5247" w:rsidRPr="0056519E" w:rsidRDefault="006F5247" w:rsidP="006F5247">
      <w:pPr>
        <w:widowControl/>
        <w:ind w:left="709"/>
        <w:jc w:val="both"/>
        <w:rPr>
          <w:rFonts w:ascii="Arial" w:eastAsia="MS Mincho" w:hAnsi="Arial" w:cs="Arial"/>
          <w:snapToGrid/>
          <w:szCs w:val="24"/>
        </w:rPr>
      </w:pPr>
    </w:p>
    <w:p w14:paraId="20CE04AE" w14:textId="255133D4" w:rsidR="006F5247" w:rsidRPr="00854424" w:rsidRDefault="006F5247" w:rsidP="008B3788">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74748F" w:rsidRPr="00854424">
        <w:rPr>
          <w:rFonts w:ascii="Arial" w:eastAsia="MS Mincho" w:hAnsi="Arial" w:cs="Arial"/>
          <w:snapToGrid/>
          <w:szCs w:val="24"/>
        </w:rPr>
        <w:t>4</w:t>
      </w:r>
      <w:r w:rsidR="00DB3CDD" w:rsidRPr="00854424">
        <w:rPr>
          <w:rFonts w:ascii="Arial" w:eastAsia="MS Mincho" w:hAnsi="Arial" w:cs="Arial"/>
          <w:snapToGrid/>
          <w:szCs w:val="24"/>
        </w:rPr>
        <w:t>.1</w:t>
      </w:r>
      <w:r w:rsidR="005460D7">
        <w:rPr>
          <w:rFonts w:ascii="Arial" w:eastAsia="MS Mincho" w:hAnsi="Arial" w:cs="Arial"/>
          <w:snapToGrid/>
          <w:szCs w:val="24"/>
        </w:rPr>
        <w:t>1</w:t>
      </w:r>
      <w:r w:rsidR="002461AC" w:rsidRPr="00854424">
        <w:rPr>
          <w:rFonts w:ascii="Arial" w:eastAsia="MS Mincho" w:hAnsi="Arial" w:cs="Arial"/>
          <w:snapToGrid/>
          <w:szCs w:val="24"/>
        </w:rPr>
        <w:t xml:space="preserve"> </w:t>
      </w:r>
      <w:r w:rsidRPr="00854424">
        <w:rPr>
          <w:rFonts w:ascii="Arial" w:eastAsia="MS Mincho" w:hAnsi="Arial" w:cs="Arial"/>
          <w:snapToGrid/>
          <w:szCs w:val="24"/>
        </w:rPr>
        <w:t xml:space="preserve">Whenever interests are declared they should be promptly reported to the </w:t>
      </w:r>
      <w:r w:rsidR="00A844DF">
        <w:rPr>
          <w:rFonts w:ascii="Arial" w:eastAsia="MS Mincho" w:hAnsi="Arial" w:cs="Arial"/>
          <w:snapToGrid/>
          <w:szCs w:val="24"/>
        </w:rPr>
        <w:t>Declarations of Interest Lead</w:t>
      </w:r>
      <w:r w:rsidR="00CB69D8">
        <w:rPr>
          <w:rFonts w:ascii="Arial" w:eastAsia="MS Mincho" w:hAnsi="Arial" w:cs="Arial"/>
          <w:snapToGrid/>
          <w:szCs w:val="24"/>
        </w:rPr>
        <w:t xml:space="preserve"> </w:t>
      </w:r>
      <w:r w:rsidRPr="00854424">
        <w:rPr>
          <w:rFonts w:ascii="Arial" w:eastAsia="MS Mincho" w:hAnsi="Arial" w:cs="Arial"/>
          <w:snapToGrid/>
          <w:szCs w:val="24"/>
        </w:rPr>
        <w:t xml:space="preserve">within the </w:t>
      </w:r>
      <w:r w:rsidR="00555BC5">
        <w:rPr>
          <w:rFonts w:ascii="Arial" w:eastAsia="MS Mincho" w:hAnsi="Arial" w:cs="Arial"/>
          <w:snapToGrid/>
          <w:szCs w:val="24"/>
        </w:rPr>
        <w:t xml:space="preserve">Corporate </w:t>
      </w:r>
      <w:r w:rsidRPr="00854424">
        <w:rPr>
          <w:rFonts w:ascii="Arial" w:eastAsia="MS Mincho" w:hAnsi="Arial" w:cs="Arial"/>
          <w:snapToGrid/>
          <w:szCs w:val="24"/>
        </w:rPr>
        <w:t>Governance team who has designated responsibility for maintaining the register of inter</w:t>
      </w:r>
      <w:r w:rsidR="00CD0FDF" w:rsidRPr="00854424">
        <w:rPr>
          <w:rFonts w:ascii="Arial" w:eastAsia="MS Mincho" w:hAnsi="Arial" w:cs="Arial"/>
          <w:snapToGrid/>
          <w:szCs w:val="24"/>
        </w:rPr>
        <w:t>ests (further information at section 6</w:t>
      </w:r>
      <w:r w:rsidRPr="00854424">
        <w:rPr>
          <w:rFonts w:ascii="Arial" w:eastAsia="MS Mincho" w:hAnsi="Arial" w:cs="Arial"/>
          <w:snapToGrid/>
          <w:szCs w:val="24"/>
        </w:rPr>
        <w:t>).</w:t>
      </w:r>
    </w:p>
    <w:p w14:paraId="1A963DB0" w14:textId="77777777" w:rsidR="006176BD" w:rsidRPr="00854424" w:rsidRDefault="006176BD" w:rsidP="006F5247">
      <w:pPr>
        <w:tabs>
          <w:tab w:val="left" w:pos="-720"/>
        </w:tabs>
        <w:suppressAutoHyphens/>
        <w:jc w:val="both"/>
        <w:rPr>
          <w:rFonts w:ascii="Arial" w:hAnsi="Arial" w:cs="Arial"/>
          <w:szCs w:val="24"/>
        </w:rPr>
      </w:pPr>
    </w:p>
    <w:p w14:paraId="10C93E71" w14:textId="77777777" w:rsidR="006F5247" w:rsidRPr="00854424" w:rsidRDefault="006F5247" w:rsidP="006F5247">
      <w:pPr>
        <w:tabs>
          <w:tab w:val="num" w:pos="1134"/>
        </w:tabs>
        <w:suppressAutoHyphens/>
        <w:ind w:left="709" w:hanging="709"/>
        <w:jc w:val="both"/>
        <w:rPr>
          <w:rFonts w:ascii="Arial" w:hAnsi="Arial" w:cs="Arial"/>
          <w:b/>
          <w:szCs w:val="24"/>
        </w:rPr>
      </w:pPr>
      <w:r w:rsidRPr="00854424">
        <w:rPr>
          <w:rFonts w:ascii="Arial" w:hAnsi="Arial" w:cs="Arial"/>
          <w:b/>
          <w:szCs w:val="24"/>
        </w:rPr>
        <w:t>4</w:t>
      </w:r>
      <w:r w:rsidR="005F47B1" w:rsidRPr="00854424">
        <w:rPr>
          <w:rFonts w:ascii="Arial" w:hAnsi="Arial" w:cs="Arial"/>
          <w:b/>
          <w:szCs w:val="24"/>
        </w:rPr>
        <w:t>.5</w:t>
      </w:r>
      <w:r w:rsidRPr="00854424">
        <w:rPr>
          <w:rFonts w:ascii="Arial" w:hAnsi="Arial" w:cs="Arial"/>
          <w:b/>
          <w:szCs w:val="24"/>
        </w:rPr>
        <w:t xml:space="preserve">    </w:t>
      </w:r>
      <w:r w:rsidR="005F47B1" w:rsidRPr="00854424">
        <w:rPr>
          <w:rFonts w:ascii="Arial" w:hAnsi="Arial" w:cs="Arial"/>
          <w:b/>
          <w:szCs w:val="24"/>
        </w:rPr>
        <w:t xml:space="preserve"> </w:t>
      </w:r>
      <w:r w:rsidRPr="00854424">
        <w:rPr>
          <w:rFonts w:ascii="Arial" w:hAnsi="Arial" w:cs="Arial"/>
          <w:b/>
          <w:szCs w:val="24"/>
        </w:rPr>
        <w:t>Managing Conflicts of Interest at Meetings</w:t>
      </w:r>
    </w:p>
    <w:p w14:paraId="136D1CB1" w14:textId="77777777" w:rsidR="005D68D9" w:rsidRPr="00854424" w:rsidRDefault="005D68D9" w:rsidP="006F5247">
      <w:pPr>
        <w:tabs>
          <w:tab w:val="num" w:pos="1134"/>
        </w:tabs>
        <w:suppressAutoHyphens/>
        <w:ind w:left="709" w:hanging="709"/>
        <w:jc w:val="both"/>
        <w:rPr>
          <w:rFonts w:ascii="Arial" w:hAnsi="Arial" w:cs="Arial"/>
          <w:b/>
          <w:szCs w:val="24"/>
        </w:rPr>
      </w:pPr>
    </w:p>
    <w:p w14:paraId="5BF26926" w14:textId="7AA4F6FB" w:rsidR="005D68D9" w:rsidRPr="0056519E" w:rsidRDefault="005D68D9" w:rsidP="005D68D9">
      <w:pPr>
        <w:tabs>
          <w:tab w:val="num" w:pos="1134"/>
        </w:tabs>
        <w:suppressAutoHyphens/>
        <w:ind w:left="709"/>
        <w:jc w:val="both"/>
        <w:rPr>
          <w:rFonts w:ascii="Arial" w:hAnsi="Arial" w:cs="Arial"/>
          <w:szCs w:val="24"/>
        </w:rPr>
      </w:pPr>
      <w:r w:rsidRPr="0056519E">
        <w:rPr>
          <w:rFonts w:ascii="Arial" w:hAnsi="Arial" w:cs="Arial"/>
          <w:b/>
          <w:i/>
          <w:szCs w:val="24"/>
        </w:rPr>
        <w:t>Statutory requirements</w:t>
      </w:r>
      <w:r w:rsidR="00F41275">
        <w:rPr>
          <w:rFonts w:ascii="Arial" w:hAnsi="Arial" w:cs="Arial"/>
          <w:b/>
          <w:i/>
          <w:szCs w:val="24"/>
        </w:rPr>
        <w:t xml:space="preserve">: </w:t>
      </w:r>
      <w:r w:rsidRPr="0056519E">
        <w:rPr>
          <w:rFonts w:ascii="Arial" w:hAnsi="Arial" w:cs="Arial"/>
          <w:b/>
          <w:i/>
          <w:szCs w:val="24"/>
        </w:rPr>
        <w:t xml:space="preserve"> </w:t>
      </w:r>
      <w:r w:rsidRPr="0056519E">
        <w:rPr>
          <w:rFonts w:ascii="Arial" w:hAnsi="Arial" w:cs="Arial"/>
          <w:szCs w:val="24"/>
        </w:rPr>
        <w:t xml:space="preserve">The </w:t>
      </w:r>
      <w:r w:rsidR="00A844DF">
        <w:rPr>
          <w:rFonts w:ascii="Arial" w:hAnsi="Arial" w:cs="Arial"/>
          <w:szCs w:val="24"/>
        </w:rPr>
        <w:t xml:space="preserve">ICB </w:t>
      </w:r>
      <w:r w:rsidRPr="0056519E">
        <w:rPr>
          <w:rFonts w:ascii="Arial" w:hAnsi="Arial" w:cs="Arial"/>
          <w:szCs w:val="24"/>
        </w:rPr>
        <w:t>must make arrangements for managing actual or potential conflicts of interest in such a way as to ensure t</w:t>
      </w:r>
      <w:r w:rsidR="00B46DCF" w:rsidRPr="0056519E">
        <w:rPr>
          <w:rFonts w:ascii="Arial" w:hAnsi="Arial" w:cs="Arial"/>
          <w:szCs w:val="24"/>
        </w:rPr>
        <w:t xml:space="preserve">hat they do </w:t>
      </w:r>
      <w:r w:rsidR="00B46DCF" w:rsidRPr="0056519E">
        <w:rPr>
          <w:rFonts w:ascii="Arial" w:hAnsi="Arial" w:cs="Arial"/>
          <w:szCs w:val="24"/>
        </w:rPr>
        <w:lastRenderedPageBreak/>
        <w:t>not, and do not app</w:t>
      </w:r>
      <w:r w:rsidRPr="0056519E">
        <w:rPr>
          <w:rFonts w:ascii="Arial" w:hAnsi="Arial" w:cs="Arial"/>
          <w:szCs w:val="24"/>
        </w:rPr>
        <w:t xml:space="preserve">ear to, affect the integrity of the group’s decision making. </w:t>
      </w:r>
      <w:r w:rsidR="00BC7633">
        <w:rPr>
          <w:rFonts w:ascii="Arial" w:hAnsi="Arial" w:cs="Arial"/>
          <w:szCs w:val="24"/>
        </w:rPr>
        <w:t xml:space="preserve">The ICB’s Board duties </w:t>
      </w:r>
      <w:r w:rsidR="004730CC">
        <w:rPr>
          <w:rFonts w:ascii="Arial" w:hAnsi="Arial" w:cs="Arial"/>
          <w:szCs w:val="24"/>
        </w:rPr>
        <w:t xml:space="preserve">with regard to conflicts of interests </w:t>
      </w:r>
      <w:r w:rsidR="00BC7633">
        <w:rPr>
          <w:rFonts w:ascii="Arial" w:hAnsi="Arial" w:cs="Arial"/>
          <w:szCs w:val="24"/>
        </w:rPr>
        <w:t xml:space="preserve">are set out in its Constitution </w:t>
      </w:r>
      <w:r w:rsidR="004730CC">
        <w:rPr>
          <w:rFonts w:ascii="Arial" w:hAnsi="Arial" w:cs="Arial"/>
          <w:szCs w:val="24"/>
        </w:rPr>
        <w:t xml:space="preserve">(sections 6.1.1– 6.1.7) </w:t>
      </w:r>
      <w:r w:rsidR="00BC7633">
        <w:rPr>
          <w:rFonts w:ascii="Arial" w:hAnsi="Arial" w:cs="Arial"/>
          <w:szCs w:val="24"/>
        </w:rPr>
        <w:t>and includes how conflicts of interests will be managed and reported. The Board sub-committees’ Terms o</w:t>
      </w:r>
      <w:r w:rsidR="004730CC">
        <w:rPr>
          <w:rFonts w:ascii="Arial" w:hAnsi="Arial" w:cs="Arial"/>
          <w:szCs w:val="24"/>
        </w:rPr>
        <w:t>f</w:t>
      </w:r>
      <w:r w:rsidR="00BC7633">
        <w:rPr>
          <w:rFonts w:ascii="Arial" w:hAnsi="Arial" w:cs="Arial"/>
          <w:szCs w:val="24"/>
        </w:rPr>
        <w:t xml:space="preserve"> Reference include a section on conflicts of interests and set out </w:t>
      </w:r>
      <w:r w:rsidR="004730CC">
        <w:rPr>
          <w:rFonts w:ascii="Arial" w:hAnsi="Arial" w:cs="Arial"/>
          <w:szCs w:val="24"/>
        </w:rPr>
        <w:t>the requirements that at each meeting members and participants / attendees must declare any relevant Conflicts of Interests in addition to the Register of Interests made available at each meeting. The declarations made are considered and managed by the Committee Chair and recorded in the minutes of the meeting.</w:t>
      </w:r>
    </w:p>
    <w:p w14:paraId="7DB8AF24" w14:textId="77777777" w:rsidR="006F5247" w:rsidRPr="0056519E" w:rsidRDefault="006F5247" w:rsidP="006F5247">
      <w:pPr>
        <w:tabs>
          <w:tab w:val="left" w:pos="-720"/>
        </w:tabs>
        <w:suppressAutoHyphens/>
        <w:ind w:left="709"/>
        <w:jc w:val="both"/>
        <w:rPr>
          <w:rFonts w:ascii="Arial" w:hAnsi="Arial" w:cs="Arial"/>
          <w:szCs w:val="24"/>
        </w:rPr>
      </w:pPr>
    </w:p>
    <w:p w14:paraId="3123FE33" w14:textId="77777777"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B46DCF">
        <w:rPr>
          <w:rFonts w:ascii="Arial" w:eastAsia="MS Mincho" w:hAnsi="Arial" w:cs="Arial"/>
          <w:snapToGrid/>
          <w:szCs w:val="24"/>
        </w:rPr>
        <w:t xml:space="preserve">.1 </w:t>
      </w:r>
      <w:r w:rsidRPr="00854424">
        <w:rPr>
          <w:rFonts w:ascii="Arial" w:eastAsia="MS Mincho" w:hAnsi="Arial" w:cs="Arial"/>
          <w:snapToGrid/>
          <w:szCs w:val="24"/>
        </w:rPr>
        <w:t>All members of the</w:t>
      </w:r>
      <w:r w:rsidR="00C52308">
        <w:rPr>
          <w:rFonts w:ascii="Arial" w:eastAsia="MS Mincho" w:hAnsi="Arial" w:cs="Arial"/>
          <w:snapToGrid/>
          <w:szCs w:val="24"/>
        </w:rPr>
        <w:t xml:space="preserve"> Board</w:t>
      </w:r>
      <w:r w:rsidRPr="00854424">
        <w:rPr>
          <w:rFonts w:ascii="Arial" w:eastAsia="MS Mincho" w:hAnsi="Arial" w:cs="Arial"/>
          <w:snapToGrid/>
          <w:szCs w:val="24"/>
        </w:rPr>
        <w:t>, sub-committees and meetings will be required to declare any interests in any agenda item before it is discussed or as soon as it becomes apparent, albeit if an interest is declared in the register of interests. Declarations of interest will be recorded in minutes of meetings accordingly</w:t>
      </w:r>
      <w:r w:rsidR="005F47B1" w:rsidRPr="00854424">
        <w:rPr>
          <w:rFonts w:ascii="Arial" w:eastAsia="MS Mincho" w:hAnsi="Arial" w:cs="Arial"/>
          <w:snapToGrid/>
          <w:szCs w:val="24"/>
        </w:rPr>
        <w:t>.</w:t>
      </w:r>
    </w:p>
    <w:p w14:paraId="4CDBC9C3" w14:textId="77777777" w:rsidR="006F5247" w:rsidRPr="00854424" w:rsidRDefault="006F5247" w:rsidP="006F5247">
      <w:pPr>
        <w:widowControl/>
        <w:ind w:left="709"/>
        <w:jc w:val="both"/>
        <w:rPr>
          <w:rFonts w:ascii="Arial" w:eastAsia="MS Mincho" w:hAnsi="Arial" w:cs="Arial"/>
          <w:snapToGrid/>
          <w:szCs w:val="24"/>
        </w:rPr>
      </w:pPr>
    </w:p>
    <w:p w14:paraId="26D81283" w14:textId="77777777"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854424">
        <w:rPr>
          <w:rFonts w:ascii="Arial" w:eastAsia="MS Mincho" w:hAnsi="Arial" w:cs="Arial"/>
          <w:snapToGrid/>
          <w:szCs w:val="24"/>
        </w:rPr>
        <w:t xml:space="preserve">.2  </w:t>
      </w:r>
      <w:r w:rsidRPr="00854424">
        <w:rPr>
          <w:rFonts w:ascii="Arial" w:eastAsia="MS Mincho" w:hAnsi="Arial" w:cs="Arial"/>
          <w:snapToGrid/>
          <w:szCs w:val="24"/>
        </w:rPr>
        <w:t xml:space="preserve">When an interest is declared at a Committee or other </w:t>
      </w:r>
      <w:proofErr w:type="gramStart"/>
      <w:r w:rsidRPr="00854424">
        <w:rPr>
          <w:rFonts w:ascii="Arial" w:eastAsia="MS Mincho" w:hAnsi="Arial" w:cs="Arial"/>
          <w:snapToGrid/>
          <w:szCs w:val="24"/>
        </w:rPr>
        <w:t>decision making</w:t>
      </w:r>
      <w:proofErr w:type="gramEnd"/>
      <w:r w:rsidRPr="00854424">
        <w:rPr>
          <w:rFonts w:ascii="Arial" w:eastAsia="MS Mincho" w:hAnsi="Arial" w:cs="Arial"/>
          <w:snapToGrid/>
          <w:szCs w:val="24"/>
        </w:rPr>
        <w:t xml:space="preserve"> body, the Chair should make the decision as to whether that individual remains out of the discussion with regards to the topic in which the interest is declared, or other action taken as appropriate</w:t>
      </w:r>
      <w:r w:rsidR="00B43A37">
        <w:rPr>
          <w:rFonts w:ascii="Arial" w:eastAsia="MS Mincho" w:hAnsi="Arial" w:cs="Arial"/>
          <w:snapToGrid/>
          <w:szCs w:val="24"/>
        </w:rPr>
        <w:t xml:space="preserve"> (see below)</w:t>
      </w:r>
      <w:r w:rsidRPr="00854424">
        <w:rPr>
          <w:rFonts w:ascii="Arial" w:eastAsia="MS Mincho" w:hAnsi="Arial" w:cs="Arial"/>
          <w:snapToGrid/>
          <w:szCs w:val="24"/>
        </w:rPr>
        <w:t>. Further information regarding the Chair’s role can be found a</w:t>
      </w:r>
      <w:r w:rsidRPr="00254BF5">
        <w:rPr>
          <w:rFonts w:ascii="Arial" w:eastAsia="MS Mincho" w:hAnsi="Arial" w:cs="Arial"/>
          <w:snapToGrid/>
          <w:szCs w:val="24"/>
        </w:rPr>
        <w:t>t 3</w:t>
      </w:r>
      <w:r w:rsidR="00254BF5" w:rsidRPr="00254BF5">
        <w:rPr>
          <w:rFonts w:ascii="Arial" w:eastAsia="MS Mincho" w:hAnsi="Arial" w:cs="Arial"/>
          <w:snapToGrid/>
          <w:szCs w:val="24"/>
        </w:rPr>
        <w:t>.</w:t>
      </w:r>
      <w:r w:rsidR="00254BF5">
        <w:rPr>
          <w:rFonts w:ascii="Arial" w:eastAsia="MS Mincho" w:hAnsi="Arial" w:cs="Arial"/>
          <w:snapToGrid/>
          <w:szCs w:val="24"/>
        </w:rPr>
        <w:t>4</w:t>
      </w:r>
      <w:r w:rsidRPr="00854424">
        <w:rPr>
          <w:rFonts w:ascii="Arial" w:eastAsia="MS Mincho" w:hAnsi="Arial" w:cs="Arial"/>
          <w:snapToGrid/>
          <w:szCs w:val="24"/>
        </w:rPr>
        <w:t xml:space="preserve"> of this policy. </w:t>
      </w:r>
    </w:p>
    <w:p w14:paraId="4A4AE8CE" w14:textId="77777777" w:rsidR="009204C8" w:rsidRPr="00854424" w:rsidRDefault="009204C8" w:rsidP="006F5247">
      <w:pPr>
        <w:widowControl/>
        <w:ind w:left="709" w:hanging="709"/>
        <w:jc w:val="both"/>
        <w:rPr>
          <w:rFonts w:ascii="Arial" w:eastAsia="MS Mincho" w:hAnsi="Arial" w:cs="Arial"/>
          <w:snapToGrid/>
          <w:szCs w:val="24"/>
        </w:rPr>
      </w:pPr>
    </w:p>
    <w:p w14:paraId="36D21009" w14:textId="77777777" w:rsidR="009204C8" w:rsidRPr="0056519E" w:rsidRDefault="009204C8" w:rsidP="009204C8">
      <w:pPr>
        <w:widowControl/>
        <w:tabs>
          <w:tab w:val="left" w:pos="904"/>
        </w:tabs>
        <w:ind w:left="709" w:hanging="709"/>
        <w:jc w:val="both"/>
        <w:rPr>
          <w:rFonts w:ascii="Arial" w:eastAsia="MS Mincho" w:hAnsi="Arial" w:cs="Arial"/>
          <w:snapToGrid/>
          <w:szCs w:val="24"/>
        </w:rPr>
      </w:pPr>
      <w:r w:rsidRPr="00854424">
        <w:rPr>
          <w:rFonts w:ascii="Arial" w:eastAsia="MS Mincho" w:hAnsi="Arial" w:cs="Arial"/>
          <w:snapToGrid/>
          <w:szCs w:val="24"/>
        </w:rPr>
        <w:t>4.5.3</w:t>
      </w:r>
      <w:r w:rsidRPr="00854424">
        <w:rPr>
          <w:rFonts w:ascii="Arial" w:eastAsia="MS Mincho" w:hAnsi="Arial" w:cs="Arial"/>
          <w:snapToGrid/>
          <w:szCs w:val="24"/>
        </w:rPr>
        <w:tab/>
      </w:r>
      <w:r w:rsidR="0092750F" w:rsidRPr="0056519E">
        <w:rPr>
          <w:rFonts w:ascii="Arial" w:eastAsia="MS Mincho" w:hAnsi="Arial" w:cs="Arial"/>
          <w:snapToGrid/>
          <w:szCs w:val="24"/>
        </w:rPr>
        <w:t>It</w:t>
      </w:r>
      <w:r w:rsidR="005F4D8F" w:rsidRPr="0056519E">
        <w:rPr>
          <w:rFonts w:ascii="Arial" w:eastAsia="MS Mincho" w:hAnsi="Arial" w:cs="Arial"/>
          <w:snapToGrid/>
          <w:szCs w:val="24"/>
        </w:rPr>
        <w:t xml:space="preserve"> is imperative that the </w:t>
      </w:r>
      <w:r w:rsidR="00FC0467">
        <w:rPr>
          <w:rFonts w:ascii="Arial" w:eastAsia="MS Mincho" w:hAnsi="Arial" w:cs="Arial"/>
          <w:snapToGrid/>
          <w:szCs w:val="24"/>
        </w:rPr>
        <w:t xml:space="preserve">ICB </w:t>
      </w:r>
      <w:r w:rsidR="005F4D8F" w:rsidRPr="0056519E">
        <w:rPr>
          <w:rFonts w:ascii="Arial" w:eastAsia="MS Mincho" w:hAnsi="Arial" w:cs="Arial"/>
          <w:snapToGrid/>
          <w:szCs w:val="24"/>
        </w:rPr>
        <w:t>ensu</w:t>
      </w:r>
      <w:r w:rsidR="0092750F" w:rsidRPr="0056519E">
        <w:rPr>
          <w:rFonts w:ascii="Arial" w:eastAsia="MS Mincho" w:hAnsi="Arial" w:cs="Arial"/>
          <w:snapToGrid/>
          <w:szCs w:val="24"/>
        </w:rPr>
        <w:t xml:space="preserve">res complete transparency </w:t>
      </w:r>
      <w:r w:rsidR="005F4D8F" w:rsidRPr="0056519E">
        <w:rPr>
          <w:rFonts w:ascii="Arial" w:eastAsia="MS Mincho" w:hAnsi="Arial" w:cs="Arial"/>
          <w:snapToGrid/>
          <w:szCs w:val="24"/>
        </w:rPr>
        <w:t>in decision-making processes through robust record-keeping. If any conflicts of interest are declared or otherwise arise in a meeting, the Chair must ensure the following information is recorded in the minutes:</w:t>
      </w:r>
    </w:p>
    <w:p w14:paraId="33BE0402" w14:textId="77777777" w:rsidR="005F4D8F" w:rsidRPr="0056519E" w:rsidRDefault="005F4D8F" w:rsidP="005F4D8F">
      <w:pPr>
        <w:widowControl/>
        <w:tabs>
          <w:tab w:val="left" w:pos="904"/>
        </w:tabs>
        <w:ind w:left="1560" w:hanging="709"/>
        <w:jc w:val="both"/>
        <w:rPr>
          <w:rFonts w:ascii="Arial" w:eastAsia="MS Mincho" w:hAnsi="Arial" w:cs="Arial"/>
          <w:snapToGrid/>
          <w:szCs w:val="24"/>
        </w:rPr>
      </w:pPr>
    </w:p>
    <w:p w14:paraId="1BAC994B"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Who has the interest;</w:t>
      </w:r>
    </w:p>
    <w:p w14:paraId="4781A08C"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The nature of the interest and why it gives rise to a conflict;</w:t>
      </w:r>
    </w:p>
    <w:p w14:paraId="52F8ED94"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The items on the agenda to which the interest relates;</w:t>
      </w:r>
    </w:p>
    <w:p w14:paraId="32BF34FC"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How the conflict was agreed to be managed; and</w:t>
      </w:r>
    </w:p>
    <w:p w14:paraId="6C6088CD" w14:textId="77777777" w:rsidR="005F4D8F" w:rsidRPr="0056519E" w:rsidRDefault="005F4D8F" w:rsidP="00CB1826">
      <w:pPr>
        <w:pStyle w:val="ListParagraph"/>
        <w:widowControl/>
        <w:numPr>
          <w:ilvl w:val="0"/>
          <w:numId w:val="33"/>
        </w:numPr>
        <w:tabs>
          <w:tab w:val="left" w:pos="904"/>
        </w:tabs>
        <w:ind w:left="1560" w:hanging="709"/>
        <w:jc w:val="both"/>
        <w:rPr>
          <w:rFonts w:ascii="Arial" w:eastAsia="MS Mincho" w:hAnsi="Arial" w:cs="Arial"/>
          <w:snapToGrid/>
          <w:szCs w:val="24"/>
        </w:rPr>
      </w:pPr>
      <w:r w:rsidRPr="0056519E">
        <w:rPr>
          <w:rFonts w:ascii="Arial" w:eastAsia="MS Mincho" w:hAnsi="Arial" w:cs="Arial"/>
          <w:snapToGrid/>
          <w:szCs w:val="24"/>
        </w:rPr>
        <w:t>Evidence that the conflict was managed as intended</w:t>
      </w:r>
      <w:r w:rsidR="00871655">
        <w:rPr>
          <w:rFonts w:ascii="Arial" w:eastAsia="MS Mincho" w:hAnsi="Arial" w:cs="Arial"/>
          <w:snapToGrid/>
          <w:szCs w:val="24"/>
        </w:rPr>
        <w:t>.</w:t>
      </w:r>
    </w:p>
    <w:p w14:paraId="4E6D17D5" w14:textId="77777777" w:rsidR="005F4D8F" w:rsidRPr="0056519E" w:rsidRDefault="005F4D8F" w:rsidP="005F4D8F">
      <w:pPr>
        <w:widowControl/>
        <w:tabs>
          <w:tab w:val="left" w:pos="904"/>
        </w:tabs>
        <w:jc w:val="both"/>
        <w:rPr>
          <w:rFonts w:ascii="Arial" w:eastAsia="MS Mincho" w:hAnsi="Arial" w:cs="Arial"/>
          <w:snapToGrid/>
          <w:szCs w:val="24"/>
        </w:rPr>
      </w:pPr>
    </w:p>
    <w:p w14:paraId="4A382DDB" w14:textId="77777777" w:rsidR="005F4D8F" w:rsidRPr="0056519E" w:rsidRDefault="005F4D8F" w:rsidP="005F4D8F">
      <w:pPr>
        <w:widowControl/>
        <w:tabs>
          <w:tab w:val="left" w:pos="904"/>
        </w:tabs>
        <w:ind w:left="709"/>
        <w:jc w:val="both"/>
        <w:rPr>
          <w:rFonts w:ascii="Arial" w:eastAsia="MS Mincho" w:hAnsi="Arial" w:cs="Arial"/>
          <w:snapToGrid/>
          <w:szCs w:val="24"/>
        </w:rPr>
      </w:pPr>
      <w:r w:rsidRPr="0056519E">
        <w:rPr>
          <w:rFonts w:ascii="Arial" w:eastAsia="MS Mincho" w:hAnsi="Arial" w:cs="Arial"/>
          <w:snapToGrid/>
          <w:szCs w:val="24"/>
        </w:rPr>
        <w:t xml:space="preserve">It must also be recorded that no declarations of interest were made if applicable.  </w:t>
      </w:r>
    </w:p>
    <w:p w14:paraId="6843FE7A" w14:textId="77777777" w:rsidR="006F5247" w:rsidRPr="00854424" w:rsidRDefault="006F5247" w:rsidP="005F4D8F">
      <w:pPr>
        <w:widowControl/>
        <w:jc w:val="both"/>
        <w:rPr>
          <w:rFonts w:ascii="Arial" w:eastAsia="MS Mincho" w:hAnsi="Arial" w:cs="Arial"/>
          <w:snapToGrid/>
          <w:szCs w:val="24"/>
        </w:rPr>
      </w:pPr>
    </w:p>
    <w:p w14:paraId="138678F2" w14:textId="77777777" w:rsidR="006F5247" w:rsidRPr="00854424" w:rsidRDefault="006F5247" w:rsidP="006F5247">
      <w:pPr>
        <w:widowControl/>
        <w:tabs>
          <w:tab w:val="left" w:pos="851"/>
        </w:tabs>
        <w:ind w:left="360"/>
        <w:contextualSpacing/>
        <w:jc w:val="both"/>
        <w:rPr>
          <w:rFonts w:ascii="Arial" w:eastAsia="MS Mincho" w:hAnsi="Arial" w:cs="Arial"/>
          <w:snapToGrid/>
          <w:szCs w:val="24"/>
          <w:u w:val="single"/>
        </w:rPr>
      </w:pPr>
      <w:r w:rsidRPr="00854424">
        <w:rPr>
          <w:rFonts w:ascii="Arial" w:eastAsia="MS Mincho" w:hAnsi="Arial" w:cs="Arial"/>
          <w:b/>
          <w:snapToGrid/>
          <w:szCs w:val="24"/>
        </w:rPr>
        <w:t xml:space="preserve">     </w:t>
      </w:r>
      <w:r w:rsidRPr="00854424">
        <w:rPr>
          <w:rFonts w:ascii="Arial" w:eastAsia="MS Mincho" w:hAnsi="Arial" w:cs="Arial"/>
          <w:snapToGrid/>
          <w:szCs w:val="24"/>
          <w:u w:val="single"/>
        </w:rPr>
        <w:t>Exclusion of Individuals on Account of an Interest</w:t>
      </w:r>
    </w:p>
    <w:p w14:paraId="28DAA199" w14:textId="77777777" w:rsidR="006F5247" w:rsidRPr="00854424" w:rsidRDefault="006F5247" w:rsidP="006F5247">
      <w:pPr>
        <w:ind w:left="720" w:hanging="720"/>
        <w:jc w:val="both"/>
        <w:rPr>
          <w:rFonts w:ascii="Arial" w:hAnsi="Arial" w:cs="Arial"/>
          <w:szCs w:val="24"/>
        </w:rPr>
      </w:pPr>
    </w:p>
    <w:p w14:paraId="3E6F7ABD" w14:textId="45B5DFCE" w:rsidR="007447F9" w:rsidRDefault="006F5247" w:rsidP="007447F9">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.4</w:t>
      </w:r>
      <w:r w:rsidR="007447F9">
        <w:rPr>
          <w:rFonts w:ascii="Arial" w:eastAsia="MS Mincho" w:hAnsi="Arial" w:cs="Arial"/>
          <w:snapToGrid/>
          <w:szCs w:val="24"/>
        </w:rPr>
        <w:tab/>
      </w:r>
      <w:r w:rsidRPr="00854424">
        <w:rPr>
          <w:rFonts w:ascii="Arial" w:eastAsia="MS Mincho" w:hAnsi="Arial" w:cs="Arial"/>
          <w:snapToGrid/>
          <w:szCs w:val="24"/>
        </w:rPr>
        <w:t>A</w:t>
      </w:r>
      <w:r w:rsidRPr="0056519E">
        <w:rPr>
          <w:rFonts w:ascii="Arial" w:eastAsia="MS Mincho" w:hAnsi="Arial" w:cs="Arial"/>
          <w:snapToGrid/>
          <w:szCs w:val="24"/>
        </w:rPr>
        <w:t xml:space="preserve">ll </w:t>
      </w:r>
      <w:r w:rsidR="00FC0467">
        <w:rPr>
          <w:rFonts w:ascii="Arial" w:eastAsia="MS Mincho" w:hAnsi="Arial" w:cs="Arial"/>
          <w:snapToGrid/>
          <w:szCs w:val="24"/>
        </w:rPr>
        <w:t xml:space="preserve">members of the Board </w:t>
      </w:r>
      <w:r w:rsidR="00A94FE8">
        <w:rPr>
          <w:rFonts w:ascii="Arial" w:eastAsia="MS Mincho" w:hAnsi="Arial" w:cs="Arial"/>
          <w:snapToGrid/>
          <w:szCs w:val="24"/>
        </w:rPr>
        <w:t>of the</w:t>
      </w:r>
      <w:r w:rsidR="00FC0467">
        <w:rPr>
          <w:rFonts w:ascii="Arial" w:eastAsia="MS Mincho" w:hAnsi="Arial" w:cs="Arial"/>
          <w:snapToGrid/>
          <w:szCs w:val="24"/>
        </w:rPr>
        <w:t xml:space="preserve"> ICB </w:t>
      </w:r>
      <w:r w:rsidRPr="0056519E">
        <w:rPr>
          <w:rFonts w:ascii="Arial" w:eastAsia="MS Mincho" w:hAnsi="Arial" w:cs="Arial"/>
          <w:snapToGrid/>
          <w:szCs w:val="24"/>
        </w:rPr>
        <w:t>are required to declare their interests in relation to any items on the agen</w:t>
      </w:r>
      <w:r w:rsidR="00A96612" w:rsidRPr="0056519E">
        <w:rPr>
          <w:rFonts w:ascii="Arial" w:eastAsia="MS Mincho" w:hAnsi="Arial" w:cs="Arial"/>
          <w:snapToGrid/>
          <w:szCs w:val="24"/>
        </w:rPr>
        <w:t>da at the start of each meeting however</w:t>
      </w:r>
      <w:r w:rsidRPr="0056519E">
        <w:rPr>
          <w:rFonts w:ascii="Arial" w:eastAsia="MS Mincho" w:hAnsi="Arial" w:cs="Arial"/>
          <w:snapToGrid/>
          <w:szCs w:val="24"/>
        </w:rPr>
        <w:t xml:space="preserve"> </w:t>
      </w:r>
      <w:r w:rsidR="00A96612" w:rsidRPr="0056519E">
        <w:rPr>
          <w:rFonts w:ascii="Arial" w:eastAsia="MS Mincho" w:hAnsi="Arial" w:cs="Arial"/>
          <w:snapToGrid/>
          <w:szCs w:val="24"/>
        </w:rPr>
        <w:t>i</w:t>
      </w:r>
      <w:r w:rsidR="00C506FB" w:rsidRPr="0056519E">
        <w:rPr>
          <w:rFonts w:ascii="Arial" w:eastAsia="MS Mincho" w:hAnsi="Arial" w:cs="Arial"/>
          <w:snapToGrid/>
          <w:szCs w:val="24"/>
        </w:rPr>
        <w:t xml:space="preserve">t is also good practice to consider potential conflicts against each agenda item before the </w:t>
      </w:r>
      <w:proofErr w:type="gramStart"/>
      <w:r w:rsidR="00C506FB" w:rsidRPr="0056519E">
        <w:rPr>
          <w:rFonts w:ascii="Arial" w:eastAsia="MS Mincho" w:hAnsi="Arial" w:cs="Arial"/>
          <w:snapToGrid/>
          <w:szCs w:val="24"/>
        </w:rPr>
        <w:t>meeting</w:t>
      </w:r>
      <w:r w:rsidR="00C77030">
        <w:rPr>
          <w:rFonts w:ascii="Arial" w:eastAsia="MS Mincho" w:hAnsi="Arial" w:cs="Arial"/>
          <w:snapToGrid/>
          <w:szCs w:val="24"/>
        </w:rPr>
        <w:t>,</w:t>
      </w:r>
      <w:r w:rsidR="009763D2" w:rsidRPr="0056519E">
        <w:rPr>
          <w:rFonts w:ascii="Arial" w:eastAsia="MS Mincho" w:hAnsi="Arial" w:cs="Arial"/>
          <w:snapToGrid/>
          <w:szCs w:val="24"/>
        </w:rPr>
        <w:t xml:space="preserve"> and</w:t>
      </w:r>
      <w:proofErr w:type="gramEnd"/>
      <w:r w:rsidR="009763D2" w:rsidRPr="0056519E">
        <w:rPr>
          <w:rFonts w:ascii="Arial" w:eastAsia="MS Mincho" w:hAnsi="Arial" w:cs="Arial"/>
          <w:snapToGrid/>
          <w:szCs w:val="24"/>
        </w:rPr>
        <w:t xml:space="preserve"> discuss these with the Chair and Associate Director of Corporate</w:t>
      </w:r>
      <w:r w:rsidR="008A190F">
        <w:rPr>
          <w:rFonts w:ascii="Arial" w:eastAsia="MS Mincho" w:hAnsi="Arial" w:cs="Arial"/>
          <w:snapToGrid/>
          <w:szCs w:val="24"/>
        </w:rPr>
        <w:t xml:space="preserve"> </w:t>
      </w:r>
      <w:r w:rsidR="00871655">
        <w:rPr>
          <w:rFonts w:ascii="Arial" w:eastAsia="MS Mincho" w:hAnsi="Arial" w:cs="Arial"/>
          <w:snapToGrid/>
          <w:szCs w:val="24"/>
        </w:rPr>
        <w:t>Affairs</w:t>
      </w:r>
      <w:r w:rsidR="00C506FB" w:rsidRPr="0056519E">
        <w:rPr>
          <w:rFonts w:ascii="Arial" w:eastAsia="MS Mincho" w:hAnsi="Arial" w:cs="Arial"/>
          <w:snapToGrid/>
          <w:szCs w:val="24"/>
        </w:rPr>
        <w:t xml:space="preserve">. </w:t>
      </w:r>
      <w:r w:rsidRPr="0056519E">
        <w:rPr>
          <w:rFonts w:ascii="Arial" w:eastAsia="MS Mincho" w:hAnsi="Arial" w:cs="Arial"/>
          <w:snapToGrid/>
          <w:szCs w:val="24"/>
        </w:rPr>
        <w:t>Where the conflict is material to the discussion of the</w:t>
      </w:r>
      <w:r w:rsidR="007447F9">
        <w:rPr>
          <w:rFonts w:ascii="Arial" w:eastAsia="MS Mincho" w:hAnsi="Arial" w:cs="Arial"/>
          <w:snapToGrid/>
          <w:szCs w:val="24"/>
        </w:rPr>
        <w:t xml:space="preserve"> </w:t>
      </w:r>
      <w:r w:rsidR="00FC0467">
        <w:rPr>
          <w:rFonts w:ascii="Arial" w:eastAsia="MS Mincho" w:hAnsi="Arial" w:cs="Arial"/>
          <w:snapToGrid/>
          <w:szCs w:val="24"/>
        </w:rPr>
        <w:t>Board</w:t>
      </w:r>
      <w:r w:rsidRPr="0056519E">
        <w:rPr>
          <w:rFonts w:ascii="Arial" w:eastAsia="MS Mincho" w:hAnsi="Arial" w:cs="Arial"/>
          <w:snapToGrid/>
          <w:szCs w:val="24"/>
        </w:rPr>
        <w:t xml:space="preserve">, that member shall withdraw from discussions pertaining to that agenda item, the conflict and the action will be recorded in the minutes of the meeting and the register of interests updated accordingly. </w:t>
      </w:r>
    </w:p>
    <w:p w14:paraId="02ABFB58" w14:textId="77777777" w:rsidR="007447F9" w:rsidRDefault="007447F9" w:rsidP="00CC245F">
      <w:pPr>
        <w:widowControl/>
        <w:ind w:left="709" w:hanging="709"/>
        <w:jc w:val="both"/>
        <w:rPr>
          <w:rFonts w:ascii="Arial" w:eastAsia="MS Mincho" w:hAnsi="Arial" w:cs="Arial"/>
          <w:snapToGrid/>
          <w:szCs w:val="24"/>
        </w:rPr>
      </w:pPr>
    </w:p>
    <w:p w14:paraId="635449D3" w14:textId="071F39C4" w:rsidR="00C506FB" w:rsidRPr="0056519E" w:rsidRDefault="007447F9" w:rsidP="00CC245F">
      <w:pPr>
        <w:widowControl/>
        <w:ind w:left="709" w:hanging="709"/>
        <w:jc w:val="both"/>
        <w:rPr>
          <w:rFonts w:ascii="Arial" w:eastAsia="MS Mincho" w:hAnsi="Arial" w:cs="Arial"/>
          <w:snapToGrid/>
          <w:szCs w:val="24"/>
        </w:rPr>
      </w:pPr>
      <w:r>
        <w:rPr>
          <w:rFonts w:ascii="Arial" w:eastAsia="MS Mincho" w:hAnsi="Arial" w:cs="Arial"/>
          <w:snapToGrid/>
          <w:szCs w:val="24"/>
        </w:rPr>
        <w:t>4.5.5</w:t>
      </w:r>
      <w:r>
        <w:rPr>
          <w:rFonts w:ascii="Arial" w:eastAsia="MS Mincho" w:hAnsi="Arial" w:cs="Arial"/>
          <w:snapToGrid/>
          <w:szCs w:val="24"/>
        </w:rPr>
        <w:tab/>
      </w:r>
      <w:r w:rsidR="00C506FB" w:rsidRPr="0056519E">
        <w:rPr>
          <w:rFonts w:ascii="Arial" w:eastAsia="MS Mincho" w:hAnsi="Arial" w:cs="Arial"/>
          <w:snapToGrid/>
          <w:szCs w:val="24"/>
        </w:rPr>
        <w:t xml:space="preserve">In some instances, a conflict may be so significant that an individual should not receive any documents/reports in relation to that agenda item. The Chair, with the assistance of the Associate Director of Corporate </w:t>
      </w:r>
      <w:r w:rsidR="00871655">
        <w:rPr>
          <w:rFonts w:ascii="Arial" w:eastAsia="MS Mincho" w:hAnsi="Arial" w:cs="Arial"/>
          <w:snapToGrid/>
          <w:szCs w:val="24"/>
        </w:rPr>
        <w:t xml:space="preserve">Affairs </w:t>
      </w:r>
      <w:r w:rsidR="00C506FB" w:rsidRPr="0056519E">
        <w:rPr>
          <w:rFonts w:ascii="Arial" w:eastAsia="MS Mincho" w:hAnsi="Arial" w:cs="Arial"/>
          <w:snapToGrid/>
          <w:szCs w:val="24"/>
        </w:rPr>
        <w:t xml:space="preserve">will be responsible for making this decision prior to the forwarding of meeting papers. This </w:t>
      </w:r>
      <w:r w:rsidR="00A96612" w:rsidRPr="0056519E">
        <w:rPr>
          <w:rFonts w:ascii="Arial" w:eastAsia="MS Mincho" w:hAnsi="Arial" w:cs="Arial"/>
          <w:snapToGrid/>
          <w:szCs w:val="24"/>
        </w:rPr>
        <w:t>issue</w:t>
      </w:r>
      <w:r w:rsidR="00C506FB" w:rsidRPr="0056519E">
        <w:rPr>
          <w:rFonts w:ascii="Arial" w:eastAsia="MS Mincho" w:hAnsi="Arial" w:cs="Arial"/>
          <w:snapToGrid/>
          <w:szCs w:val="24"/>
        </w:rPr>
        <w:t xml:space="preserve"> demonstrates the importance of proactive conflicts of interest management. </w:t>
      </w:r>
    </w:p>
    <w:p w14:paraId="33A10A01" w14:textId="77777777" w:rsidR="006F5247" w:rsidRPr="0056519E" w:rsidRDefault="006F5247" w:rsidP="006F5247">
      <w:pPr>
        <w:widowControl/>
        <w:jc w:val="both"/>
        <w:rPr>
          <w:rFonts w:ascii="Arial" w:eastAsia="MS Mincho" w:hAnsi="Arial" w:cs="Arial"/>
          <w:snapToGrid/>
          <w:szCs w:val="24"/>
        </w:rPr>
      </w:pPr>
    </w:p>
    <w:p w14:paraId="4409A6D9" w14:textId="148AC955" w:rsidR="006F5247" w:rsidRPr="0056519E" w:rsidRDefault="006F5247" w:rsidP="006F5247">
      <w:pPr>
        <w:widowControl/>
        <w:tabs>
          <w:tab w:val="left" w:pos="709"/>
        </w:tabs>
        <w:ind w:left="709" w:hanging="709"/>
        <w:jc w:val="both"/>
        <w:rPr>
          <w:rFonts w:ascii="Arial" w:eastAsia="MS Mincho" w:hAnsi="Arial" w:cs="Arial"/>
          <w:snapToGrid/>
          <w:szCs w:val="24"/>
        </w:rPr>
      </w:pPr>
      <w:r w:rsidRPr="0056519E">
        <w:rPr>
          <w:rFonts w:ascii="Arial" w:eastAsia="MS Mincho" w:hAnsi="Arial" w:cs="Arial"/>
          <w:snapToGrid/>
          <w:szCs w:val="24"/>
        </w:rPr>
        <w:lastRenderedPageBreak/>
        <w:t>4</w:t>
      </w:r>
      <w:r w:rsidR="005F47B1" w:rsidRPr="0056519E">
        <w:rPr>
          <w:rFonts w:ascii="Arial" w:eastAsia="MS Mincho" w:hAnsi="Arial" w:cs="Arial"/>
          <w:snapToGrid/>
          <w:szCs w:val="24"/>
        </w:rPr>
        <w:t>.5</w:t>
      </w:r>
      <w:r w:rsidR="00FB570B" w:rsidRPr="0056519E">
        <w:rPr>
          <w:rFonts w:ascii="Arial" w:eastAsia="MS Mincho" w:hAnsi="Arial" w:cs="Arial"/>
          <w:snapToGrid/>
          <w:szCs w:val="24"/>
        </w:rPr>
        <w:t>.</w:t>
      </w:r>
      <w:r w:rsidR="005460D7">
        <w:rPr>
          <w:rFonts w:ascii="Arial" w:eastAsia="MS Mincho" w:hAnsi="Arial" w:cs="Arial"/>
          <w:snapToGrid/>
          <w:szCs w:val="24"/>
        </w:rPr>
        <w:t>6</w:t>
      </w:r>
      <w:r w:rsidRPr="0056519E">
        <w:rPr>
          <w:rFonts w:ascii="Arial" w:eastAsia="MS Mincho" w:hAnsi="Arial" w:cs="Arial"/>
          <w:snapToGrid/>
          <w:szCs w:val="24"/>
        </w:rPr>
        <w:t xml:space="preserve">  It is the responsibility of the Associate Director of Corporate </w:t>
      </w:r>
      <w:r w:rsidR="00871655">
        <w:rPr>
          <w:rFonts w:ascii="Arial" w:eastAsia="MS Mincho" w:hAnsi="Arial" w:cs="Arial"/>
          <w:snapToGrid/>
          <w:szCs w:val="24"/>
        </w:rPr>
        <w:t>Affairs</w:t>
      </w:r>
      <w:r w:rsidRPr="0056519E">
        <w:rPr>
          <w:rFonts w:ascii="Arial" w:eastAsia="MS Mincho" w:hAnsi="Arial" w:cs="Arial"/>
          <w:snapToGrid/>
          <w:szCs w:val="24"/>
        </w:rPr>
        <w:t xml:space="preserve"> to monitor quorum and advise the Chair accordingly to ensure it is maintained throughout the discussion and decision of the agenda item. Should the withdrawal of the conflicted individual result in the loss of quorum, the item cannot be decided upon at that meeting.</w:t>
      </w:r>
    </w:p>
    <w:p w14:paraId="4152AE8B" w14:textId="77777777" w:rsidR="006F5247" w:rsidRPr="0056519E" w:rsidRDefault="006F5247" w:rsidP="006F5247">
      <w:pPr>
        <w:widowControl/>
        <w:jc w:val="both"/>
        <w:rPr>
          <w:rFonts w:ascii="Arial" w:eastAsia="MS Mincho" w:hAnsi="Arial" w:cs="Arial"/>
          <w:snapToGrid/>
          <w:szCs w:val="24"/>
        </w:rPr>
      </w:pPr>
    </w:p>
    <w:p w14:paraId="1BFEF0ED" w14:textId="5961EA93" w:rsidR="006F5247" w:rsidRPr="0056519E" w:rsidRDefault="006F5247" w:rsidP="006F5247">
      <w:pPr>
        <w:widowControl/>
        <w:spacing w:after="120"/>
        <w:ind w:left="708" w:hanging="708"/>
        <w:jc w:val="both"/>
        <w:rPr>
          <w:rFonts w:ascii="Arial" w:eastAsia="MS Mincho" w:hAnsi="Arial" w:cs="Arial"/>
          <w:snapToGrid/>
          <w:szCs w:val="24"/>
        </w:rPr>
      </w:pPr>
      <w:r w:rsidRPr="0056519E">
        <w:rPr>
          <w:rFonts w:ascii="Arial" w:eastAsia="MS Mincho" w:hAnsi="Arial" w:cs="Arial"/>
          <w:snapToGrid/>
          <w:szCs w:val="24"/>
        </w:rPr>
        <w:t>4</w:t>
      </w:r>
      <w:r w:rsidR="005F47B1" w:rsidRPr="0056519E">
        <w:rPr>
          <w:rFonts w:ascii="Arial" w:eastAsia="MS Mincho" w:hAnsi="Arial" w:cs="Arial"/>
          <w:snapToGrid/>
          <w:szCs w:val="24"/>
        </w:rPr>
        <w:t>.5</w:t>
      </w:r>
      <w:r w:rsidR="00FB570B" w:rsidRPr="0056519E">
        <w:rPr>
          <w:rFonts w:ascii="Arial" w:eastAsia="MS Mincho" w:hAnsi="Arial" w:cs="Arial"/>
          <w:snapToGrid/>
          <w:szCs w:val="24"/>
        </w:rPr>
        <w:t>.</w:t>
      </w:r>
      <w:r w:rsidR="005460D7">
        <w:rPr>
          <w:rFonts w:ascii="Arial" w:eastAsia="MS Mincho" w:hAnsi="Arial" w:cs="Arial"/>
          <w:snapToGrid/>
          <w:szCs w:val="24"/>
        </w:rPr>
        <w:t>7</w:t>
      </w:r>
      <w:r w:rsidR="00854424" w:rsidRPr="0056519E">
        <w:rPr>
          <w:rFonts w:ascii="Arial" w:eastAsia="MS Mincho" w:hAnsi="Arial" w:cs="Arial"/>
          <w:snapToGrid/>
          <w:szCs w:val="24"/>
        </w:rPr>
        <w:t xml:space="preserve"> </w:t>
      </w:r>
      <w:r w:rsidR="001D580D">
        <w:rPr>
          <w:rFonts w:ascii="Arial" w:eastAsia="MS Mincho" w:hAnsi="Arial" w:cs="Arial"/>
          <w:snapToGrid/>
          <w:szCs w:val="24"/>
        </w:rPr>
        <w:t xml:space="preserve"> </w:t>
      </w:r>
      <w:r w:rsidRPr="0056519E">
        <w:rPr>
          <w:rFonts w:ascii="Arial" w:eastAsia="MS Mincho" w:hAnsi="Arial" w:cs="Arial"/>
          <w:snapToGrid/>
          <w:szCs w:val="24"/>
        </w:rPr>
        <w:t xml:space="preserve">Where permitted under the </w:t>
      </w:r>
      <w:r w:rsidR="00FC0467">
        <w:rPr>
          <w:rFonts w:ascii="Arial" w:eastAsia="MS Mincho" w:hAnsi="Arial" w:cs="Arial"/>
          <w:snapToGrid/>
          <w:szCs w:val="24"/>
        </w:rPr>
        <w:t>ICB’s</w:t>
      </w:r>
      <w:r w:rsidRPr="0056519E">
        <w:rPr>
          <w:rFonts w:ascii="Arial" w:eastAsia="MS Mincho" w:hAnsi="Arial" w:cs="Arial"/>
          <w:snapToGrid/>
          <w:szCs w:val="24"/>
        </w:rPr>
        <w:t xml:space="preserve"> Constitution or the conditions of </w:t>
      </w:r>
      <w:r w:rsidR="001D580D">
        <w:rPr>
          <w:rFonts w:ascii="Arial" w:eastAsia="MS Mincho" w:hAnsi="Arial" w:cs="Arial"/>
          <w:snapToGrid/>
          <w:szCs w:val="24"/>
        </w:rPr>
        <w:t>its governance arrangements</w:t>
      </w:r>
      <w:r w:rsidRPr="0056519E">
        <w:rPr>
          <w:rFonts w:ascii="Arial" w:eastAsia="MS Mincho" w:hAnsi="Arial" w:cs="Arial"/>
          <w:snapToGrid/>
          <w:szCs w:val="24"/>
        </w:rPr>
        <w:t xml:space="preserve">, the </w:t>
      </w:r>
      <w:r w:rsidR="00FC0467">
        <w:rPr>
          <w:rFonts w:ascii="Arial" w:eastAsia="MS Mincho" w:hAnsi="Arial" w:cs="Arial"/>
          <w:snapToGrid/>
          <w:szCs w:val="24"/>
        </w:rPr>
        <w:t xml:space="preserve">Board </w:t>
      </w:r>
      <w:r w:rsidRPr="0056519E">
        <w:rPr>
          <w:rFonts w:ascii="Arial" w:eastAsia="MS Mincho" w:hAnsi="Arial" w:cs="Arial"/>
          <w:snapToGrid/>
          <w:szCs w:val="24"/>
        </w:rPr>
        <w:t>has the power to waive restrictions on any clinical professional member participating in the business of the</w:t>
      </w:r>
      <w:r w:rsidR="008A190F">
        <w:rPr>
          <w:rFonts w:ascii="Arial" w:eastAsia="MS Mincho" w:hAnsi="Arial" w:cs="Arial"/>
          <w:snapToGrid/>
          <w:szCs w:val="24"/>
        </w:rPr>
        <w:t xml:space="preserve"> </w:t>
      </w:r>
      <w:r w:rsidR="00FC0467">
        <w:rPr>
          <w:rFonts w:ascii="Arial" w:eastAsia="MS Mincho" w:hAnsi="Arial" w:cs="Arial"/>
          <w:snapToGrid/>
          <w:szCs w:val="24"/>
        </w:rPr>
        <w:t>ICB</w:t>
      </w:r>
      <w:r w:rsidRPr="0056519E">
        <w:rPr>
          <w:rFonts w:ascii="Arial" w:eastAsia="MS Mincho" w:hAnsi="Arial" w:cs="Arial"/>
          <w:snapToGrid/>
          <w:szCs w:val="24"/>
        </w:rPr>
        <w:t>, where to authorise such a conflict would be in the interests of the</w:t>
      </w:r>
      <w:r w:rsidR="008A190F">
        <w:rPr>
          <w:rFonts w:ascii="Arial" w:eastAsia="MS Mincho" w:hAnsi="Arial" w:cs="Arial"/>
          <w:snapToGrid/>
          <w:szCs w:val="24"/>
        </w:rPr>
        <w:t xml:space="preserve"> </w:t>
      </w:r>
      <w:r w:rsidR="00FC0467">
        <w:rPr>
          <w:rFonts w:ascii="Arial" w:eastAsia="MS Mincho" w:hAnsi="Arial" w:cs="Arial"/>
          <w:snapToGrid/>
          <w:szCs w:val="24"/>
        </w:rPr>
        <w:t>ICB</w:t>
      </w:r>
      <w:r w:rsidRPr="0056519E">
        <w:rPr>
          <w:rFonts w:ascii="Arial" w:eastAsia="MS Mincho" w:hAnsi="Arial" w:cs="Arial"/>
          <w:snapToGrid/>
          <w:szCs w:val="24"/>
        </w:rPr>
        <w:t>. The application of a waiver can, therefore, be used in the following situations:</w:t>
      </w:r>
    </w:p>
    <w:p w14:paraId="1E6D7331" w14:textId="175141DE" w:rsidR="006F5247" w:rsidRPr="0056519E" w:rsidRDefault="006F5247" w:rsidP="00CB1826">
      <w:pPr>
        <w:numPr>
          <w:ilvl w:val="0"/>
          <w:numId w:val="26"/>
        </w:numPr>
        <w:tabs>
          <w:tab w:val="left" w:pos="851"/>
        </w:tabs>
        <w:suppressAutoHyphens/>
        <w:spacing w:after="120"/>
        <w:ind w:hanging="731"/>
        <w:jc w:val="both"/>
        <w:rPr>
          <w:rFonts w:ascii="Arial" w:hAnsi="Arial" w:cs="Arial"/>
          <w:szCs w:val="24"/>
        </w:rPr>
      </w:pPr>
      <w:r w:rsidRPr="0056519E">
        <w:rPr>
          <w:rFonts w:ascii="Arial" w:hAnsi="Arial" w:cs="Arial"/>
          <w:szCs w:val="24"/>
        </w:rPr>
        <w:t xml:space="preserve"> </w:t>
      </w:r>
      <w:r w:rsidR="00E33B14" w:rsidRPr="0056519E">
        <w:rPr>
          <w:rFonts w:ascii="Arial" w:hAnsi="Arial" w:cs="Arial"/>
          <w:szCs w:val="24"/>
        </w:rPr>
        <w:t xml:space="preserve">        </w:t>
      </w:r>
      <w:r w:rsidRPr="0056519E">
        <w:rPr>
          <w:rFonts w:ascii="Arial" w:hAnsi="Arial" w:cs="Arial"/>
          <w:szCs w:val="24"/>
        </w:rPr>
        <w:t xml:space="preserve">a member of the </w:t>
      </w:r>
      <w:r w:rsidR="00FC0467">
        <w:rPr>
          <w:rFonts w:ascii="Arial" w:hAnsi="Arial" w:cs="Arial"/>
          <w:szCs w:val="24"/>
        </w:rPr>
        <w:t xml:space="preserve">Board </w:t>
      </w:r>
      <w:r w:rsidRPr="0056519E">
        <w:rPr>
          <w:rFonts w:ascii="Arial" w:hAnsi="Arial" w:cs="Arial"/>
          <w:szCs w:val="24"/>
        </w:rPr>
        <w:t xml:space="preserve">is a clinical professional providing healthcare services to the </w:t>
      </w:r>
      <w:r w:rsidR="00FC0467">
        <w:rPr>
          <w:rFonts w:ascii="Arial" w:hAnsi="Arial" w:cs="Arial"/>
          <w:szCs w:val="24"/>
        </w:rPr>
        <w:t>ICB</w:t>
      </w:r>
      <w:r w:rsidRPr="0056519E">
        <w:rPr>
          <w:rFonts w:ascii="Arial" w:hAnsi="Arial" w:cs="Arial"/>
          <w:szCs w:val="24"/>
        </w:rPr>
        <w:t xml:space="preserve"> that do not exceed the average for other practices and NHS entities commissioned to provide services by</w:t>
      </w:r>
      <w:r w:rsidR="007447F9">
        <w:rPr>
          <w:rFonts w:ascii="Arial" w:hAnsi="Arial" w:cs="Arial"/>
          <w:szCs w:val="24"/>
        </w:rPr>
        <w:t xml:space="preserve"> </w:t>
      </w:r>
      <w:r w:rsidR="00FC0467">
        <w:rPr>
          <w:rFonts w:ascii="Arial" w:hAnsi="Arial" w:cs="Arial"/>
          <w:szCs w:val="24"/>
        </w:rPr>
        <w:t>the ICB</w:t>
      </w:r>
      <w:r w:rsidRPr="0056519E">
        <w:rPr>
          <w:rFonts w:ascii="Arial" w:hAnsi="Arial" w:cs="Arial"/>
          <w:szCs w:val="24"/>
        </w:rPr>
        <w:t xml:space="preserve">; or </w:t>
      </w:r>
    </w:p>
    <w:p w14:paraId="67E8D007" w14:textId="1FCB2565" w:rsidR="006F5247" w:rsidRPr="0056519E" w:rsidRDefault="00E33B14" w:rsidP="00CB1826">
      <w:pPr>
        <w:numPr>
          <w:ilvl w:val="0"/>
          <w:numId w:val="26"/>
        </w:numPr>
        <w:tabs>
          <w:tab w:val="left" w:pos="851"/>
        </w:tabs>
        <w:suppressAutoHyphens/>
        <w:ind w:hanging="731"/>
        <w:jc w:val="both"/>
        <w:rPr>
          <w:rFonts w:ascii="Arial" w:hAnsi="Arial" w:cs="Arial"/>
          <w:szCs w:val="24"/>
        </w:rPr>
      </w:pPr>
      <w:r w:rsidRPr="0056519E">
        <w:rPr>
          <w:rFonts w:ascii="Arial" w:hAnsi="Arial" w:cs="Arial"/>
          <w:szCs w:val="24"/>
        </w:rPr>
        <w:t xml:space="preserve">         </w:t>
      </w:r>
      <w:r w:rsidR="006F5247" w:rsidRPr="0056519E">
        <w:rPr>
          <w:rFonts w:ascii="Arial" w:hAnsi="Arial" w:cs="Arial"/>
          <w:szCs w:val="24"/>
        </w:rPr>
        <w:t xml:space="preserve">where the </w:t>
      </w:r>
      <w:r w:rsidR="00FC0467">
        <w:rPr>
          <w:rFonts w:ascii="Arial" w:hAnsi="Arial" w:cs="Arial"/>
          <w:szCs w:val="24"/>
        </w:rPr>
        <w:t xml:space="preserve">Board </w:t>
      </w:r>
      <w:r w:rsidR="006F5247" w:rsidRPr="0056519E">
        <w:rPr>
          <w:rFonts w:ascii="Arial" w:hAnsi="Arial" w:cs="Arial"/>
          <w:szCs w:val="24"/>
        </w:rPr>
        <w:t>member has a pecuniary interest arising out of the delivery of some professional service on behalf of the</w:t>
      </w:r>
      <w:r w:rsidR="008A190F">
        <w:rPr>
          <w:rFonts w:ascii="Arial" w:hAnsi="Arial" w:cs="Arial"/>
          <w:szCs w:val="24"/>
        </w:rPr>
        <w:t xml:space="preserve"> </w:t>
      </w:r>
      <w:r w:rsidR="00FC0467">
        <w:rPr>
          <w:rFonts w:ascii="Arial" w:hAnsi="Arial" w:cs="Arial"/>
          <w:szCs w:val="24"/>
        </w:rPr>
        <w:t>ICB</w:t>
      </w:r>
      <w:r w:rsidR="006F5247" w:rsidRPr="0056519E">
        <w:rPr>
          <w:rFonts w:ascii="Arial" w:hAnsi="Arial" w:cs="Arial"/>
          <w:szCs w:val="24"/>
        </w:rPr>
        <w:t>, and the conflict has been adjudged by the Chair and the Conflict of Interest Guardian not to bestow any greater pecuniary benefit to other professionals in a similar relationship with the</w:t>
      </w:r>
      <w:r w:rsidR="007447F9">
        <w:rPr>
          <w:rFonts w:ascii="Arial" w:hAnsi="Arial" w:cs="Arial"/>
          <w:szCs w:val="24"/>
        </w:rPr>
        <w:t xml:space="preserve"> </w:t>
      </w:r>
      <w:r w:rsidR="00FC0467">
        <w:rPr>
          <w:rFonts w:ascii="Arial" w:hAnsi="Arial" w:cs="Arial"/>
          <w:szCs w:val="24"/>
        </w:rPr>
        <w:t>ICB</w:t>
      </w:r>
      <w:r w:rsidR="006F5247" w:rsidRPr="0056519E">
        <w:rPr>
          <w:rFonts w:ascii="Arial" w:hAnsi="Arial" w:cs="Arial"/>
          <w:szCs w:val="24"/>
        </w:rPr>
        <w:t xml:space="preserve">. </w:t>
      </w:r>
    </w:p>
    <w:p w14:paraId="69818358" w14:textId="77777777" w:rsidR="006F5247" w:rsidRPr="0056519E" w:rsidRDefault="006F5247" w:rsidP="006F5247">
      <w:pPr>
        <w:tabs>
          <w:tab w:val="left" w:pos="-720"/>
        </w:tabs>
        <w:suppressAutoHyphens/>
        <w:jc w:val="both"/>
        <w:rPr>
          <w:rFonts w:ascii="Arial" w:hAnsi="Arial" w:cs="Arial"/>
          <w:szCs w:val="24"/>
        </w:rPr>
      </w:pPr>
    </w:p>
    <w:p w14:paraId="2898A8E7" w14:textId="40D6CEA0" w:rsidR="006F5247" w:rsidRPr="00854424" w:rsidRDefault="006F5247" w:rsidP="006F5247">
      <w:pPr>
        <w:widowControl/>
        <w:spacing w:after="120"/>
        <w:ind w:left="709" w:hanging="709"/>
        <w:jc w:val="both"/>
        <w:rPr>
          <w:rFonts w:ascii="Arial" w:eastAsia="MS Mincho" w:hAnsi="Arial" w:cs="Arial"/>
          <w:snapToGrid/>
          <w:szCs w:val="24"/>
        </w:rPr>
      </w:pPr>
      <w:r w:rsidRPr="0056519E">
        <w:rPr>
          <w:rFonts w:ascii="Arial" w:eastAsia="MS Mincho" w:hAnsi="Arial" w:cs="Arial"/>
          <w:snapToGrid/>
          <w:szCs w:val="24"/>
        </w:rPr>
        <w:t>4</w:t>
      </w:r>
      <w:r w:rsidR="005F47B1" w:rsidRPr="0056519E">
        <w:rPr>
          <w:rFonts w:ascii="Arial" w:eastAsia="MS Mincho" w:hAnsi="Arial" w:cs="Arial"/>
          <w:snapToGrid/>
          <w:szCs w:val="24"/>
        </w:rPr>
        <w:t>.5</w:t>
      </w:r>
      <w:r w:rsidR="00FB570B" w:rsidRPr="0056519E">
        <w:rPr>
          <w:rFonts w:ascii="Arial" w:eastAsia="MS Mincho" w:hAnsi="Arial" w:cs="Arial"/>
          <w:snapToGrid/>
          <w:szCs w:val="24"/>
        </w:rPr>
        <w:t>.</w:t>
      </w:r>
      <w:r w:rsidR="005460D7">
        <w:rPr>
          <w:rFonts w:ascii="Arial" w:eastAsia="MS Mincho" w:hAnsi="Arial" w:cs="Arial"/>
          <w:snapToGrid/>
          <w:szCs w:val="24"/>
        </w:rPr>
        <w:t>8</w:t>
      </w:r>
      <w:r w:rsidR="00940B5F" w:rsidRPr="0056519E">
        <w:rPr>
          <w:rFonts w:ascii="Arial" w:eastAsia="MS Mincho" w:hAnsi="Arial" w:cs="Arial"/>
          <w:snapToGrid/>
          <w:szCs w:val="24"/>
        </w:rPr>
        <w:t xml:space="preserve">  </w:t>
      </w:r>
      <w:r w:rsidRPr="0056519E">
        <w:rPr>
          <w:rFonts w:ascii="Arial" w:eastAsia="MS Mincho" w:hAnsi="Arial" w:cs="Arial"/>
          <w:snapToGrid/>
          <w:szCs w:val="24"/>
        </w:rPr>
        <w:t xml:space="preserve">Where the Chair and the </w:t>
      </w:r>
      <w:r w:rsidR="007447F9">
        <w:rPr>
          <w:rFonts w:ascii="Arial" w:eastAsia="MS Mincho" w:hAnsi="Arial" w:cs="Arial"/>
          <w:snapToGrid/>
          <w:szCs w:val="24"/>
        </w:rPr>
        <w:t xml:space="preserve">Conflict of Interests Guardian </w:t>
      </w:r>
      <w:r w:rsidRPr="0056519E">
        <w:rPr>
          <w:rFonts w:ascii="Arial" w:eastAsia="MS Mincho" w:hAnsi="Arial" w:cs="Arial"/>
          <w:snapToGrid/>
          <w:szCs w:val="24"/>
        </w:rPr>
        <w:t xml:space="preserve">have approved the use of the waiver, the Chair must have discussed it with the </w:t>
      </w:r>
      <w:r w:rsidR="00457164">
        <w:rPr>
          <w:rFonts w:ascii="Arial" w:eastAsia="MS Mincho" w:hAnsi="Arial" w:cs="Arial"/>
          <w:snapToGrid/>
          <w:szCs w:val="24"/>
        </w:rPr>
        <w:t xml:space="preserve">Chief </w:t>
      </w:r>
      <w:r w:rsidR="00D4273F">
        <w:rPr>
          <w:rFonts w:ascii="Arial" w:eastAsia="MS Mincho" w:hAnsi="Arial" w:cs="Arial"/>
          <w:snapToGrid/>
          <w:szCs w:val="24"/>
        </w:rPr>
        <w:t>Executive</w:t>
      </w:r>
      <w:r w:rsidR="00457164">
        <w:rPr>
          <w:rFonts w:ascii="Arial" w:eastAsia="MS Mincho" w:hAnsi="Arial" w:cs="Arial"/>
          <w:snapToGrid/>
          <w:szCs w:val="24"/>
        </w:rPr>
        <w:t xml:space="preserve"> </w:t>
      </w:r>
      <w:r w:rsidRPr="0056519E">
        <w:rPr>
          <w:rFonts w:ascii="Arial" w:eastAsia="MS Mincho" w:hAnsi="Arial" w:cs="Arial"/>
          <w:snapToGrid/>
          <w:szCs w:val="24"/>
        </w:rPr>
        <w:t xml:space="preserve">Officer before the meeting. In such circumstances where the waiver is used, the </w:t>
      </w:r>
      <w:r w:rsidR="00457164">
        <w:rPr>
          <w:rFonts w:ascii="Arial" w:eastAsia="MS Mincho" w:hAnsi="Arial" w:cs="Arial"/>
          <w:snapToGrid/>
          <w:szCs w:val="24"/>
        </w:rPr>
        <w:t xml:space="preserve">Board </w:t>
      </w:r>
      <w:r w:rsidRPr="0056519E">
        <w:rPr>
          <w:rFonts w:ascii="Arial" w:eastAsia="MS Mincho" w:hAnsi="Arial" w:cs="Arial"/>
          <w:snapToGrid/>
          <w:szCs w:val="24"/>
        </w:rPr>
        <w:t>me</w:t>
      </w:r>
      <w:r w:rsidRPr="00854424">
        <w:rPr>
          <w:rFonts w:ascii="Arial" w:eastAsia="MS Mincho" w:hAnsi="Arial" w:cs="Arial"/>
          <w:snapToGrid/>
          <w:szCs w:val="24"/>
        </w:rPr>
        <w:t xml:space="preserve">mber:  </w:t>
      </w:r>
    </w:p>
    <w:p w14:paraId="039468E8" w14:textId="77777777" w:rsidR="006F5247" w:rsidRPr="00854424" w:rsidRDefault="006F5247" w:rsidP="00CB1826">
      <w:pPr>
        <w:numPr>
          <w:ilvl w:val="0"/>
          <w:numId w:val="25"/>
        </w:numPr>
        <w:suppressAutoHyphens/>
        <w:ind w:hanging="578"/>
        <w:jc w:val="both"/>
        <w:rPr>
          <w:rFonts w:ascii="Arial" w:hAnsi="Arial" w:cs="Arial"/>
          <w:szCs w:val="24"/>
        </w:rPr>
      </w:pPr>
      <w:r w:rsidRPr="00854424">
        <w:rPr>
          <w:rFonts w:ascii="Arial" w:hAnsi="Arial" w:cs="Arial"/>
          <w:szCs w:val="24"/>
        </w:rPr>
        <w:t xml:space="preserve">must disclose their interest as soon as practicable at the start of the   </w:t>
      </w:r>
    </w:p>
    <w:p w14:paraId="6F894E97" w14:textId="77777777" w:rsidR="006F5247" w:rsidRPr="00854424" w:rsidRDefault="00A73D94" w:rsidP="00E33B14">
      <w:pPr>
        <w:pStyle w:val="ListParagraph"/>
        <w:suppressAutoHyphens/>
        <w:ind w:left="1429" w:hanging="578"/>
        <w:jc w:val="both"/>
        <w:rPr>
          <w:rFonts w:ascii="Arial" w:hAnsi="Arial" w:cs="Arial"/>
          <w:szCs w:val="24"/>
        </w:rPr>
      </w:pPr>
      <w:r>
        <w:rPr>
          <w:rFonts w:ascii="Arial" w:hAnsi="Arial" w:cs="Arial"/>
          <w:szCs w:val="24"/>
        </w:rPr>
        <w:t xml:space="preserve">         </w:t>
      </w:r>
      <w:r w:rsidR="006F5247" w:rsidRPr="00854424">
        <w:rPr>
          <w:rFonts w:ascii="Arial" w:hAnsi="Arial" w:cs="Arial"/>
          <w:szCs w:val="24"/>
        </w:rPr>
        <w:t xml:space="preserve">meeting; </w:t>
      </w:r>
    </w:p>
    <w:p w14:paraId="0198ED8C" w14:textId="77777777" w:rsidR="006F5247" w:rsidRPr="00854424" w:rsidRDefault="006F5247" w:rsidP="00CB1826">
      <w:pPr>
        <w:numPr>
          <w:ilvl w:val="0"/>
          <w:numId w:val="25"/>
        </w:numPr>
        <w:suppressAutoHyphens/>
        <w:ind w:hanging="578"/>
        <w:jc w:val="both"/>
        <w:rPr>
          <w:rFonts w:ascii="Arial" w:hAnsi="Arial" w:cs="Arial"/>
          <w:szCs w:val="24"/>
        </w:rPr>
      </w:pPr>
      <w:r w:rsidRPr="00854424">
        <w:rPr>
          <w:rFonts w:ascii="Arial" w:hAnsi="Arial" w:cs="Arial"/>
          <w:szCs w:val="24"/>
        </w:rPr>
        <w:t xml:space="preserve">may participate in the discussion of the matter under consideration; but </w:t>
      </w:r>
    </w:p>
    <w:p w14:paraId="62DDBC8B" w14:textId="77777777" w:rsidR="006F5247" w:rsidRPr="00854424" w:rsidRDefault="006F5247" w:rsidP="00CB1826">
      <w:pPr>
        <w:numPr>
          <w:ilvl w:val="0"/>
          <w:numId w:val="25"/>
        </w:numPr>
        <w:suppressAutoHyphens/>
        <w:ind w:hanging="578"/>
        <w:jc w:val="both"/>
        <w:rPr>
          <w:rFonts w:ascii="Arial" w:hAnsi="Arial" w:cs="Arial"/>
          <w:szCs w:val="24"/>
        </w:rPr>
      </w:pPr>
      <w:r w:rsidRPr="00854424">
        <w:rPr>
          <w:rFonts w:ascii="Arial" w:hAnsi="Arial" w:cs="Arial"/>
          <w:szCs w:val="24"/>
        </w:rPr>
        <w:t xml:space="preserve">must not vote on the subject under discussion. </w:t>
      </w:r>
    </w:p>
    <w:p w14:paraId="6F971289" w14:textId="77777777" w:rsidR="006F5247" w:rsidRPr="00854424" w:rsidRDefault="006F5247" w:rsidP="006F5247">
      <w:pPr>
        <w:widowControl/>
        <w:jc w:val="both"/>
        <w:rPr>
          <w:rFonts w:ascii="Arial" w:hAnsi="Arial" w:cs="Arial"/>
          <w:szCs w:val="24"/>
        </w:rPr>
      </w:pPr>
    </w:p>
    <w:p w14:paraId="11AF089C" w14:textId="7F96F56E" w:rsidR="006F5247" w:rsidRPr="00854424" w:rsidRDefault="006F5247" w:rsidP="006F5247">
      <w:pPr>
        <w:widowControl/>
        <w:ind w:left="708" w:hanging="708"/>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w:t>
      </w:r>
      <w:r w:rsidR="005460D7">
        <w:rPr>
          <w:rFonts w:ascii="Arial" w:eastAsia="MS Mincho" w:hAnsi="Arial" w:cs="Arial"/>
          <w:snapToGrid/>
          <w:szCs w:val="24"/>
        </w:rPr>
        <w:t>9</w:t>
      </w:r>
      <w:r w:rsidRPr="00854424">
        <w:rPr>
          <w:rFonts w:ascii="Arial" w:eastAsia="MS Mincho" w:hAnsi="Arial" w:cs="Arial"/>
          <w:snapToGrid/>
          <w:szCs w:val="24"/>
        </w:rPr>
        <w:t xml:space="preserve">   The minutes of the meeting will formally record that the waiver has been used, and that this policy and the appropriate document provisions have been observed in managing that authorised conflict. </w:t>
      </w:r>
      <w:r w:rsidRPr="009D284C">
        <w:rPr>
          <w:rFonts w:ascii="Arial" w:eastAsia="MS Mincho" w:hAnsi="Arial" w:cs="Arial"/>
          <w:snapToGrid/>
          <w:szCs w:val="24"/>
        </w:rPr>
        <w:t xml:space="preserve">Where a member has withdrawn from the meeting for a particular item, the Associate Director of Corporate </w:t>
      </w:r>
      <w:r w:rsidR="00871655">
        <w:rPr>
          <w:rFonts w:ascii="Arial" w:eastAsia="MS Mincho" w:hAnsi="Arial" w:cs="Arial"/>
          <w:snapToGrid/>
          <w:szCs w:val="24"/>
        </w:rPr>
        <w:t xml:space="preserve">Affairs </w:t>
      </w:r>
      <w:r w:rsidRPr="009D284C">
        <w:rPr>
          <w:rFonts w:ascii="Arial" w:eastAsia="MS Mincho" w:hAnsi="Arial" w:cs="Arial"/>
          <w:snapToGrid/>
          <w:szCs w:val="24"/>
        </w:rPr>
        <w:t>will ensure that the minutes for that member do not contain such information that may compound the potential conflict, but do not unnecessarily disadvantage the member in their performance of their functions and legal responsibilities.</w:t>
      </w:r>
    </w:p>
    <w:p w14:paraId="02E9FF73" w14:textId="77777777" w:rsidR="006F5247" w:rsidRPr="00854424" w:rsidRDefault="006F5247" w:rsidP="006F5247">
      <w:pPr>
        <w:jc w:val="both"/>
        <w:rPr>
          <w:rFonts w:ascii="Arial" w:hAnsi="Arial" w:cs="Arial"/>
          <w:szCs w:val="24"/>
        </w:rPr>
      </w:pPr>
    </w:p>
    <w:p w14:paraId="65F989C9" w14:textId="77777777" w:rsidR="006F5247" w:rsidRPr="00854424" w:rsidRDefault="006F5247" w:rsidP="006F5247">
      <w:pPr>
        <w:widowControl/>
        <w:ind w:left="709"/>
        <w:jc w:val="both"/>
        <w:rPr>
          <w:rFonts w:ascii="Arial" w:eastAsia="MS Mincho" w:hAnsi="Arial" w:cs="Arial"/>
          <w:snapToGrid/>
          <w:szCs w:val="24"/>
          <w:u w:val="single"/>
        </w:rPr>
      </w:pPr>
      <w:r w:rsidRPr="00854424">
        <w:rPr>
          <w:rFonts w:ascii="Arial" w:eastAsia="MS Mincho" w:hAnsi="Arial" w:cs="Arial"/>
          <w:snapToGrid/>
          <w:szCs w:val="24"/>
          <w:u w:val="single"/>
        </w:rPr>
        <w:t>Decisions Taken With an Interest</w:t>
      </w:r>
    </w:p>
    <w:p w14:paraId="3127C7E7" w14:textId="77777777" w:rsidR="006F5247" w:rsidRPr="00854424" w:rsidRDefault="006F5247" w:rsidP="006F5247">
      <w:pPr>
        <w:ind w:left="720" w:hanging="720"/>
        <w:jc w:val="both"/>
        <w:rPr>
          <w:rFonts w:ascii="Arial" w:hAnsi="Arial" w:cs="Arial"/>
          <w:szCs w:val="24"/>
        </w:rPr>
      </w:pPr>
    </w:p>
    <w:p w14:paraId="5E2CB844" w14:textId="21D6962F"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w:t>
      </w:r>
      <w:r w:rsidR="005460D7">
        <w:rPr>
          <w:rFonts w:ascii="Arial" w:eastAsia="MS Mincho" w:hAnsi="Arial" w:cs="Arial"/>
          <w:snapToGrid/>
          <w:szCs w:val="24"/>
        </w:rPr>
        <w:t>10</w:t>
      </w:r>
      <w:r w:rsidRPr="00854424">
        <w:rPr>
          <w:rFonts w:ascii="Arial" w:eastAsia="MS Mincho" w:hAnsi="Arial" w:cs="Arial"/>
          <w:snapToGrid/>
          <w:szCs w:val="24"/>
        </w:rPr>
        <w:t xml:space="preserve">  In the event of the </w:t>
      </w:r>
      <w:r w:rsidR="00457164">
        <w:rPr>
          <w:rFonts w:ascii="Arial" w:eastAsia="MS Mincho" w:hAnsi="Arial" w:cs="Arial"/>
          <w:snapToGrid/>
          <w:szCs w:val="24"/>
        </w:rPr>
        <w:t xml:space="preserve">Board </w:t>
      </w:r>
      <w:r w:rsidRPr="00854424">
        <w:rPr>
          <w:rFonts w:ascii="Arial" w:eastAsia="MS Mincho" w:hAnsi="Arial" w:cs="Arial"/>
          <w:snapToGrid/>
          <w:szCs w:val="24"/>
        </w:rPr>
        <w:t>having to decide upon a question in which a member has an interest, all decisions will be made by vote, with a simple majority required. A quorum must be present for the discussion and decision; interested parties will not be counted when deciding whether the me</w:t>
      </w:r>
      <w:r w:rsidR="004B3FF6">
        <w:rPr>
          <w:rFonts w:ascii="Arial" w:eastAsia="MS Mincho" w:hAnsi="Arial" w:cs="Arial"/>
          <w:snapToGrid/>
          <w:szCs w:val="24"/>
        </w:rPr>
        <w:t xml:space="preserve">eting meets quorum. Conflicted </w:t>
      </w:r>
      <w:r w:rsidRPr="00854424">
        <w:rPr>
          <w:rFonts w:ascii="Arial" w:eastAsia="MS Mincho" w:hAnsi="Arial" w:cs="Arial"/>
          <w:snapToGrid/>
          <w:szCs w:val="24"/>
        </w:rPr>
        <w:t xml:space="preserve">members </w:t>
      </w:r>
      <w:r w:rsidRPr="009D284C">
        <w:rPr>
          <w:rFonts w:ascii="Arial" w:eastAsia="MS Mincho" w:hAnsi="Arial" w:cs="Arial"/>
          <w:b/>
          <w:i/>
          <w:snapToGrid/>
          <w:szCs w:val="24"/>
        </w:rPr>
        <w:t>must not vote</w:t>
      </w:r>
      <w:r w:rsidRPr="00854424">
        <w:rPr>
          <w:rFonts w:ascii="Arial" w:eastAsia="MS Mincho" w:hAnsi="Arial" w:cs="Arial"/>
          <w:snapToGrid/>
          <w:szCs w:val="24"/>
        </w:rPr>
        <w:t xml:space="preserve"> on matters affecting their own interests, even where the use of the waiver has been approved by the chair and used. </w:t>
      </w:r>
    </w:p>
    <w:p w14:paraId="74A5F040" w14:textId="77777777" w:rsidR="006F5247" w:rsidRPr="00854424" w:rsidRDefault="006F5247" w:rsidP="006F5247">
      <w:pPr>
        <w:tabs>
          <w:tab w:val="left" w:pos="-720"/>
        </w:tabs>
        <w:suppressAutoHyphens/>
        <w:ind w:left="709"/>
        <w:jc w:val="both"/>
        <w:rPr>
          <w:rFonts w:ascii="Arial" w:hAnsi="Arial" w:cs="Arial"/>
          <w:szCs w:val="24"/>
        </w:rPr>
      </w:pPr>
    </w:p>
    <w:p w14:paraId="1CFEC881" w14:textId="48E8629D" w:rsidR="006F5247" w:rsidRPr="00854424" w:rsidRDefault="006F5247" w:rsidP="009763D2">
      <w:pPr>
        <w:widowControl/>
        <w:spacing w:after="120"/>
        <w:ind w:left="709" w:hanging="709"/>
        <w:jc w:val="both"/>
        <w:rPr>
          <w:rFonts w:ascii="Arial" w:hAnsi="Arial" w:cs="Arial"/>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.1</w:t>
      </w:r>
      <w:r w:rsidR="005460D7">
        <w:rPr>
          <w:rFonts w:ascii="Arial" w:eastAsia="MS Mincho" w:hAnsi="Arial" w:cs="Arial"/>
          <w:snapToGrid/>
          <w:szCs w:val="24"/>
        </w:rPr>
        <w:t>1</w:t>
      </w:r>
      <w:r w:rsidR="00854424">
        <w:rPr>
          <w:rFonts w:ascii="Arial" w:eastAsia="MS Mincho" w:hAnsi="Arial" w:cs="Arial"/>
          <w:snapToGrid/>
          <w:szCs w:val="24"/>
        </w:rPr>
        <w:t xml:space="preserve"> </w:t>
      </w:r>
      <w:r w:rsidRPr="00854424">
        <w:rPr>
          <w:rFonts w:ascii="Arial" w:eastAsia="MS Mincho" w:hAnsi="Arial" w:cs="Arial"/>
          <w:snapToGrid/>
          <w:szCs w:val="24"/>
        </w:rPr>
        <w:t xml:space="preserve">All decisions under a conflict of interest will be recorded by the Associate Director of Corporate </w:t>
      </w:r>
      <w:r w:rsidR="00871655">
        <w:rPr>
          <w:rFonts w:ascii="Arial" w:eastAsia="MS Mincho" w:hAnsi="Arial" w:cs="Arial"/>
          <w:snapToGrid/>
          <w:szCs w:val="24"/>
        </w:rPr>
        <w:t xml:space="preserve">Affairs </w:t>
      </w:r>
      <w:r w:rsidRPr="00854424">
        <w:rPr>
          <w:rFonts w:ascii="Arial" w:eastAsia="MS Mincho" w:hAnsi="Arial" w:cs="Arial"/>
          <w:snapToGrid/>
          <w:szCs w:val="24"/>
        </w:rPr>
        <w:t>and reported in the minutes of the meeting</w:t>
      </w:r>
      <w:r w:rsidR="009763D2">
        <w:rPr>
          <w:rFonts w:ascii="Arial" w:eastAsia="MS Mincho" w:hAnsi="Arial" w:cs="Arial"/>
          <w:snapToGrid/>
          <w:szCs w:val="24"/>
        </w:rPr>
        <w:t xml:space="preserve"> as outlined within section 4.5.3 but should also include the use of the waiver if there has been one, and the reason behind </w:t>
      </w:r>
      <w:proofErr w:type="gramStart"/>
      <w:r w:rsidR="009763D2">
        <w:rPr>
          <w:rFonts w:ascii="Arial" w:eastAsia="MS Mincho" w:hAnsi="Arial" w:cs="Arial"/>
          <w:snapToGrid/>
          <w:szCs w:val="24"/>
        </w:rPr>
        <w:t>it</w:t>
      </w:r>
      <w:proofErr w:type="gramEnd"/>
      <w:r w:rsidR="009763D2">
        <w:rPr>
          <w:rFonts w:ascii="Arial" w:eastAsia="MS Mincho" w:hAnsi="Arial" w:cs="Arial"/>
          <w:snapToGrid/>
          <w:szCs w:val="24"/>
        </w:rPr>
        <w:t xml:space="preserve"> implementation</w:t>
      </w:r>
      <w:r w:rsidRPr="00854424">
        <w:rPr>
          <w:rFonts w:ascii="Arial" w:eastAsia="MS Mincho" w:hAnsi="Arial" w:cs="Arial"/>
          <w:snapToGrid/>
          <w:szCs w:val="24"/>
        </w:rPr>
        <w:t xml:space="preserve">. </w:t>
      </w:r>
    </w:p>
    <w:p w14:paraId="755EBD13" w14:textId="77777777" w:rsidR="006F5247" w:rsidRPr="00854424" w:rsidRDefault="006F5247" w:rsidP="006F5247">
      <w:pPr>
        <w:tabs>
          <w:tab w:val="left" w:pos="-720"/>
        </w:tabs>
        <w:suppressAutoHyphens/>
        <w:ind w:left="709"/>
        <w:jc w:val="both"/>
        <w:rPr>
          <w:rFonts w:ascii="Arial" w:hAnsi="Arial" w:cs="Arial"/>
          <w:szCs w:val="24"/>
        </w:rPr>
      </w:pPr>
    </w:p>
    <w:p w14:paraId="4E88754B" w14:textId="4320F1F1" w:rsidR="006F5247" w:rsidRPr="00854424" w:rsidRDefault="006F5247" w:rsidP="006F5247">
      <w:pPr>
        <w:widowControl/>
        <w:ind w:left="709" w:hanging="709"/>
        <w:jc w:val="both"/>
        <w:rPr>
          <w:rFonts w:ascii="Arial" w:eastAsia="MS Mincho" w:hAnsi="Arial" w:cs="Arial"/>
          <w:snapToGrid/>
          <w:szCs w:val="24"/>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.1</w:t>
      </w:r>
      <w:r w:rsidR="005460D7">
        <w:rPr>
          <w:rFonts w:ascii="Arial" w:eastAsia="MS Mincho" w:hAnsi="Arial" w:cs="Arial"/>
          <w:snapToGrid/>
          <w:szCs w:val="24"/>
        </w:rPr>
        <w:t>2</w:t>
      </w:r>
      <w:r w:rsidR="00854424">
        <w:rPr>
          <w:rFonts w:ascii="Arial" w:eastAsia="MS Mincho" w:hAnsi="Arial" w:cs="Arial"/>
          <w:snapToGrid/>
          <w:szCs w:val="24"/>
        </w:rPr>
        <w:t xml:space="preserve"> </w:t>
      </w:r>
      <w:r w:rsidRPr="00854424">
        <w:rPr>
          <w:rFonts w:ascii="Arial" w:eastAsia="MS Mincho" w:hAnsi="Arial" w:cs="Arial"/>
          <w:snapToGrid/>
          <w:szCs w:val="24"/>
        </w:rPr>
        <w:t xml:space="preserve">Where a </w:t>
      </w:r>
      <w:r w:rsidR="00457164">
        <w:rPr>
          <w:rFonts w:ascii="Arial" w:eastAsia="MS Mincho" w:hAnsi="Arial" w:cs="Arial"/>
          <w:snapToGrid/>
          <w:szCs w:val="24"/>
        </w:rPr>
        <w:t xml:space="preserve">Board </w:t>
      </w:r>
      <w:r w:rsidRPr="00854424">
        <w:rPr>
          <w:rFonts w:ascii="Arial" w:eastAsia="MS Mincho" w:hAnsi="Arial" w:cs="Arial"/>
          <w:snapToGrid/>
          <w:szCs w:val="24"/>
        </w:rPr>
        <w:t xml:space="preserve">member benefits from the </w:t>
      </w:r>
      <w:r w:rsidR="00F34A4E" w:rsidRPr="00854424">
        <w:rPr>
          <w:rFonts w:ascii="Arial" w:eastAsia="MS Mincho" w:hAnsi="Arial" w:cs="Arial"/>
          <w:snapToGrid/>
          <w:szCs w:val="24"/>
        </w:rPr>
        <w:t>decision;</w:t>
      </w:r>
      <w:r w:rsidRPr="00854424">
        <w:rPr>
          <w:rFonts w:ascii="Arial" w:eastAsia="MS Mincho" w:hAnsi="Arial" w:cs="Arial"/>
          <w:snapToGrid/>
          <w:szCs w:val="24"/>
        </w:rPr>
        <w:t xml:space="preserve"> this will be reported in the annual report and accounts, as a matter of best practice. All payments or benefits in kind to </w:t>
      </w:r>
      <w:r w:rsidR="00457164">
        <w:rPr>
          <w:rFonts w:ascii="Arial" w:eastAsia="MS Mincho" w:hAnsi="Arial" w:cs="Arial"/>
          <w:snapToGrid/>
          <w:szCs w:val="24"/>
        </w:rPr>
        <w:t xml:space="preserve">Board </w:t>
      </w:r>
      <w:r w:rsidRPr="00854424">
        <w:rPr>
          <w:rFonts w:ascii="Arial" w:eastAsia="MS Mincho" w:hAnsi="Arial" w:cs="Arial"/>
          <w:snapToGrid/>
          <w:szCs w:val="24"/>
        </w:rPr>
        <w:t xml:space="preserve">members will be reported in the </w:t>
      </w:r>
      <w:r w:rsidR="00457164">
        <w:rPr>
          <w:rFonts w:ascii="Arial" w:eastAsia="MS Mincho" w:hAnsi="Arial" w:cs="Arial"/>
          <w:snapToGrid/>
          <w:szCs w:val="24"/>
        </w:rPr>
        <w:t>ICB’s</w:t>
      </w:r>
      <w:r w:rsidRPr="00854424">
        <w:rPr>
          <w:rFonts w:ascii="Arial" w:eastAsia="MS Mincho" w:hAnsi="Arial" w:cs="Arial"/>
          <w:snapToGrid/>
          <w:szCs w:val="24"/>
        </w:rPr>
        <w:t xml:space="preserve"> accounts and annual report, with amounts for each </w:t>
      </w:r>
      <w:r w:rsidR="00457164">
        <w:rPr>
          <w:rFonts w:ascii="Arial" w:eastAsia="MS Mincho" w:hAnsi="Arial" w:cs="Arial"/>
          <w:snapToGrid/>
          <w:szCs w:val="24"/>
        </w:rPr>
        <w:t xml:space="preserve">Board </w:t>
      </w:r>
      <w:r w:rsidRPr="00854424">
        <w:rPr>
          <w:rFonts w:ascii="Arial" w:eastAsia="MS Mincho" w:hAnsi="Arial" w:cs="Arial"/>
          <w:snapToGrid/>
          <w:szCs w:val="24"/>
        </w:rPr>
        <w:t xml:space="preserve">member listed for the year in question. </w:t>
      </w:r>
    </w:p>
    <w:p w14:paraId="64088D98" w14:textId="77777777" w:rsidR="006F5247" w:rsidRPr="00854424" w:rsidRDefault="006F5247" w:rsidP="006F5247">
      <w:pPr>
        <w:widowControl/>
        <w:ind w:left="709"/>
        <w:jc w:val="both"/>
        <w:rPr>
          <w:rFonts w:ascii="Arial" w:eastAsia="MS Mincho" w:hAnsi="Arial" w:cs="Arial"/>
          <w:snapToGrid/>
          <w:szCs w:val="24"/>
        </w:rPr>
      </w:pPr>
    </w:p>
    <w:p w14:paraId="158F87A5" w14:textId="77777777" w:rsidR="006F5247" w:rsidRPr="00854424" w:rsidRDefault="006F5247" w:rsidP="006F5247">
      <w:pPr>
        <w:widowControl/>
        <w:jc w:val="both"/>
        <w:rPr>
          <w:rFonts w:ascii="Arial" w:eastAsia="MS Mincho" w:hAnsi="Arial" w:cs="Arial"/>
          <w:snapToGrid/>
          <w:szCs w:val="24"/>
          <w:u w:val="single"/>
        </w:rPr>
      </w:pPr>
      <w:r w:rsidRPr="00854424">
        <w:rPr>
          <w:rFonts w:ascii="Arial" w:eastAsia="MS Mincho" w:hAnsi="Arial" w:cs="Arial"/>
          <w:snapToGrid/>
          <w:szCs w:val="24"/>
        </w:rPr>
        <w:t>4</w:t>
      </w:r>
      <w:r w:rsidR="005F47B1" w:rsidRPr="00854424">
        <w:rPr>
          <w:rFonts w:ascii="Arial" w:eastAsia="MS Mincho" w:hAnsi="Arial" w:cs="Arial"/>
          <w:snapToGrid/>
          <w:szCs w:val="24"/>
        </w:rPr>
        <w:t>.5</w:t>
      </w:r>
      <w:r w:rsidR="00FB570B" w:rsidRPr="00854424">
        <w:rPr>
          <w:rFonts w:ascii="Arial" w:eastAsia="MS Mincho" w:hAnsi="Arial" w:cs="Arial"/>
          <w:snapToGrid/>
          <w:szCs w:val="24"/>
        </w:rPr>
        <w:t>.13</w:t>
      </w:r>
      <w:r w:rsidRPr="00854424">
        <w:rPr>
          <w:rFonts w:ascii="Arial" w:eastAsia="MS Mincho" w:hAnsi="Arial" w:cs="Arial"/>
          <w:snapToGrid/>
          <w:szCs w:val="24"/>
        </w:rPr>
        <w:t xml:space="preserve">  </w:t>
      </w:r>
      <w:r w:rsidRPr="00854424">
        <w:rPr>
          <w:rFonts w:ascii="Arial" w:eastAsia="MS Mincho" w:hAnsi="Arial" w:cs="Arial"/>
          <w:snapToGrid/>
          <w:szCs w:val="24"/>
          <w:u w:val="single"/>
        </w:rPr>
        <w:t xml:space="preserve">Primary Care </w:t>
      </w:r>
      <w:r w:rsidR="00457164">
        <w:rPr>
          <w:rFonts w:ascii="Arial" w:eastAsia="MS Mincho" w:hAnsi="Arial" w:cs="Arial"/>
          <w:snapToGrid/>
          <w:szCs w:val="24"/>
          <w:u w:val="single"/>
        </w:rPr>
        <w:t xml:space="preserve">&amp; Direct </w:t>
      </w:r>
      <w:r w:rsidRPr="00854424">
        <w:rPr>
          <w:rFonts w:ascii="Arial" w:eastAsia="MS Mincho" w:hAnsi="Arial" w:cs="Arial"/>
          <w:snapToGrid/>
          <w:szCs w:val="24"/>
          <w:u w:val="single"/>
        </w:rPr>
        <w:t>Commissioning Committee</w:t>
      </w:r>
      <w:r w:rsidR="00457164">
        <w:rPr>
          <w:rFonts w:ascii="Arial" w:eastAsia="MS Mincho" w:hAnsi="Arial" w:cs="Arial"/>
          <w:snapToGrid/>
          <w:szCs w:val="24"/>
          <w:u w:val="single"/>
        </w:rPr>
        <w:t xml:space="preserve"> (PC &amp; DC)</w:t>
      </w:r>
    </w:p>
    <w:p w14:paraId="3E538B00" w14:textId="77777777" w:rsidR="006F5247" w:rsidRPr="00854424" w:rsidRDefault="006F5247" w:rsidP="006F5247">
      <w:pPr>
        <w:widowControl/>
        <w:ind w:left="709"/>
        <w:jc w:val="both"/>
        <w:rPr>
          <w:rFonts w:ascii="Arial" w:eastAsia="MS Mincho" w:hAnsi="Arial" w:cs="Arial"/>
          <w:snapToGrid/>
          <w:szCs w:val="24"/>
          <w:u w:val="single"/>
        </w:rPr>
      </w:pPr>
    </w:p>
    <w:p w14:paraId="529FC4F9" w14:textId="555F8E8F" w:rsidR="00CC245F" w:rsidRDefault="006F5247" w:rsidP="00CC245F">
      <w:pPr>
        <w:pStyle w:val="ListParagraph"/>
        <w:widowControl/>
        <w:numPr>
          <w:ilvl w:val="0"/>
          <w:numId w:val="50"/>
        </w:numPr>
        <w:tabs>
          <w:tab w:val="left" w:pos="851"/>
        </w:tabs>
        <w:jc w:val="both"/>
        <w:rPr>
          <w:rFonts w:ascii="Arial" w:eastAsia="MS Mincho" w:hAnsi="Arial" w:cs="Arial"/>
          <w:snapToGrid/>
          <w:szCs w:val="24"/>
        </w:rPr>
      </w:pPr>
      <w:r w:rsidRPr="00CC245F">
        <w:rPr>
          <w:rFonts w:ascii="Arial" w:eastAsia="MS Mincho" w:hAnsi="Arial" w:cs="Arial"/>
          <w:snapToGrid/>
          <w:szCs w:val="24"/>
        </w:rPr>
        <w:t xml:space="preserve">Gloucestershire </w:t>
      </w:r>
      <w:r w:rsidR="00457164" w:rsidRPr="00CC245F">
        <w:rPr>
          <w:rFonts w:ascii="Arial" w:eastAsia="MS Mincho" w:hAnsi="Arial" w:cs="Arial"/>
          <w:snapToGrid/>
          <w:szCs w:val="24"/>
        </w:rPr>
        <w:t>IC</w:t>
      </w:r>
      <w:r w:rsidR="008A190F" w:rsidRPr="00CC245F">
        <w:rPr>
          <w:rFonts w:ascii="Arial" w:eastAsia="MS Mincho" w:hAnsi="Arial" w:cs="Arial"/>
          <w:snapToGrid/>
          <w:szCs w:val="24"/>
        </w:rPr>
        <w:t>B</w:t>
      </w:r>
      <w:r w:rsidR="00457164" w:rsidRPr="00CC245F">
        <w:rPr>
          <w:rFonts w:ascii="Arial" w:eastAsia="MS Mincho" w:hAnsi="Arial" w:cs="Arial"/>
          <w:snapToGrid/>
          <w:szCs w:val="24"/>
        </w:rPr>
        <w:t xml:space="preserve"> </w:t>
      </w:r>
      <w:r w:rsidRPr="00CC245F">
        <w:rPr>
          <w:rFonts w:ascii="Arial" w:eastAsia="MS Mincho" w:hAnsi="Arial" w:cs="Arial"/>
          <w:snapToGrid/>
          <w:szCs w:val="24"/>
        </w:rPr>
        <w:t xml:space="preserve">holds delegated commissioning responsibility for Primary Care and therefore has an established Primary Care </w:t>
      </w:r>
      <w:r w:rsidR="00457164" w:rsidRPr="00CC245F">
        <w:rPr>
          <w:rFonts w:ascii="Arial" w:eastAsia="MS Mincho" w:hAnsi="Arial" w:cs="Arial"/>
          <w:snapToGrid/>
          <w:szCs w:val="24"/>
        </w:rPr>
        <w:t xml:space="preserve">&amp; Direct </w:t>
      </w:r>
      <w:r w:rsidRPr="00CC245F">
        <w:rPr>
          <w:rFonts w:ascii="Arial" w:eastAsia="MS Mincho" w:hAnsi="Arial" w:cs="Arial"/>
          <w:snapToGrid/>
          <w:szCs w:val="24"/>
        </w:rPr>
        <w:t xml:space="preserve">Commissioning Committee. </w:t>
      </w:r>
    </w:p>
    <w:p w14:paraId="4DECF77D" w14:textId="77777777" w:rsidR="00CC245F" w:rsidRPr="00CC245F" w:rsidRDefault="00CC245F" w:rsidP="00CC245F">
      <w:pPr>
        <w:pStyle w:val="ListParagraph"/>
        <w:widowControl/>
        <w:tabs>
          <w:tab w:val="left" w:pos="851"/>
        </w:tabs>
        <w:ind w:left="1470"/>
        <w:jc w:val="both"/>
        <w:rPr>
          <w:rFonts w:ascii="Arial" w:eastAsia="MS Mincho" w:hAnsi="Arial" w:cs="Arial"/>
          <w:snapToGrid/>
          <w:szCs w:val="24"/>
        </w:rPr>
      </w:pPr>
    </w:p>
    <w:p w14:paraId="05A04EAB" w14:textId="6347F0AF" w:rsidR="00CC245F" w:rsidRDefault="005460D7" w:rsidP="00CC245F">
      <w:pPr>
        <w:pStyle w:val="ListParagraph"/>
        <w:widowControl/>
        <w:numPr>
          <w:ilvl w:val="0"/>
          <w:numId w:val="50"/>
        </w:numPr>
        <w:tabs>
          <w:tab w:val="left" w:pos="851"/>
        </w:tabs>
        <w:jc w:val="both"/>
        <w:rPr>
          <w:rFonts w:ascii="Arial" w:eastAsia="MS Mincho" w:hAnsi="Arial" w:cs="Arial"/>
          <w:snapToGrid/>
          <w:szCs w:val="24"/>
        </w:rPr>
      </w:pPr>
      <w:r>
        <w:rPr>
          <w:rFonts w:ascii="Arial" w:eastAsia="MS Mincho" w:hAnsi="Arial" w:cs="Arial"/>
          <w:snapToGrid/>
          <w:szCs w:val="24"/>
        </w:rPr>
        <w:t>T</w:t>
      </w:r>
      <w:r w:rsidR="00CC245F">
        <w:rPr>
          <w:rFonts w:ascii="Arial" w:eastAsia="MS Mincho" w:hAnsi="Arial" w:cs="Arial"/>
          <w:snapToGrid/>
          <w:szCs w:val="24"/>
        </w:rPr>
        <w:t xml:space="preserve">he Committee </w:t>
      </w:r>
      <w:r>
        <w:rPr>
          <w:rFonts w:ascii="Arial" w:eastAsia="MS Mincho" w:hAnsi="Arial" w:cs="Arial"/>
          <w:snapToGrid/>
          <w:szCs w:val="24"/>
        </w:rPr>
        <w:t>also ha</w:t>
      </w:r>
      <w:r w:rsidR="00D4273F">
        <w:rPr>
          <w:rFonts w:ascii="Arial" w:eastAsia="MS Mincho" w:hAnsi="Arial" w:cs="Arial"/>
          <w:snapToGrid/>
          <w:szCs w:val="24"/>
        </w:rPr>
        <w:t>s</w:t>
      </w:r>
      <w:r w:rsidR="00CC245F">
        <w:rPr>
          <w:rFonts w:ascii="Arial" w:eastAsia="MS Mincho" w:hAnsi="Arial" w:cs="Arial"/>
          <w:snapToGrid/>
          <w:szCs w:val="24"/>
        </w:rPr>
        <w:t xml:space="preserve"> delegated commissioning responsibility for </w:t>
      </w:r>
      <w:r w:rsidR="00A94FE8">
        <w:rPr>
          <w:rFonts w:ascii="Arial" w:eastAsia="MS Mincho" w:hAnsi="Arial" w:cs="Arial"/>
          <w:snapToGrid/>
          <w:szCs w:val="24"/>
        </w:rPr>
        <w:t>primary care services as well as</w:t>
      </w:r>
      <w:r w:rsidR="00BC4328">
        <w:rPr>
          <w:rFonts w:ascii="Arial" w:eastAsia="MS Mincho" w:hAnsi="Arial" w:cs="Arial"/>
          <w:snapToGrid/>
          <w:szCs w:val="24"/>
        </w:rPr>
        <w:t xml:space="preserve"> </w:t>
      </w:r>
      <w:r w:rsidR="00CC245F">
        <w:rPr>
          <w:rFonts w:ascii="Arial" w:eastAsia="MS Mincho" w:hAnsi="Arial" w:cs="Arial"/>
          <w:snapToGrid/>
          <w:szCs w:val="24"/>
        </w:rPr>
        <w:t>community dentistry, optometry and pharmacy and therefore this policy will apply to those commissioned services.</w:t>
      </w:r>
    </w:p>
    <w:p w14:paraId="33F337CC" w14:textId="77777777" w:rsidR="00CC245F" w:rsidRDefault="00CC245F" w:rsidP="00CC245F">
      <w:pPr>
        <w:pStyle w:val="ListParagraph"/>
        <w:widowControl/>
        <w:tabs>
          <w:tab w:val="left" w:pos="851"/>
        </w:tabs>
        <w:ind w:left="1110"/>
        <w:jc w:val="both"/>
        <w:rPr>
          <w:rFonts w:ascii="Arial" w:eastAsia="MS Mincho" w:hAnsi="Arial" w:cs="Arial"/>
          <w:snapToGrid/>
          <w:szCs w:val="24"/>
        </w:rPr>
      </w:pPr>
    </w:p>
    <w:p w14:paraId="26085279" w14:textId="626E86C8" w:rsidR="006F5247" w:rsidRDefault="00D4273F" w:rsidP="00CC245F">
      <w:pPr>
        <w:pStyle w:val="ListParagraph"/>
        <w:widowControl/>
        <w:numPr>
          <w:ilvl w:val="0"/>
          <w:numId w:val="50"/>
        </w:numPr>
        <w:tabs>
          <w:tab w:val="left" w:pos="851"/>
        </w:tabs>
        <w:jc w:val="both"/>
        <w:rPr>
          <w:rFonts w:ascii="Arial" w:eastAsia="MS Mincho" w:hAnsi="Arial" w:cs="Arial"/>
          <w:snapToGrid/>
          <w:szCs w:val="24"/>
        </w:rPr>
      </w:pPr>
      <w:r>
        <w:rPr>
          <w:rFonts w:ascii="Arial" w:eastAsia="MS Mincho" w:hAnsi="Arial" w:cs="Arial"/>
          <w:snapToGrid/>
          <w:szCs w:val="24"/>
        </w:rPr>
        <w:t xml:space="preserve">The Committee is organised and conducted on the same basis of other sub-committees of the board; where registers of interests are included at each meeting, declarations are made and managed according to the ICB’s conflicts of </w:t>
      </w:r>
      <w:proofErr w:type="gramStart"/>
      <w:r>
        <w:rPr>
          <w:rFonts w:ascii="Arial" w:eastAsia="MS Mincho" w:hAnsi="Arial" w:cs="Arial"/>
          <w:snapToGrid/>
          <w:szCs w:val="24"/>
        </w:rPr>
        <w:t>interests</w:t>
      </w:r>
      <w:proofErr w:type="gramEnd"/>
      <w:r>
        <w:rPr>
          <w:rFonts w:ascii="Arial" w:eastAsia="MS Mincho" w:hAnsi="Arial" w:cs="Arial"/>
          <w:snapToGrid/>
          <w:szCs w:val="24"/>
        </w:rPr>
        <w:t xml:space="preserve"> policy and Constitution. </w:t>
      </w:r>
      <w:r w:rsidR="008B702D" w:rsidRPr="00CC245F">
        <w:rPr>
          <w:rFonts w:ascii="Arial" w:eastAsia="MS Mincho" w:hAnsi="Arial" w:cs="Arial"/>
          <w:snapToGrid/>
          <w:szCs w:val="24"/>
        </w:rPr>
        <w:t>.</w:t>
      </w:r>
    </w:p>
    <w:p w14:paraId="68EC5697" w14:textId="77777777" w:rsidR="00FA7266" w:rsidRPr="003D11F1" w:rsidRDefault="00FA7266" w:rsidP="003D11F1">
      <w:pPr>
        <w:pStyle w:val="ListParagraph"/>
        <w:rPr>
          <w:rFonts w:ascii="Arial" w:eastAsia="MS Mincho" w:hAnsi="Arial" w:cs="Arial"/>
          <w:snapToGrid/>
          <w:szCs w:val="24"/>
        </w:rPr>
      </w:pPr>
    </w:p>
    <w:p w14:paraId="3926BED3" w14:textId="77777777" w:rsidR="006F5247" w:rsidRPr="0056519E" w:rsidRDefault="006F5247" w:rsidP="008E4441">
      <w:pPr>
        <w:widowControl/>
        <w:ind w:left="1418" w:hanging="851"/>
        <w:jc w:val="both"/>
        <w:rPr>
          <w:rFonts w:ascii="Arial" w:eastAsia="MS Mincho" w:hAnsi="Arial" w:cs="Arial"/>
          <w:snapToGrid/>
          <w:szCs w:val="24"/>
        </w:rPr>
      </w:pPr>
    </w:p>
    <w:p w14:paraId="1E737966" w14:textId="7172C8C3" w:rsidR="006F5247" w:rsidRPr="0056519E" w:rsidRDefault="00FA7266" w:rsidP="008F7755">
      <w:pPr>
        <w:widowControl/>
        <w:tabs>
          <w:tab w:val="left" w:pos="567"/>
        </w:tabs>
        <w:ind w:left="709" w:hanging="709"/>
        <w:jc w:val="both"/>
        <w:rPr>
          <w:rFonts w:ascii="Arial" w:eastAsia="MS Mincho" w:hAnsi="Arial" w:cs="Arial"/>
          <w:snapToGrid/>
          <w:szCs w:val="24"/>
        </w:rPr>
      </w:pPr>
      <w:r>
        <w:rPr>
          <w:rFonts w:ascii="Arial" w:eastAsia="MS Mincho" w:hAnsi="Arial" w:cs="Arial"/>
          <w:snapToGrid/>
          <w:szCs w:val="24"/>
        </w:rPr>
        <w:t>d</w:t>
      </w:r>
      <w:r w:rsidR="00854424" w:rsidRPr="0056519E">
        <w:rPr>
          <w:rFonts w:ascii="Arial" w:eastAsia="MS Mincho" w:hAnsi="Arial" w:cs="Arial"/>
          <w:snapToGrid/>
          <w:szCs w:val="24"/>
        </w:rPr>
        <w:t xml:space="preserve">)    </w:t>
      </w:r>
      <w:r w:rsidR="00C67A0C">
        <w:rPr>
          <w:rFonts w:ascii="Arial" w:eastAsia="MS Mincho" w:hAnsi="Arial" w:cs="Arial"/>
          <w:snapToGrid/>
          <w:szCs w:val="24"/>
        </w:rPr>
        <w:t xml:space="preserve"> </w:t>
      </w:r>
      <w:r w:rsidR="006F5247" w:rsidRPr="0056519E">
        <w:rPr>
          <w:rFonts w:ascii="Arial" w:eastAsia="MS Mincho" w:hAnsi="Arial" w:cs="Arial"/>
          <w:snapToGrid/>
          <w:szCs w:val="24"/>
        </w:rPr>
        <w:t xml:space="preserve">In the interest of minimising these risks, the </w:t>
      </w:r>
      <w:r w:rsidR="00EB0897">
        <w:rPr>
          <w:rFonts w:ascii="Arial" w:eastAsia="MS Mincho" w:hAnsi="Arial" w:cs="Arial"/>
          <w:snapToGrid/>
          <w:szCs w:val="24"/>
        </w:rPr>
        <w:t xml:space="preserve">ICB </w:t>
      </w:r>
      <w:r w:rsidR="006F5247" w:rsidRPr="003D11F1">
        <w:rPr>
          <w:rFonts w:ascii="Arial" w:eastAsia="MS Mincho" w:hAnsi="Arial" w:cs="Arial"/>
          <w:snapToGrid/>
          <w:szCs w:val="24"/>
          <w:shd w:val="clear" w:color="auto" w:fill="FFFFFF" w:themeFill="background1"/>
        </w:rPr>
        <w:t xml:space="preserve">ensures that GPs </w:t>
      </w:r>
      <w:r w:rsidR="00C67A0C" w:rsidRPr="003D11F1">
        <w:rPr>
          <w:rFonts w:ascii="Arial" w:eastAsia="MS Mincho" w:hAnsi="Arial" w:cs="Arial"/>
          <w:snapToGrid/>
          <w:szCs w:val="24"/>
          <w:shd w:val="clear" w:color="auto" w:fill="FFFFFF" w:themeFill="background1"/>
        </w:rPr>
        <w:t>are not members of the PC&amp;DC committee</w:t>
      </w:r>
      <w:r w:rsidR="006F5247" w:rsidRPr="003D11F1">
        <w:rPr>
          <w:rFonts w:ascii="Arial" w:eastAsia="MS Mincho" w:hAnsi="Arial" w:cs="Arial"/>
          <w:snapToGrid/>
          <w:szCs w:val="24"/>
          <w:shd w:val="clear" w:color="auto" w:fill="FFFFFF" w:themeFill="background1"/>
        </w:rPr>
        <w:t xml:space="preserve">. </w:t>
      </w:r>
      <w:r w:rsidR="006F5247" w:rsidRPr="00FA7266">
        <w:rPr>
          <w:rFonts w:ascii="Arial" w:eastAsia="MS Mincho" w:hAnsi="Arial" w:cs="Arial"/>
          <w:snapToGrid/>
          <w:szCs w:val="24"/>
        </w:rPr>
        <w:t>The arrangements do not preclude GP participati</w:t>
      </w:r>
      <w:r w:rsidR="008B702D" w:rsidRPr="00FA7266">
        <w:rPr>
          <w:rFonts w:ascii="Arial" w:eastAsia="MS Mincho" w:hAnsi="Arial" w:cs="Arial"/>
          <w:snapToGrid/>
          <w:szCs w:val="24"/>
        </w:rPr>
        <w:t>on in strategic discussions of Prim</w:t>
      </w:r>
      <w:r w:rsidR="008B702D" w:rsidRPr="0056519E">
        <w:rPr>
          <w:rFonts w:ascii="Arial" w:eastAsia="MS Mincho" w:hAnsi="Arial" w:cs="Arial"/>
          <w:snapToGrid/>
          <w:szCs w:val="24"/>
        </w:rPr>
        <w:t>ary C</w:t>
      </w:r>
      <w:r w:rsidR="006F5247" w:rsidRPr="0056519E">
        <w:rPr>
          <w:rFonts w:ascii="Arial" w:eastAsia="MS Mincho" w:hAnsi="Arial" w:cs="Arial"/>
          <w:snapToGrid/>
          <w:szCs w:val="24"/>
        </w:rPr>
        <w:t>are</w:t>
      </w:r>
      <w:r>
        <w:rPr>
          <w:rFonts w:ascii="Arial" w:eastAsia="MS Mincho" w:hAnsi="Arial" w:cs="Arial"/>
          <w:snapToGrid/>
          <w:szCs w:val="24"/>
        </w:rPr>
        <w:t xml:space="preserve"> and POD</w:t>
      </w:r>
      <w:r w:rsidR="006F5247" w:rsidRPr="0056519E">
        <w:rPr>
          <w:rFonts w:ascii="Arial" w:eastAsia="MS Mincho" w:hAnsi="Arial" w:cs="Arial"/>
          <w:snapToGrid/>
          <w:szCs w:val="24"/>
        </w:rPr>
        <w:t xml:space="preserve"> issues, subject to appropriate management of conflicts of interest. They apply to decision-making on procurement issues and the deliberations leading up to the decision. </w:t>
      </w:r>
      <w:r w:rsidR="00D408AD" w:rsidRPr="0056519E">
        <w:rPr>
          <w:rFonts w:ascii="Arial" w:eastAsia="MS Mincho" w:hAnsi="Arial" w:cs="Arial"/>
          <w:snapToGrid/>
          <w:szCs w:val="24"/>
        </w:rPr>
        <w:t xml:space="preserve">GP </w:t>
      </w:r>
      <w:r w:rsidR="00CC245F">
        <w:rPr>
          <w:rFonts w:ascii="Arial" w:eastAsia="MS Mincho" w:hAnsi="Arial" w:cs="Arial"/>
          <w:snapToGrid/>
          <w:szCs w:val="24"/>
        </w:rPr>
        <w:t xml:space="preserve">and other clinical </w:t>
      </w:r>
      <w:proofErr w:type="gramStart"/>
      <w:r w:rsidR="00CC245F">
        <w:rPr>
          <w:rFonts w:ascii="Arial" w:eastAsia="MS Mincho" w:hAnsi="Arial" w:cs="Arial"/>
          <w:snapToGrid/>
          <w:szCs w:val="24"/>
        </w:rPr>
        <w:t>professionals</w:t>
      </w:r>
      <w:proofErr w:type="gramEnd"/>
      <w:r w:rsidR="00CC245F">
        <w:rPr>
          <w:rFonts w:ascii="Arial" w:eastAsia="MS Mincho" w:hAnsi="Arial" w:cs="Arial"/>
          <w:snapToGrid/>
          <w:szCs w:val="24"/>
        </w:rPr>
        <w:t xml:space="preserve"> </w:t>
      </w:r>
      <w:r w:rsidR="00D408AD" w:rsidRPr="0056519E">
        <w:rPr>
          <w:rFonts w:ascii="Arial" w:eastAsia="MS Mincho" w:hAnsi="Arial" w:cs="Arial"/>
          <w:snapToGrid/>
          <w:szCs w:val="24"/>
        </w:rPr>
        <w:t xml:space="preserve">input into clinical issues in Primary Care </w:t>
      </w:r>
      <w:r>
        <w:rPr>
          <w:rFonts w:ascii="Arial" w:eastAsia="MS Mincho" w:hAnsi="Arial" w:cs="Arial"/>
          <w:snapToGrid/>
          <w:szCs w:val="24"/>
        </w:rPr>
        <w:t xml:space="preserve">and POD </w:t>
      </w:r>
      <w:r w:rsidR="00D408AD" w:rsidRPr="0056519E">
        <w:rPr>
          <w:rFonts w:ascii="Arial" w:eastAsia="MS Mincho" w:hAnsi="Arial" w:cs="Arial"/>
          <w:snapToGrid/>
          <w:szCs w:val="24"/>
        </w:rPr>
        <w:t xml:space="preserve">is important therefore they shall remain </w:t>
      </w:r>
      <w:r>
        <w:rPr>
          <w:rFonts w:ascii="Arial" w:eastAsia="MS Mincho" w:hAnsi="Arial" w:cs="Arial"/>
          <w:snapToGrid/>
          <w:szCs w:val="24"/>
        </w:rPr>
        <w:t xml:space="preserve">as an attendee/participant </w:t>
      </w:r>
      <w:r w:rsidR="00D408AD" w:rsidRPr="0056519E">
        <w:rPr>
          <w:rFonts w:ascii="Arial" w:eastAsia="MS Mincho" w:hAnsi="Arial" w:cs="Arial"/>
          <w:snapToGrid/>
          <w:szCs w:val="24"/>
        </w:rPr>
        <w:t xml:space="preserve">at </w:t>
      </w:r>
      <w:r w:rsidR="00EB0897">
        <w:rPr>
          <w:rFonts w:ascii="Arial" w:eastAsia="MS Mincho" w:hAnsi="Arial" w:cs="Arial"/>
          <w:snapToGrid/>
          <w:szCs w:val="24"/>
        </w:rPr>
        <w:t xml:space="preserve">PC&amp;DC </w:t>
      </w:r>
      <w:proofErr w:type="gramStart"/>
      <w:r w:rsidR="00D408AD" w:rsidRPr="0056519E">
        <w:rPr>
          <w:rFonts w:ascii="Arial" w:eastAsia="MS Mincho" w:hAnsi="Arial" w:cs="Arial"/>
          <w:snapToGrid/>
          <w:szCs w:val="24"/>
        </w:rPr>
        <w:t>meetings</w:t>
      </w:r>
      <w:r w:rsidR="00C67A0C">
        <w:rPr>
          <w:rFonts w:ascii="Arial" w:eastAsia="MS Mincho" w:hAnsi="Arial" w:cs="Arial"/>
          <w:snapToGrid/>
          <w:szCs w:val="24"/>
        </w:rPr>
        <w:t>,</w:t>
      </w:r>
      <w:r w:rsidR="00D408AD" w:rsidRPr="0056519E">
        <w:rPr>
          <w:rFonts w:ascii="Arial" w:eastAsia="MS Mincho" w:hAnsi="Arial" w:cs="Arial"/>
          <w:snapToGrid/>
          <w:szCs w:val="24"/>
        </w:rPr>
        <w:t>.</w:t>
      </w:r>
      <w:proofErr w:type="gramEnd"/>
      <w:r w:rsidR="00D408AD" w:rsidRPr="0056519E">
        <w:rPr>
          <w:rFonts w:ascii="Arial" w:eastAsia="MS Mincho" w:hAnsi="Arial" w:cs="Arial"/>
          <w:snapToGrid/>
          <w:szCs w:val="24"/>
        </w:rPr>
        <w:t xml:space="preserve"> </w:t>
      </w:r>
    </w:p>
    <w:p w14:paraId="4F05023D" w14:textId="77777777" w:rsidR="006F5247" w:rsidRPr="00854424" w:rsidRDefault="006F5247" w:rsidP="006F5247">
      <w:pPr>
        <w:widowControl/>
        <w:jc w:val="both"/>
        <w:rPr>
          <w:rFonts w:ascii="Arial" w:eastAsia="MS Mincho" w:hAnsi="Arial" w:cs="Arial"/>
          <w:snapToGrid/>
          <w:szCs w:val="24"/>
        </w:rPr>
      </w:pPr>
      <w:r w:rsidRPr="00854424">
        <w:rPr>
          <w:rFonts w:ascii="Arial" w:eastAsia="MS Mincho" w:hAnsi="Arial" w:cs="Arial"/>
          <w:snapToGrid/>
          <w:szCs w:val="24"/>
        </w:rPr>
        <w:t xml:space="preserve"> </w:t>
      </w:r>
    </w:p>
    <w:p w14:paraId="0E33C33E" w14:textId="40E5C09F" w:rsidR="002350DF" w:rsidRDefault="00FA7266" w:rsidP="00496C23">
      <w:pPr>
        <w:widowControl/>
        <w:ind w:left="709" w:hanging="709"/>
        <w:jc w:val="both"/>
        <w:rPr>
          <w:rFonts w:ascii="Arial" w:eastAsia="MS Mincho" w:hAnsi="Arial" w:cs="Arial"/>
          <w:snapToGrid/>
          <w:szCs w:val="24"/>
        </w:rPr>
      </w:pPr>
      <w:r>
        <w:rPr>
          <w:rFonts w:ascii="Arial" w:eastAsia="MS Mincho" w:hAnsi="Arial" w:cs="Arial"/>
          <w:snapToGrid/>
          <w:szCs w:val="24"/>
        </w:rPr>
        <w:t>e</w:t>
      </w:r>
      <w:r w:rsidR="00854424">
        <w:rPr>
          <w:rFonts w:ascii="Arial" w:eastAsia="MS Mincho" w:hAnsi="Arial" w:cs="Arial"/>
          <w:snapToGrid/>
          <w:szCs w:val="24"/>
        </w:rPr>
        <w:t xml:space="preserve">)    </w:t>
      </w:r>
      <w:r w:rsidR="00EB3C2A">
        <w:rPr>
          <w:rFonts w:ascii="Arial" w:eastAsia="MS Mincho" w:hAnsi="Arial" w:cs="Arial"/>
          <w:snapToGrid/>
          <w:szCs w:val="24"/>
        </w:rPr>
        <w:t xml:space="preserve"> </w:t>
      </w:r>
      <w:r w:rsidR="00854424">
        <w:rPr>
          <w:rFonts w:ascii="Arial" w:eastAsia="MS Mincho" w:hAnsi="Arial" w:cs="Arial"/>
          <w:snapToGrid/>
          <w:szCs w:val="24"/>
        </w:rPr>
        <w:t xml:space="preserve"> </w:t>
      </w:r>
      <w:r w:rsidR="006F5247" w:rsidRPr="00854424">
        <w:rPr>
          <w:rFonts w:ascii="Arial" w:eastAsia="MS Mincho" w:hAnsi="Arial" w:cs="Arial"/>
          <w:snapToGrid/>
          <w:szCs w:val="24"/>
        </w:rPr>
        <w:t xml:space="preserve">It is also important that conflicts of interests are managed appropriately within sub-committees and sub-groups. </w:t>
      </w:r>
      <w:proofErr w:type="gramStart"/>
      <w:r w:rsidR="006F5247" w:rsidRPr="00854424">
        <w:rPr>
          <w:rFonts w:ascii="Arial" w:eastAsia="MS Mincho" w:hAnsi="Arial" w:cs="Arial"/>
          <w:snapToGrid/>
          <w:szCs w:val="24"/>
        </w:rPr>
        <w:t>Therefore</w:t>
      </w:r>
      <w:proofErr w:type="gramEnd"/>
      <w:r w:rsidR="006F5247" w:rsidRPr="00854424">
        <w:rPr>
          <w:rFonts w:ascii="Arial" w:eastAsia="MS Mincho" w:hAnsi="Arial" w:cs="Arial"/>
          <w:snapToGrid/>
          <w:szCs w:val="24"/>
        </w:rPr>
        <w:t xml:space="preserve"> as an additional safeguard, sub-groups must submit their minutes to the</w:t>
      </w:r>
      <w:r w:rsidR="00EB0897">
        <w:rPr>
          <w:rFonts w:ascii="Arial" w:eastAsia="MS Mincho" w:hAnsi="Arial" w:cs="Arial"/>
          <w:snapToGrid/>
          <w:szCs w:val="24"/>
        </w:rPr>
        <w:t xml:space="preserve"> PC&amp;DC</w:t>
      </w:r>
      <w:r w:rsidR="006F5247" w:rsidRPr="00854424">
        <w:rPr>
          <w:rFonts w:ascii="Arial" w:eastAsia="MS Mincho" w:hAnsi="Arial" w:cs="Arial"/>
          <w:snapToGrid/>
          <w:szCs w:val="24"/>
        </w:rPr>
        <w:t>, detailing any conflicts and how they have been managed</w:t>
      </w:r>
      <w:r w:rsidR="00A94FE8">
        <w:rPr>
          <w:rFonts w:ascii="Arial" w:eastAsia="MS Mincho" w:hAnsi="Arial" w:cs="Arial"/>
          <w:snapToGrid/>
          <w:szCs w:val="24"/>
        </w:rPr>
        <w:t>.</w:t>
      </w:r>
      <w:r w:rsidR="006F5247" w:rsidRPr="00854424">
        <w:rPr>
          <w:rFonts w:ascii="Arial" w:eastAsia="MS Mincho" w:hAnsi="Arial" w:cs="Arial"/>
          <w:snapToGrid/>
          <w:szCs w:val="24"/>
        </w:rPr>
        <w:t xml:space="preserve"> The </w:t>
      </w:r>
      <w:r w:rsidR="00EB0897">
        <w:rPr>
          <w:rFonts w:ascii="Arial" w:eastAsia="MS Mincho" w:hAnsi="Arial" w:cs="Arial"/>
          <w:snapToGrid/>
          <w:szCs w:val="24"/>
        </w:rPr>
        <w:t>PC&amp;DC</w:t>
      </w:r>
      <w:r w:rsidR="006F5247" w:rsidRPr="00854424">
        <w:rPr>
          <w:rFonts w:ascii="Arial" w:eastAsia="MS Mincho" w:hAnsi="Arial" w:cs="Arial"/>
          <w:snapToGrid/>
          <w:szCs w:val="24"/>
        </w:rPr>
        <w:t xml:space="preserve"> should be satisfied that conflicts of interest have been managed appropriately in its sub-committees and other relevant groups, and take action where there are concerns. </w:t>
      </w:r>
    </w:p>
    <w:p w14:paraId="72D5D645" w14:textId="77777777" w:rsidR="008A190F" w:rsidRDefault="008A190F" w:rsidP="00496C23">
      <w:pPr>
        <w:widowControl/>
        <w:ind w:left="709" w:hanging="709"/>
        <w:jc w:val="both"/>
        <w:rPr>
          <w:rFonts w:ascii="Arial" w:eastAsia="MS Mincho" w:hAnsi="Arial" w:cs="Arial"/>
          <w:snapToGrid/>
          <w:szCs w:val="24"/>
        </w:rPr>
      </w:pPr>
    </w:p>
    <w:p w14:paraId="108A107A" w14:textId="5A45663D" w:rsidR="008A190F" w:rsidRPr="00854424" w:rsidRDefault="00FA7266" w:rsidP="00496C23">
      <w:pPr>
        <w:widowControl/>
        <w:ind w:left="709" w:hanging="709"/>
        <w:jc w:val="both"/>
        <w:rPr>
          <w:rFonts w:ascii="Arial" w:eastAsia="MS Mincho" w:hAnsi="Arial" w:cs="Arial"/>
          <w:snapToGrid/>
          <w:szCs w:val="24"/>
        </w:rPr>
      </w:pPr>
      <w:r>
        <w:rPr>
          <w:rFonts w:ascii="Arial" w:eastAsia="MS Mincho" w:hAnsi="Arial" w:cs="Arial"/>
          <w:snapToGrid/>
          <w:szCs w:val="24"/>
        </w:rPr>
        <w:t>f</w:t>
      </w:r>
      <w:r w:rsidR="008A190F">
        <w:rPr>
          <w:rFonts w:ascii="Arial" w:eastAsia="MS Mincho" w:hAnsi="Arial" w:cs="Arial"/>
          <w:snapToGrid/>
          <w:szCs w:val="24"/>
        </w:rPr>
        <w:t xml:space="preserve">)     </w:t>
      </w:r>
      <w:r w:rsidR="0027618B">
        <w:rPr>
          <w:rFonts w:ascii="Arial" w:eastAsia="MS Mincho" w:hAnsi="Arial" w:cs="Arial"/>
          <w:snapToGrid/>
          <w:szCs w:val="24"/>
        </w:rPr>
        <w:t xml:space="preserve"> </w:t>
      </w:r>
      <w:r w:rsidR="008A190F">
        <w:rPr>
          <w:rFonts w:ascii="Arial" w:eastAsia="MS Mincho" w:hAnsi="Arial" w:cs="Arial"/>
          <w:snapToGrid/>
          <w:szCs w:val="24"/>
        </w:rPr>
        <w:t>Similar arrangements to those described above will be established as the ICB takes on delegated commissioning for other primary care services such as dentistry, optometry and pharmacy.</w:t>
      </w:r>
    </w:p>
    <w:p w14:paraId="1BA6D218" w14:textId="77777777" w:rsidR="006F5247" w:rsidRDefault="006F5247" w:rsidP="006F5247">
      <w:pPr>
        <w:tabs>
          <w:tab w:val="left" w:pos="-720"/>
        </w:tabs>
        <w:suppressAutoHyphens/>
        <w:jc w:val="both"/>
        <w:rPr>
          <w:rFonts w:ascii="Arial" w:hAnsi="Arial" w:cs="Arial"/>
          <w:b/>
          <w:szCs w:val="24"/>
        </w:rPr>
      </w:pPr>
    </w:p>
    <w:p w14:paraId="69D697EA" w14:textId="77777777" w:rsidR="00FB1980" w:rsidRPr="00854424" w:rsidRDefault="00FB1980" w:rsidP="006F5247">
      <w:pPr>
        <w:tabs>
          <w:tab w:val="left" w:pos="-720"/>
        </w:tabs>
        <w:suppressAutoHyphens/>
        <w:jc w:val="both"/>
        <w:rPr>
          <w:rFonts w:ascii="Arial" w:hAnsi="Arial" w:cs="Arial"/>
          <w:b/>
          <w:szCs w:val="24"/>
        </w:rPr>
      </w:pPr>
    </w:p>
    <w:p w14:paraId="688EEADC" w14:textId="77777777" w:rsidR="006F5247" w:rsidRPr="00854424" w:rsidRDefault="006F5247" w:rsidP="001816E0">
      <w:pPr>
        <w:pStyle w:val="ListParagraph"/>
        <w:tabs>
          <w:tab w:val="left" w:pos="-720"/>
          <w:tab w:val="left" w:pos="1047"/>
        </w:tabs>
        <w:suppressAutoHyphens/>
        <w:ind w:left="709" w:hanging="709"/>
        <w:jc w:val="both"/>
        <w:rPr>
          <w:rFonts w:ascii="Arial" w:hAnsi="Arial" w:cs="Arial"/>
          <w:b/>
          <w:szCs w:val="24"/>
        </w:rPr>
      </w:pPr>
      <w:r w:rsidRPr="00854424">
        <w:rPr>
          <w:rFonts w:ascii="Arial" w:hAnsi="Arial" w:cs="Arial"/>
          <w:b/>
          <w:szCs w:val="24"/>
        </w:rPr>
        <w:t>5.</w:t>
      </w:r>
      <w:r w:rsidRPr="00854424">
        <w:rPr>
          <w:rFonts w:ascii="Arial" w:hAnsi="Arial" w:cs="Arial"/>
          <w:b/>
          <w:szCs w:val="24"/>
        </w:rPr>
        <w:tab/>
      </w:r>
      <w:r w:rsidR="001816E0" w:rsidRPr="00854424">
        <w:rPr>
          <w:rFonts w:ascii="Arial" w:hAnsi="Arial" w:cs="Arial"/>
          <w:b/>
          <w:szCs w:val="24"/>
        </w:rPr>
        <w:t>Gifts, Hospitality and other areas of Business Conduct</w:t>
      </w:r>
    </w:p>
    <w:p w14:paraId="4DD4E79E" w14:textId="77777777" w:rsidR="00E147B4" w:rsidRPr="00854424" w:rsidRDefault="00E147B4" w:rsidP="001816E0">
      <w:pPr>
        <w:pStyle w:val="ListParagraph"/>
        <w:widowControl/>
        <w:tabs>
          <w:tab w:val="left" w:pos="-720"/>
        </w:tabs>
        <w:suppressAutoHyphens/>
        <w:ind w:left="709"/>
        <w:contextualSpacing w:val="0"/>
        <w:jc w:val="both"/>
        <w:rPr>
          <w:rFonts w:ascii="Arial" w:hAnsi="Arial" w:cs="Arial"/>
          <w:szCs w:val="24"/>
        </w:rPr>
      </w:pPr>
    </w:p>
    <w:p w14:paraId="7BC66F3D" w14:textId="28F92D00" w:rsidR="00E147B4" w:rsidRPr="0056519E" w:rsidRDefault="005306BE" w:rsidP="00E147B4">
      <w:pPr>
        <w:tabs>
          <w:tab w:val="left" w:pos="-720"/>
        </w:tabs>
        <w:suppressAutoHyphens/>
        <w:ind w:left="709" w:hanging="709"/>
        <w:jc w:val="both"/>
        <w:rPr>
          <w:rFonts w:ascii="Arial" w:hAnsi="Arial" w:cs="Arial"/>
          <w:szCs w:val="24"/>
        </w:rPr>
      </w:pPr>
      <w:r w:rsidRPr="00854424">
        <w:rPr>
          <w:rFonts w:ascii="Arial" w:hAnsi="Arial" w:cs="Arial"/>
          <w:szCs w:val="24"/>
        </w:rPr>
        <w:t>5.1</w:t>
      </w:r>
      <w:r w:rsidR="00E147B4" w:rsidRPr="00854424">
        <w:rPr>
          <w:rFonts w:ascii="Arial" w:hAnsi="Arial" w:cs="Arial"/>
          <w:szCs w:val="24"/>
        </w:rPr>
        <w:t xml:space="preserve">  </w:t>
      </w:r>
      <w:r w:rsidR="00205F77" w:rsidRPr="00854424">
        <w:rPr>
          <w:rFonts w:ascii="Arial" w:hAnsi="Arial" w:cs="Arial"/>
          <w:szCs w:val="24"/>
        </w:rPr>
        <w:t xml:space="preserve"> </w:t>
      </w:r>
      <w:r w:rsidR="001816E0" w:rsidRPr="00854424">
        <w:rPr>
          <w:rFonts w:ascii="Arial" w:hAnsi="Arial" w:cs="Arial"/>
          <w:szCs w:val="24"/>
        </w:rPr>
        <w:t xml:space="preserve"> </w:t>
      </w:r>
      <w:r w:rsidR="00EB3C2A">
        <w:rPr>
          <w:rFonts w:ascii="Arial" w:hAnsi="Arial" w:cs="Arial"/>
          <w:szCs w:val="24"/>
        </w:rPr>
        <w:t xml:space="preserve"> </w:t>
      </w:r>
      <w:r w:rsidR="0027618B">
        <w:rPr>
          <w:rFonts w:ascii="Arial" w:hAnsi="Arial" w:cs="Arial"/>
          <w:szCs w:val="24"/>
        </w:rPr>
        <w:t xml:space="preserve"> </w:t>
      </w:r>
      <w:r w:rsidR="00261B8E" w:rsidRPr="0056519E">
        <w:rPr>
          <w:rFonts w:ascii="Arial" w:hAnsi="Arial" w:cs="Arial"/>
          <w:szCs w:val="24"/>
        </w:rPr>
        <w:t xml:space="preserve">Staff in the NHS offer support during significant events in people’s lives, and we should be proud that services are valued, but situations where the acceptance of gifts could rise to conflicts of interest should be avoided. </w:t>
      </w:r>
      <w:r w:rsidR="00E147B4" w:rsidRPr="0056519E">
        <w:rPr>
          <w:rFonts w:ascii="Arial" w:hAnsi="Arial" w:cs="Arial"/>
          <w:szCs w:val="24"/>
        </w:rPr>
        <w:t xml:space="preserve">Employees of the </w:t>
      </w:r>
      <w:r w:rsidR="00EB0897">
        <w:rPr>
          <w:rFonts w:ascii="Arial" w:hAnsi="Arial" w:cs="Arial"/>
          <w:szCs w:val="24"/>
        </w:rPr>
        <w:lastRenderedPageBreak/>
        <w:t xml:space="preserve">ICB </w:t>
      </w:r>
      <w:r w:rsidR="00E147B4" w:rsidRPr="0056519E">
        <w:rPr>
          <w:rFonts w:ascii="Arial" w:hAnsi="Arial" w:cs="Arial"/>
          <w:szCs w:val="24"/>
        </w:rPr>
        <w:t xml:space="preserve">may accept gifts, sponsorship and/or hospitality under certain circumstances, which are outlined in the following sections of this policy. In the interests of transparency, any offers outside these circumstances must be refused however must still be recorded. A central register will be maintained by the Corporate Governance team and reported to the Audit Committee at </w:t>
      </w:r>
      <w:r w:rsidR="00871655">
        <w:rPr>
          <w:rFonts w:ascii="Arial" w:hAnsi="Arial" w:cs="Arial"/>
          <w:szCs w:val="24"/>
        </w:rPr>
        <w:t xml:space="preserve">quarterly </w:t>
      </w:r>
      <w:r w:rsidR="00E147B4" w:rsidRPr="0056519E">
        <w:rPr>
          <w:rFonts w:ascii="Arial" w:hAnsi="Arial" w:cs="Arial"/>
          <w:szCs w:val="24"/>
        </w:rPr>
        <w:t xml:space="preserve">intervals as part of the </w:t>
      </w:r>
      <w:r w:rsidR="00EB0897">
        <w:rPr>
          <w:rFonts w:ascii="Arial" w:hAnsi="Arial" w:cs="Arial"/>
          <w:szCs w:val="24"/>
        </w:rPr>
        <w:t>ICB’s</w:t>
      </w:r>
      <w:r w:rsidR="00E147B4" w:rsidRPr="0056519E">
        <w:rPr>
          <w:rFonts w:ascii="Arial" w:hAnsi="Arial" w:cs="Arial"/>
          <w:szCs w:val="24"/>
        </w:rPr>
        <w:t xml:space="preserve"> internal assurance process. </w:t>
      </w:r>
    </w:p>
    <w:p w14:paraId="06A66502" w14:textId="77777777" w:rsidR="00EE2B6F" w:rsidRPr="0056519E" w:rsidRDefault="00EE2B6F" w:rsidP="00E147B4">
      <w:pPr>
        <w:tabs>
          <w:tab w:val="left" w:pos="-720"/>
        </w:tabs>
        <w:suppressAutoHyphens/>
        <w:ind w:left="709" w:hanging="709"/>
        <w:jc w:val="both"/>
        <w:rPr>
          <w:rFonts w:ascii="Arial" w:hAnsi="Arial" w:cs="Arial"/>
          <w:szCs w:val="24"/>
        </w:rPr>
      </w:pPr>
    </w:p>
    <w:p w14:paraId="387DBC4B" w14:textId="7839890F" w:rsidR="00EE2B6F" w:rsidRPr="0056519E" w:rsidRDefault="00EE2B6F" w:rsidP="00EE2B6F">
      <w:pPr>
        <w:tabs>
          <w:tab w:val="left" w:pos="-720"/>
          <w:tab w:val="left" w:pos="954"/>
        </w:tabs>
        <w:suppressAutoHyphens/>
        <w:ind w:left="709" w:hanging="709"/>
        <w:jc w:val="both"/>
        <w:rPr>
          <w:rFonts w:ascii="Arial" w:hAnsi="Arial" w:cs="Arial"/>
          <w:szCs w:val="24"/>
        </w:rPr>
      </w:pPr>
      <w:r w:rsidRPr="0056519E">
        <w:rPr>
          <w:rFonts w:ascii="Arial" w:hAnsi="Arial" w:cs="Arial"/>
          <w:szCs w:val="24"/>
        </w:rPr>
        <w:t>5.1.1</w:t>
      </w:r>
      <w:r w:rsidRPr="0056519E">
        <w:rPr>
          <w:rFonts w:ascii="Arial" w:hAnsi="Arial" w:cs="Arial"/>
          <w:szCs w:val="24"/>
        </w:rPr>
        <w:tab/>
      </w:r>
      <w:r w:rsidR="00EB0897">
        <w:rPr>
          <w:rFonts w:ascii="Arial" w:hAnsi="Arial" w:cs="Arial"/>
          <w:szCs w:val="24"/>
        </w:rPr>
        <w:t xml:space="preserve">ICB </w:t>
      </w:r>
      <w:r w:rsidRPr="0056519E">
        <w:rPr>
          <w:rFonts w:ascii="Arial" w:hAnsi="Arial" w:cs="Arial"/>
          <w:szCs w:val="24"/>
        </w:rPr>
        <w:t>staff and members should be mindful that even gifts of a small value may give rise to perceptions of impropriety and might influence behaviour if not handled in an appropriate way.</w:t>
      </w:r>
      <w:r w:rsidR="00871655">
        <w:rPr>
          <w:rFonts w:ascii="Arial" w:hAnsi="Arial" w:cs="Arial"/>
          <w:szCs w:val="24"/>
        </w:rPr>
        <w:t xml:space="preserve"> This is also the case where the </w:t>
      </w:r>
      <w:r w:rsidR="00EB0897">
        <w:rPr>
          <w:rFonts w:ascii="Arial" w:hAnsi="Arial" w:cs="Arial"/>
          <w:szCs w:val="24"/>
        </w:rPr>
        <w:t xml:space="preserve">ICB </w:t>
      </w:r>
      <w:r w:rsidR="00871655">
        <w:rPr>
          <w:rFonts w:ascii="Arial" w:hAnsi="Arial" w:cs="Arial"/>
          <w:szCs w:val="24"/>
        </w:rPr>
        <w:t xml:space="preserve">staff give gifts on behalf of the </w:t>
      </w:r>
      <w:r w:rsidR="00EB0897">
        <w:rPr>
          <w:rFonts w:ascii="Arial" w:hAnsi="Arial" w:cs="Arial"/>
          <w:szCs w:val="24"/>
        </w:rPr>
        <w:t>ICB</w:t>
      </w:r>
      <w:r w:rsidR="00FE6BE2">
        <w:rPr>
          <w:rFonts w:ascii="Arial" w:hAnsi="Arial" w:cs="Arial"/>
          <w:szCs w:val="24"/>
        </w:rPr>
        <w:t xml:space="preserve"> t</w:t>
      </w:r>
      <w:r w:rsidR="00871655">
        <w:rPr>
          <w:rFonts w:ascii="Arial" w:hAnsi="Arial" w:cs="Arial"/>
          <w:szCs w:val="24"/>
        </w:rPr>
        <w:t xml:space="preserve">o other organisations and individuals.  As a general rule the </w:t>
      </w:r>
      <w:r w:rsidR="00EB0897">
        <w:rPr>
          <w:rFonts w:ascii="Arial" w:hAnsi="Arial" w:cs="Arial"/>
          <w:szCs w:val="24"/>
        </w:rPr>
        <w:t xml:space="preserve">ICB </w:t>
      </w:r>
      <w:r w:rsidR="00871655">
        <w:rPr>
          <w:rFonts w:ascii="Arial" w:hAnsi="Arial" w:cs="Arial"/>
          <w:szCs w:val="24"/>
        </w:rPr>
        <w:t xml:space="preserve">discourages its employees accepting </w:t>
      </w:r>
      <w:r w:rsidR="00DE51EA">
        <w:rPr>
          <w:rFonts w:ascii="Arial" w:hAnsi="Arial" w:cs="Arial"/>
          <w:szCs w:val="24"/>
        </w:rPr>
        <w:t xml:space="preserve">or giving </w:t>
      </w:r>
      <w:r w:rsidR="00871655">
        <w:rPr>
          <w:rFonts w:ascii="Arial" w:hAnsi="Arial" w:cs="Arial"/>
          <w:szCs w:val="24"/>
        </w:rPr>
        <w:t>gifts except in exceptional circumstances</w:t>
      </w:r>
      <w:r w:rsidR="00DE51EA">
        <w:rPr>
          <w:rFonts w:ascii="Arial" w:hAnsi="Arial" w:cs="Arial"/>
          <w:szCs w:val="24"/>
        </w:rPr>
        <w:t xml:space="preserve"> (see conditions below)</w:t>
      </w:r>
      <w:r w:rsidR="00871655">
        <w:rPr>
          <w:rFonts w:ascii="Arial" w:hAnsi="Arial" w:cs="Arial"/>
          <w:szCs w:val="24"/>
        </w:rPr>
        <w:t>. Employees are encourage</w:t>
      </w:r>
      <w:r w:rsidR="00DE51EA">
        <w:rPr>
          <w:rFonts w:ascii="Arial" w:hAnsi="Arial" w:cs="Arial"/>
          <w:szCs w:val="24"/>
        </w:rPr>
        <w:t>d</w:t>
      </w:r>
      <w:r w:rsidR="00871655">
        <w:rPr>
          <w:rFonts w:ascii="Arial" w:hAnsi="Arial" w:cs="Arial"/>
          <w:szCs w:val="24"/>
        </w:rPr>
        <w:t xml:space="preserve"> to seek advice from the Associate Director of Corporate Affairs and / or the Conflicts of Interests Guardian. </w:t>
      </w:r>
    </w:p>
    <w:p w14:paraId="4AAD566C" w14:textId="77777777" w:rsidR="00E60FBB" w:rsidRPr="0056519E" w:rsidRDefault="00E60FBB" w:rsidP="00E147B4">
      <w:pPr>
        <w:tabs>
          <w:tab w:val="left" w:pos="-720"/>
        </w:tabs>
        <w:suppressAutoHyphens/>
        <w:jc w:val="both"/>
        <w:rPr>
          <w:rFonts w:ascii="Arial" w:hAnsi="Arial" w:cs="Arial"/>
          <w:b/>
          <w:szCs w:val="24"/>
        </w:rPr>
      </w:pPr>
    </w:p>
    <w:p w14:paraId="76D94A84" w14:textId="77777777" w:rsidR="00E60FBB" w:rsidRPr="0056519E" w:rsidRDefault="006F5247" w:rsidP="005B66A3">
      <w:pPr>
        <w:tabs>
          <w:tab w:val="left" w:pos="-720"/>
          <w:tab w:val="left" w:pos="1050"/>
        </w:tabs>
        <w:suppressAutoHyphens/>
        <w:ind w:left="709" w:hanging="709"/>
        <w:jc w:val="both"/>
        <w:rPr>
          <w:rFonts w:ascii="Arial" w:hAnsi="Arial" w:cs="Arial"/>
          <w:szCs w:val="24"/>
          <w:u w:val="single"/>
        </w:rPr>
      </w:pPr>
      <w:r w:rsidRPr="0056519E">
        <w:rPr>
          <w:rFonts w:ascii="Arial" w:hAnsi="Arial" w:cs="Arial"/>
          <w:szCs w:val="24"/>
        </w:rPr>
        <w:t>5</w:t>
      </w:r>
      <w:r w:rsidR="005B66A3" w:rsidRPr="0056519E">
        <w:rPr>
          <w:rFonts w:ascii="Arial" w:hAnsi="Arial" w:cs="Arial"/>
          <w:szCs w:val="24"/>
        </w:rPr>
        <w:t>.2</w:t>
      </w:r>
      <w:r w:rsidR="005B66A3" w:rsidRPr="0056519E">
        <w:rPr>
          <w:rFonts w:ascii="Arial" w:hAnsi="Arial" w:cs="Arial"/>
          <w:szCs w:val="24"/>
        </w:rPr>
        <w:tab/>
      </w:r>
      <w:r w:rsidR="005B66A3" w:rsidRPr="0056519E">
        <w:rPr>
          <w:rFonts w:ascii="Arial" w:hAnsi="Arial" w:cs="Arial"/>
          <w:szCs w:val="24"/>
          <w:u w:val="single"/>
        </w:rPr>
        <w:t xml:space="preserve">Gifts </w:t>
      </w:r>
    </w:p>
    <w:p w14:paraId="090CAFA1" w14:textId="77777777" w:rsidR="00E60FBB" w:rsidRPr="0056519E" w:rsidRDefault="00E60FBB" w:rsidP="00504F6F">
      <w:pPr>
        <w:tabs>
          <w:tab w:val="left" w:pos="-720"/>
        </w:tabs>
        <w:suppressAutoHyphens/>
        <w:ind w:left="709" w:hanging="709"/>
        <w:jc w:val="both"/>
        <w:rPr>
          <w:rFonts w:ascii="Arial" w:hAnsi="Arial" w:cs="Arial"/>
          <w:b/>
          <w:szCs w:val="24"/>
        </w:rPr>
      </w:pPr>
    </w:p>
    <w:p w14:paraId="46BA68C3" w14:textId="77777777" w:rsidR="005B66A3" w:rsidRPr="0056519E" w:rsidRDefault="006F5247" w:rsidP="00250B64">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EB3C2A">
        <w:rPr>
          <w:rFonts w:ascii="Arial" w:hAnsi="Arial" w:cs="Arial"/>
          <w:snapToGrid/>
          <w:szCs w:val="24"/>
          <w:lang w:eastAsia="en-GB"/>
        </w:rPr>
        <w:t xml:space="preserve">.2.1  </w:t>
      </w:r>
      <w:r w:rsidR="005B66A3" w:rsidRPr="0056519E">
        <w:rPr>
          <w:rFonts w:ascii="Arial" w:hAnsi="Arial" w:cs="Arial"/>
          <w:snapToGrid/>
          <w:szCs w:val="24"/>
          <w:lang w:eastAsia="en-GB"/>
        </w:rPr>
        <w:t>A 'gift' is defined as any item of cash or goods, or any service, which is</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provided for personal benefit, free of charge or at less than its commercial</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value.</w:t>
      </w:r>
    </w:p>
    <w:p w14:paraId="7851E04C" w14:textId="77777777" w:rsidR="005B66A3" w:rsidRPr="0056519E" w:rsidRDefault="005B66A3" w:rsidP="00BE7303">
      <w:pPr>
        <w:widowControl/>
        <w:autoSpaceDE w:val="0"/>
        <w:autoSpaceDN w:val="0"/>
        <w:adjustRightInd w:val="0"/>
        <w:ind w:left="709"/>
        <w:jc w:val="both"/>
        <w:rPr>
          <w:rFonts w:ascii="Arial" w:hAnsi="Arial" w:cs="Arial"/>
          <w:snapToGrid/>
          <w:szCs w:val="24"/>
          <w:lang w:eastAsia="en-GB"/>
        </w:rPr>
      </w:pPr>
    </w:p>
    <w:p w14:paraId="58AEC7FC" w14:textId="77777777" w:rsidR="00167F2A" w:rsidRDefault="006F5247" w:rsidP="00940B5F">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854424" w:rsidRPr="0056519E">
        <w:rPr>
          <w:rFonts w:ascii="Arial" w:hAnsi="Arial" w:cs="Arial"/>
          <w:snapToGrid/>
          <w:szCs w:val="24"/>
          <w:lang w:eastAsia="en-GB"/>
        </w:rPr>
        <w:t xml:space="preserve">.2.2  </w:t>
      </w:r>
      <w:r w:rsidR="005B66A3" w:rsidRPr="0056519E">
        <w:rPr>
          <w:rFonts w:ascii="Arial" w:hAnsi="Arial" w:cs="Arial"/>
          <w:snapToGrid/>
          <w:szCs w:val="24"/>
          <w:lang w:eastAsia="en-GB"/>
        </w:rPr>
        <w:t>All gifts of an</w:t>
      </w:r>
      <w:r w:rsidR="000B72B8" w:rsidRPr="0056519E">
        <w:rPr>
          <w:rFonts w:ascii="Arial" w:hAnsi="Arial" w:cs="Arial"/>
          <w:snapToGrid/>
          <w:szCs w:val="24"/>
          <w:lang w:eastAsia="en-GB"/>
        </w:rPr>
        <w:t xml:space="preserve">y nature offered to </w:t>
      </w:r>
      <w:r w:rsidR="00EB0897">
        <w:rPr>
          <w:rFonts w:ascii="Arial" w:hAnsi="Arial" w:cs="Arial"/>
          <w:snapToGrid/>
          <w:szCs w:val="24"/>
          <w:lang w:eastAsia="en-GB"/>
        </w:rPr>
        <w:t xml:space="preserve">ICB </w:t>
      </w:r>
      <w:r w:rsidR="000B72B8" w:rsidRPr="0056519E">
        <w:rPr>
          <w:rFonts w:ascii="Arial" w:hAnsi="Arial" w:cs="Arial"/>
          <w:snapToGrid/>
          <w:szCs w:val="24"/>
          <w:lang w:eastAsia="en-GB"/>
        </w:rPr>
        <w:t xml:space="preserve">staff, </w:t>
      </w:r>
      <w:r w:rsidR="00EB0897">
        <w:rPr>
          <w:rFonts w:ascii="Arial" w:hAnsi="Arial" w:cs="Arial"/>
          <w:snapToGrid/>
          <w:szCs w:val="24"/>
          <w:lang w:eastAsia="en-GB"/>
        </w:rPr>
        <w:t xml:space="preserve">Board </w:t>
      </w:r>
      <w:r w:rsidR="005B66A3" w:rsidRPr="0056519E">
        <w:rPr>
          <w:rFonts w:ascii="Arial" w:hAnsi="Arial" w:cs="Arial"/>
          <w:snapToGrid/>
          <w:szCs w:val="24"/>
          <w:lang w:eastAsia="en-GB"/>
        </w:rPr>
        <w:t>and committee</w:t>
      </w:r>
      <w:r w:rsidR="00940B5F" w:rsidRPr="0056519E">
        <w:rPr>
          <w:rFonts w:ascii="Arial" w:hAnsi="Arial" w:cs="Arial"/>
          <w:snapToGrid/>
          <w:szCs w:val="24"/>
          <w:lang w:eastAsia="en-GB"/>
        </w:rPr>
        <w:t xml:space="preserve"> </w:t>
      </w:r>
      <w:r w:rsidR="005B66A3" w:rsidRPr="0056519E">
        <w:rPr>
          <w:rFonts w:ascii="Arial" w:hAnsi="Arial" w:cs="Arial"/>
          <w:snapToGrid/>
          <w:szCs w:val="24"/>
          <w:lang w:eastAsia="en-GB"/>
        </w:rPr>
        <w:t xml:space="preserve">members </w:t>
      </w:r>
    </w:p>
    <w:p w14:paraId="7816AD2E" w14:textId="490E968A" w:rsidR="005B66A3" w:rsidRPr="0056519E" w:rsidRDefault="00613B6B" w:rsidP="00940B5F">
      <w:pPr>
        <w:widowControl/>
        <w:autoSpaceDE w:val="0"/>
        <w:autoSpaceDN w:val="0"/>
        <w:adjustRightInd w:val="0"/>
        <w:ind w:left="709" w:hanging="709"/>
        <w:jc w:val="both"/>
        <w:rPr>
          <w:rFonts w:ascii="Arial" w:hAnsi="Arial" w:cs="Arial"/>
          <w:snapToGrid/>
          <w:szCs w:val="24"/>
          <w:lang w:eastAsia="en-GB"/>
        </w:rPr>
      </w:pPr>
      <w:r>
        <w:rPr>
          <w:rFonts w:ascii="Arial" w:hAnsi="Arial" w:cs="Arial"/>
          <w:snapToGrid/>
          <w:szCs w:val="24"/>
          <w:lang w:eastAsia="en-GB"/>
        </w:rPr>
        <w:tab/>
      </w:r>
      <w:r w:rsidR="005B66A3" w:rsidRPr="0056519E">
        <w:rPr>
          <w:rFonts w:ascii="Arial" w:hAnsi="Arial" w:cs="Arial"/>
          <w:snapToGrid/>
          <w:szCs w:val="24"/>
          <w:lang w:eastAsia="en-GB"/>
        </w:rPr>
        <w:t>by suppliers or</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 xml:space="preserve">contractors linked (currently or prospectively) to the </w:t>
      </w:r>
      <w:r w:rsidR="00EB0897">
        <w:rPr>
          <w:rFonts w:ascii="Arial" w:hAnsi="Arial" w:cs="Arial"/>
          <w:snapToGrid/>
          <w:szCs w:val="24"/>
          <w:lang w:eastAsia="en-GB"/>
        </w:rPr>
        <w:t>ICB’s</w:t>
      </w:r>
      <w:r w:rsidR="005B66A3" w:rsidRPr="0056519E">
        <w:rPr>
          <w:rFonts w:ascii="Arial" w:hAnsi="Arial" w:cs="Arial"/>
          <w:snapToGrid/>
          <w:szCs w:val="24"/>
          <w:lang w:eastAsia="en-GB"/>
        </w:rPr>
        <w:t xml:space="preserve"> business should be</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 xml:space="preserve">declined, whatever their value. </w:t>
      </w:r>
      <w:r w:rsidR="00C533E8" w:rsidRPr="0056519E">
        <w:rPr>
          <w:rFonts w:ascii="Arial" w:hAnsi="Arial" w:cs="Arial"/>
          <w:snapToGrid/>
          <w:szCs w:val="24"/>
          <w:lang w:eastAsia="en-GB"/>
        </w:rPr>
        <w:t xml:space="preserve">However, low cost branded promotional aids may be accepted and not declared where they are under the value of a common industry standard of </w:t>
      </w:r>
      <w:r w:rsidR="00C533E8" w:rsidRPr="009D284C">
        <w:rPr>
          <w:rFonts w:ascii="Arial" w:hAnsi="Arial" w:cs="Arial"/>
          <w:b/>
          <w:i/>
          <w:snapToGrid/>
          <w:szCs w:val="24"/>
          <w:lang w:eastAsia="en-GB"/>
        </w:rPr>
        <w:t>£6.</w:t>
      </w:r>
      <w:r w:rsidR="00C533E8" w:rsidRPr="0056519E">
        <w:rPr>
          <w:rFonts w:ascii="Arial" w:hAnsi="Arial" w:cs="Arial"/>
          <w:snapToGrid/>
          <w:szCs w:val="24"/>
          <w:lang w:eastAsia="en-GB"/>
        </w:rPr>
        <w:t xml:space="preserve"> </w:t>
      </w:r>
      <w:r w:rsidR="005B66A3" w:rsidRPr="0056519E">
        <w:rPr>
          <w:rFonts w:ascii="Arial" w:hAnsi="Arial" w:cs="Arial"/>
          <w:snapToGrid/>
          <w:szCs w:val="24"/>
          <w:lang w:eastAsia="en-GB"/>
        </w:rPr>
        <w:t>The person to whom the gifts were offered</w:t>
      </w:r>
      <w:r w:rsidR="00250B64" w:rsidRPr="0056519E">
        <w:rPr>
          <w:rFonts w:ascii="Arial" w:hAnsi="Arial" w:cs="Arial"/>
          <w:snapToGrid/>
          <w:szCs w:val="24"/>
          <w:lang w:eastAsia="en-GB"/>
        </w:rPr>
        <w:t xml:space="preserve"> </w:t>
      </w:r>
      <w:r w:rsidR="005B66A3" w:rsidRPr="0056519E">
        <w:rPr>
          <w:rFonts w:ascii="Arial" w:hAnsi="Arial" w:cs="Arial"/>
          <w:snapToGrid/>
          <w:szCs w:val="24"/>
          <w:lang w:eastAsia="en-GB"/>
        </w:rPr>
        <w:t>should</w:t>
      </w:r>
      <w:r w:rsidR="005B3A0E" w:rsidRPr="0056519E">
        <w:rPr>
          <w:rFonts w:ascii="Arial" w:hAnsi="Arial" w:cs="Arial"/>
          <w:snapToGrid/>
          <w:szCs w:val="24"/>
          <w:lang w:eastAsia="en-GB"/>
        </w:rPr>
        <w:t xml:space="preserve"> also declare the offer to the Corporate G</w:t>
      </w:r>
      <w:r w:rsidR="005B66A3" w:rsidRPr="0056519E">
        <w:rPr>
          <w:rFonts w:ascii="Arial" w:hAnsi="Arial" w:cs="Arial"/>
          <w:snapToGrid/>
          <w:szCs w:val="24"/>
          <w:lang w:eastAsia="en-GB"/>
        </w:rPr>
        <w:t>overnance team who have designated responsibility for maintaining the register of gifts and hospitality so the offer which has been declined can be recorded on the register.</w:t>
      </w:r>
    </w:p>
    <w:p w14:paraId="18FEBB5E" w14:textId="77777777" w:rsidR="005B66A3" w:rsidRPr="0056519E" w:rsidRDefault="005B66A3" w:rsidP="00BE7303">
      <w:pPr>
        <w:widowControl/>
        <w:autoSpaceDE w:val="0"/>
        <w:autoSpaceDN w:val="0"/>
        <w:adjustRightInd w:val="0"/>
        <w:jc w:val="both"/>
        <w:rPr>
          <w:rFonts w:ascii="Arial" w:hAnsi="Arial" w:cs="Arial"/>
          <w:snapToGrid/>
          <w:szCs w:val="24"/>
          <w:lang w:eastAsia="en-GB"/>
        </w:rPr>
      </w:pPr>
    </w:p>
    <w:p w14:paraId="7F66D026" w14:textId="77777777" w:rsidR="005B66A3" w:rsidRPr="0056519E" w:rsidRDefault="006F5247" w:rsidP="00250B64">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C533E8" w:rsidRPr="0056519E">
        <w:rPr>
          <w:rFonts w:ascii="Arial" w:hAnsi="Arial" w:cs="Arial"/>
          <w:snapToGrid/>
          <w:szCs w:val="24"/>
          <w:lang w:eastAsia="en-GB"/>
        </w:rPr>
        <w:t xml:space="preserve">.2.3  </w:t>
      </w:r>
      <w:r w:rsidR="005B66A3" w:rsidRPr="0056519E">
        <w:rPr>
          <w:rFonts w:ascii="Arial" w:hAnsi="Arial" w:cs="Arial"/>
          <w:snapToGrid/>
          <w:szCs w:val="24"/>
          <w:lang w:eastAsia="en-GB"/>
        </w:rPr>
        <w:t xml:space="preserve">Gifts offered from other sources </w:t>
      </w:r>
      <w:r w:rsidR="00C533E8" w:rsidRPr="0056519E">
        <w:rPr>
          <w:rFonts w:ascii="Arial" w:hAnsi="Arial" w:cs="Arial"/>
          <w:snapToGrid/>
          <w:szCs w:val="24"/>
          <w:lang w:eastAsia="en-GB"/>
        </w:rPr>
        <w:t xml:space="preserve">(e.g. </w:t>
      </w:r>
      <w:r w:rsidR="00C533E8" w:rsidRPr="009D284C">
        <w:rPr>
          <w:rFonts w:ascii="Arial" w:hAnsi="Arial" w:cs="Arial"/>
          <w:b/>
          <w:i/>
          <w:snapToGrid/>
          <w:szCs w:val="24"/>
          <w:lang w:eastAsia="en-GB"/>
        </w:rPr>
        <w:t>patients, families, service users</w:t>
      </w:r>
      <w:r w:rsidR="00C533E8" w:rsidRPr="0056519E">
        <w:rPr>
          <w:rFonts w:ascii="Arial" w:hAnsi="Arial" w:cs="Arial"/>
          <w:snapToGrid/>
          <w:szCs w:val="24"/>
          <w:lang w:eastAsia="en-GB"/>
        </w:rPr>
        <w:t xml:space="preserve">) may be accepted if they are </w:t>
      </w:r>
      <w:r w:rsidR="00C533E8" w:rsidRPr="009D284C">
        <w:rPr>
          <w:rFonts w:ascii="Arial" w:hAnsi="Arial" w:cs="Arial"/>
          <w:b/>
          <w:i/>
          <w:snapToGrid/>
          <w:szCs w:val="24"/>
          <w:lang w:eastAsia="en-GB"/>
        </w:rPr>
        <w:t>under the value of £50</w:t>
      </w:r>
      <w:r w:rsidR="00C533E8" w:rsidRPr="0056519E">
        <w:rPr>
          <w:rFonts w:ascii="Arial" w:hAnsi="Arial" w:cs="Arial"/>
          <w:snapToGrid/>
          <w:szCs w:val="24"/>
          <w:lang w:eastAsia="en-GB"/>
        </w:rPr>
        <w:t xml:space="preserve"> and do not need to be declared. Gifts at over this value should be treated with caution and should only be accepted on behalf of an organisation, not in a personal capacity and should be declared. Multiple gifts from the same source over a twelve month period should be treated in the same way as single gifts over £50 where the </w:t>
      </w:r>
      <w:r w:rsidR="00F34A4E" w:rsidRPr="0056519E">
        <w:rPr>
          <w:rFonts w:ascii="Arial" w:hAnsi="Arial" w:cs="Arial"/>
          <w:snapToGrid/>
          <w:szCs w:val="24"/>
          <w:lang w:eastAsia="en-GB"/>
        </w:rPr>
        <w:t>cumulative</w:t>
      </w:r>
      <w:r w:rsidR="00C533E8" w:rsidRPr="0056519E">
        <w:rPr>
          <w:rFonts w:ascii="Arial" w:hAnsi="Arial" w:cs="Arial"/>
          <w:snapToGrid/>
          <w:szCs w:val="24"/>
          <w:lang w:eastAsia="en-GB"/>
        </w:rPr>
        <w:t xml:space="preserve"> exceeds £50. </w:t>
      </w:r>
      <w:r w:rsidR="00631591">
        <w:rPr>
          <w:rFonts w:ascii="Arial" w:hAnsi="Arial" w:cs="Arial"/>
          <w:snapToGrid/>
          <w:szCs w:val="24"/>
          <w:lang w:eastAsia="en-GB"/>
        </w:rPr>
        <w:t xml:space="preserve">ICB </w:t>
      </w:r>
      <w:r w:rsidR="00DF0222" w:rsidRPr="0056519E">
        <w:rPr>
          <w:rFonts w:ascii="Arial" w:hAnsi="Arial" w:cs="Arial"/>
          <w:snapToGrid/>
          <w:szCs w:val="24"/>
          <w:lang w:eastAsia="en-GB"/>
        </w:rPr>
        <w:t xml:space="preserve">staff and members should not request gifts, and staff should operate a common sense approach to the valuing of gifts. </w:t>
      </w:r>
    </w:p>
    <w:p w14:paraId="264C3B31" w14:textId="77777777" w:rsidR="005B66A3" w:rsidRPr="0056519E" w:rsidRDefault="005B66A3" w:rsidP="00BE7303">
      <w:pPr>
        <w:widowControl/>
        <w:autoSpaceDE w:val="0"/>
        <w:autoSpaceDN w:val="0"/>
        <w:adjustRightInd w:val="0"/>
        <w:jc w:val="both"/>
        <w:rPr>
          <w:rFonts w:ascii="Arial" w:hAnsi="Arial" w:cs="Arial"/>
          <w:snapToGrid/>
          <w:szCs w:val="24"/>
          <w:lang w:eastAsia="en-GB"/>
        </w:rPr>
      </w:pPr>
    </w:p>
    <w:p w14:paraId="5587842B" w14:textId="77777777" w:rsidR="005B66A3" w:rsidRPr="0056519E" w:rsidRDefault="006F5247" w:rsidP="00BE7303">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5B66A3" w:rsidRPr="0056519E">
        <w:rPr>
          <w:rFonts w:ascii="Arial" w:hAnsi="Arial" w:cs="Arial"/>
          <w:snapToGrid/>
          <w:szCs w:val="24"/>
          <w:lang w:eastAsia="en-GB"/>
        </w:rPr>
        <w:t>.2.4   Any personal gift of cash or cash equivalents (e.g. vouchers, tokens, offers of</w:t>
      </w:r>
    </w:p>
    <w:p w14:paraId="4AE63665" w14:textId="77777777" w:rsidR="005B66A3" w:rsidRPr="0056519E" w:rsidRDefault="005B66A3" w:rsidP="00BE7303">
      <w:pPr>
        <w:widowControl/>
        <w:autoSpaceDE w:val="0"/>
        <w:autoSpaceDN w:val="0"/>
        <w:adjustRightInd w:val="0"/>
        <w:ind w:left="709"/>
        <w:jc w:val="both"/>
        <w:rPr>
          <w:rFonts w:ascii="Arial" w:hAnsi="Arial" w:cs="Arial"/>
          <w:snapToGrid/>
          <w:szCs w:val="24"/>
          <w:lang w:eastAsia="en-GB"/>
        </w:rPr>
      </w:pPr>
      <w:r w:rsidRPr="0056519E">
        <w:rPr>
          <w:rFonts w:ascii="Arial" w:hAnsi="Arial" w:cs="Arial"/>
          <w:snapToGrid/>
          <w:szCs w:val="24"/>
          <w:lang w:eastAsia="en-GB"/>
        </w:rPr>
        <w:t xml:space="preserve">remuneration to attend meetings whilst in a capacity working for or representing </w:t>
      </w:r>
      <w:proofErr w:type="spellStart"/>
      <w:r w:rsidRPr="0056519E">
        <w:rPr>
          <w:rFonts w:ascii="Arial" w:hAnsi="Arial" w:cs="Arial"/>
          <w:snapToGrid/>
          <w:szCs w:val="24"/>
          <w:lang w:eastAsia="en-GB"/>
        </w:rPr>
        <w:t>the</w:t>
      </w:r>
      <w:r w:rsidR="00631591">
        <w:rPr>
          <w:rFonts w:ascii="Arial" w:hAnsi="Arial" w:cs="Arial"/>
          <w:snapToGrid/>
          <w:szCs w:val="24"/>
          <w:lang w:eastAsia="en-GB"/>
        </w:rPr>
        <w:t>ICB</w:t>
      </w:r>
      <w:proofErr w:type="spellEnd"/>
      <w:r w:rsidRPr="0056519E">
        <w:rPr>
          <w:rFonts w:ascii="Arial" w:hAnsi="Arial" w:cs="Arial"/>
          <w:snapToGrid/>
          <w:szCs w:val="24"/>
          <w:lang w:eastAsia="en-GB"/>
        </w:rPr>
        <w:t xml:space="preserve">) </w:t>
      </w:r>
      <w:r w:rsidRPr="009D284C">
        <w:rPr>
          <w:rFonts w:ascii="Arial" w:hAnsi="Arial" w:cs="Arial"/>
          <w:b/>
          <w:i/>
          <w:snapToGrid/>
          <w:szCs w:val="24"/>
          <w:lang w:eastAsia="en-GB"/>
        </w:rPr>
        <w:t>must always be declined</w:t>
      </w:r>
      <w:r w:rsidRPr="0056519E">
        <w:rPr>
          <w:rFonts w:ascii="Arial" w:hAnsi="Arial" w:cs="Arial"/>
          <w:snapToGrid/>
          <w:szCs w:val="24"/>
          <w:lang w:eastAsia="en-GB"/>
        </w:rPr>
        <w:t xml:space="preserve">, whatever their value and whatever their source, and the offer which has been declined must be declared to the </w:t>
      </w:r>
      <w:r w:rsidR="00054E0A" w:rsidRPr="0056519E">
        <w:rPr>
          <w:rFonts w:ascii="Arial" w:hAnsi="Arial" w:cs="Arial"/>
          <w:snapToGrid/>
          <w:szCs w:val="24"/>
          <w:lang w:eastAsia="en-GB"/>
        </w:rPr>
        <w:t>Corporate Governance team who have</w:t>
      </w:r>
      <w:r w:rsidRPr="0056519E">
        <w:rPr>
          <w:rFonts w:ascii="Arial" w:hAnsi="Arial" w:cs="Arial"/>
          <w:snapToGrid/>
          <w:szCs w:val="24"/>
          <w:lang w:eastAsia="en-GB"/>
        </w:rPr>
        <w:t xml:space="preserve"> designated responsibility for maintaining the register of gifts and hospitality and recorded on the register.</w:t>
      </w:r>
    </w:p>
    <w:p w14:paraId="7CC1932F" w14:textId="77777777" w:rsidR="005B66A3" w:rsidRPr="0056519E" w:rsidRDefault="005B66A3" w:rsidP="00BE7303">
      <w:pPr>
        <w:pStyle w:val="ListParagraph"/>
        <w:widowControl/>
        <w:ind w:left="709" w:hanging="709"/>
        <w:contextualSpacing w:val="0"/>
        <w:jc w:val="both"/>
        <w:rPr>
          <w:rFonts w:ascii="Arial" w:eastAsia="MS Mincho" w:hAnsi="Arial" w:cs="Arial"/>
          <w:snapToGrid/>
          <w:szCs w:val="24"/>
        </w:rPr>
      </w:pPr>
    </w:p>
    <w:p w14:paraId="293871C1" w14:textId="09684FBD" w:rsidR="005B66A3" w:rsidRPr="0056519E" w:rsidRDefault="006F5247" w:rsidP="005B66A3">
      <w:pPr>
        <w:pStyle w:val="ListParagraph"/>
        <w:widowControl/>
        <w:ind w:left="709" w:hanging="709"/>
        <w:contextualSpacing w:val="0"/>
        <w:jc w:val="both"/>
        <w:rPr>
          <w:rFonts w:ascii="Arial" w:eastAsia="MS Mincho" w:hAnsi="Arial" w:cs="Arial"/>
          <w:snapToGrid/>
          <w:szCs w:val="24"/>
        </w:rPr>
      </w:pPr>
      <w:r w:rsidRPr="0056519E">
        <w:rPr>
          <w:rFonts w:ascii="Arial" w:eastAsia="MS Mincho" w:hAnsi="Arial" w:cs="Arial"/>
          <w:snapToGrid/>
          <w:szCs w:val="24"/>
        </w:rPr>
        <w:t>5</w:t>
      </w:r>
      <w:r w:rsidR="005B66A3" w:rsidRPr="0056519E">
        <w:rPr>
          <w:rFonts w:ascii="Arial" w:eastAsia="MS Mincho" w:hAnsi="Arial" w:cs="Arial"/>
          <w:snapToGrid/>
          <w:szCs w:val="24"/>
        </w:rPr>
        <w:t xml:space="preserve">.2.5 Employees must declare any gifts using </w:t>
      </w:r>
      <w:r w:rsidR="00631591">
        <w:rPr>
          <w:rFonts w:ascii="Arial" w:eastAsia="MS Mincho" w:hAnsi="Arial" w:cs="Arial"/>
          <w:snapToGrid/>
          <w:szCs w:val="24"/>
        </w:rPr>
        <w:t>the online platform</w:t>
      </w:r>
      <w:r w:rsidR="00FE6BE2">
        <w:rPr>
          <w:rFonts w:ascii="Arial" w:eastAsia="MS Mincho" w:hAnsi="Arial" w:cs="Arial"/>
          <w:snapToGrid/>
          <w:szCs w:val="24"/>
        </w:rPr>
        <w:t xml:space="preserve"> (Civica Declare)</w:t>
      </w:r>
      <w:r w:rsidR="00631591">
        <w:rPr>
          <w:rFonts w:ascii="Arial" w:eastAsia="MS Mincho" w:hAnsi="Arial" w:cs="Arial"/>
          <w:snapToGrid/>
          <w:szCs w:val="24"/>
        </w:rPr>
        <w:t xml:space="preserve"> provided</w:t>
      </w:r>
      <w:r w:rsidR="00FE6BE2">
        <w:rPr>
          <w:rFonts w:ascii="Arial" w:eastAsia="MS Mincho" w:hAnsi="Arial" w:cs="Arial"/>
          <w:snapToGrid/>
          <w:szCs w:val="24"/>
        </w:rPr>
        <w:t>,</w:t>
      </w:r>
      <w:r w:rsidR="00631591">
        <w:rPr>
          <w:rFonts w:ascii="Arial" w:eastAsia="MS Mincho" w:hAnsi="Arial" w:cs="Arial"/>
          <w:snapToGrid/>
          <w:szCs w:val="24"/>
        </w:rPr>
        <w:t xml:space="preserve"> </w:t>
      </w:r>
      <w:r w:rsidR="005B66A3" w:rsidRPr="0056519E">
        <w:rPr>
          <w:rFonts w:ascii="Arial" w:eastAsia="MS Mincho" w:hAnsi="Arial" w:cs="Arial"/>
          <w:snapToGrid/>
          <w:szCs w:val="24"/>
        </w:rPr>
        <w:t xml:space="preserve">whether or not the offer has been refused or accepted to ensure that the employee and the </w:t>
      </w:r>
      <w:r w:rsidR="00631591">
        <w:rPr>
          <w:rFonts w:ascii="Arial" w:eastAsia="MS Mincho" w:hAnsi="Arial" w:cs="Arial"/>
          <w:snapToGrid/>
          <w:szCs w:val="24"/>
        </w:rPr>
        <w:t xml:space="preserve">ICB are </w:t>
      </w:r>
      <w:r w:rsidR="005B66A3" w:rsidRPr="0056519E">
        <w:rPr>
          <w:rFonts w:ascii="Arial" w:eastAsia="MS Mincho" w:hAnsi="Arial" w:cs="Arial"/>
          <w:snapToGrid/>
          <w:szCs w:val="24"/>
        </w:rPr>
        <w:t xml:space="preserve">protected against any subsequent accusation of compromise. </w:t>
      </w:r>
    </w:p>
    <w:p w14:paraId="7570C05E" w14:textId="77777777" w:rsidR="009316CD" w:rsidRDefault="009316CD" w:rsidP="00713071">
      <w:pPr>
        <w:tabs>
          <w:tab w:val="left" w:pos="-720"/>
        </w:tabs>
        <w:suppressAutoHyphens/>
        <w:jc w:val="both"/>
        <w:rPr>
          <w:rFonts w:ascii="Arial" w:hAnsi="Arial" w:cs="Arial"/>
          <w:b/>
          <w:szCs w:val="24"/>
        </w:rPr>
      </w:pPr>
    </w:p>
    <w:p w14:paraId="2AFDBDB8" w14:textId="77777777" w:rsidR="00D9406A" w:rsidRPr="0056519E" w:rsidRDefault="006F5247" w:rsidP="005B66A3">
      <w:pPr>
        <w:suppressAutoHyphens/>
        <w:jc w:val="both"/>
        <w:rPr>
          <w:rFonts w:ascii="Arial" w:hAnsi="Arial" w:cs="Arial"/>
          <w:szCs w:val="24"/>
          <w:u w:val="single"/>
        </w:rPr>
      </w:pPr>
      <w:r w:rsidRPr="0056519E">
        <w:rPr>
          <w:rFonts w:ascii="Arial" w:hAnsi="Arial" w:cs="Arial"/>
          <w:szCs w:val="24"/>
        </w:rPr>
        <w:lastRenderedPageBreak/>
        <w:t>5</w:t>
      </w:r>
      <w:r w:rsidR="005B66A3" w:rsidRPr="0056519E">
        <w:rPr>
          <w:rFonts w:ascii="Arial" w:hAnsi="Arial" w:cs="Arial"/>
          <w:szCs w:val="24"/>
        </w:rPr>
        <w:t xml:space="preserve">.3     </w:t>
      </w:r>
      <w:r w:rsidR="00693555" w:rsidRPr="0056519E">
        <w:rPr>
          <w:rFonts w:ascii="Arial" w:hAnsi="Arial" w:cs="Arial"/>
          <w:szCs w:val="24"/>
        </w:rPr>
        <w:t xml:space="preserve"> </w:t>
      </w:r>
      <w:r w:rsidR="005B66A3" w:rsidRPr="0056519E">
        <w:rPr>
          <w:rFonts w:ascii="Arial" w:hAnsi="Arial" w:cs="Arial"/>
          <w:szCs w:val="24"/>
          <w:u w:val="single"/>
        </w:rPr>
        <w:t>Hospitality</w:t>
      </w:r>
    </w:p>
    <w:p w14:paraId="636407D2" w14:textId="77777777" w:rsidR="00B75633" w:rsidRPr="0056519E" w:rsidRDefault="00B75633" w:rsidP="001155E3">
      <w:pPr>
        <w:suppressAutoHyphens/>
        <w:ind w:left="1560"/>
        <w:jc w:val="both"/>
        <w:rPr>
          <w:rFonts w:ascii="Arial" w:hAnsi="Arial" w:cs="Arial"/>
          <w:b/>
          <w:szCs w:val="24"/>
        </w:rPr>
      </w:pPr>
    </w:p>
    <w:p w14:paraId="0F8CEFAD" w14:textId="77777777"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F34D2F" w:rsidRPr="0056519E">
        <w:rPr>
          <w:rFonts w:ascii="Arial" w:eastAsia="MS Mincho" w:hAnsi="Arial" w:cs="Arial"/>
          <w:snapToGrid/>
          <w:szCs w:val="24"/>
        </w:rPr>
        <w:t xml:space="preserve">.3.1  </w:t>
      </w:r>
      <w:r w:rsidR="00693555" w:rsidRPr="0056519E">
        <w:rPr>
          <w:rFonts w:ascii="Arial" w:eastAsia="MS Mincho" w:hAnsi="Arial" w:cs="Arial"/>
          <w:snapToGrid/>
          <w:szCs w:val="24"/>
        </w:rPr>
        <w:t xml:space="preserve">Hospitality </w:t>
      </w:r>
      <w:r w:rsidR="00257201" w:rsidRPr="0056519E">
        <w:rPr>
          <w:rFonts w:ascii="Arial" w:eastAsia="MS Mincho" w:hAnsi="Arial" w:cs="Arial"/>
          <w:snapToGrid/>
          <w:szCs w:val="24"/>
        </w:rPr>
        <w:t>means offers of meals, refreshments, travel, accommodation and other expenses in relation to attendance at meetings, conferences, education and training events</w:t>
      </w:r>
      <w:r w:rsidR="007A2A2B" w:rsidRPr="0056519E">
        <w:rPr>
          <w:rFonts w:ascii="Arial" w:eastAsia="MS Mincho" w:hAnsi="Arial" w:cs="Arial"/>
          <w:snapToGrid/>
          <w:szCs w:val="24"/>
        </w:rPr>
        <w:t xml:space="preserve">. </w:t>
      </w:r>
    </w:p>
    <w:p w14:paraId="2CD37CB1" w14:textId="77777777" w:rsidR="00693555" w:rsidRPr="0056519E" w:rsidRDefault="00693555" w:rsidP="00693555">
      <w:pPr>
        <w:widowControl/>
        <w:ind w:left="709" w:hanging="709"/>
        <w:jc w:val="both"/>
        <w:rPr>
          <w:rFonts w:ascii="Arial" w:eastAsia="MS Mincho" w:hAnsi="Arial" w:cs="Arial"/>
          <w:snapToGrid/>
          <w:szCs w:val="24"/>
        </w:rPr>
      </w:pPr>
    </w:p>
    <w:p w14:paraId="486358A9" w14:textId="582FBFE6"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854424" w:rsidRPr="0056519E">
        <w:rPr>
          <w:rFonts w:ascii="Arial" w:eastAsia="MS Mincho" w:hAnsi="Arial" w:cs="Arial"/>
          <w:snapToGrid/>
          <w:szCs w:val="24"/>
        </w:rPr>
        <w:t xml:space="preserve">.3.2 </w:t>
      </w:r>
      <w:r w:rsidR="00693555" w:rsidRPr="0056519E">
        <w:rPr>
          <w:rFonts w:ascii="Arial" w:eastAsia="MS Mincho" w:hAnsi="Arial" w:cs="Arial"/>
          <w:snapToGrid/>
          <w:szCs w:val="24"/>
        </w:rPr>
        <w:t>A blanket ban on accepting or providing hospitality is neither practical nor desirable from a business point of view however, all offers of hospitality should be approached with caution by employees of the</w:t>
      </w:r>
      <w:r w:rsidR="00FE6BE2">
        <w:rPr>
          <w:rFonts w:ascii="Arial" w:eastAsia="MS Mincho" w:hAnsi="Arial" w:cs="Arial"/>
          <w:snapToGrid/>
          <w:szCs w:val="24"/>
        </w:rPr>
        <w:t xml:space="preserve"> </w:t>
      </w:r>
      <w:r w:rsidR="00AE7AA2">
        <w:rPr>
          <w:rFonts w:ascii="Arial" w:eastAsia="MS Mincho" w:hAnsi="Arial" w:cs="Arial"/>
          <w:snapToGrid/>
          <w:szCs w:val="24"/>
        </w:rPr>
        <w:t>ICB</w:t>
      </w:r>
      <w:r w:rsidR="00693555" w:rsidRPr="0056519E">
        <w:rPr>
          <w:rFonts w:ascii="Arial" w:eastAsia="MS Mincho" w:hAnsi="Arial" w:cs="Arial"/>
          <w:snapToGrid/>
          <w:szCs w:val="24"/>
        </w:rPr>
        <w:t xml:space="preserve">. Any offers of modest hospitality including a drink or a sandwich during an external meeting or free parking to attend a meeting do not require approval from a manager. </w:t>
      </w:r>
    </w:p>
    <w:p w14:paraId="264D1460" w14:textId="77777777" w:rsidR="00693555" w:rsidRPr="0056519E" w:rsidRDefault="00693555" w:rsidP="00693555">
      <w:pPr>
        <w:widowControl/>
        <w:ind w:left="709" w:hanging="709"/>
        <w:jc w:val="both"/>
        <w:rPr>
          <w:rFonts w:ascii="Arial" w:eastAsia="MS Mincho" w:hAnsi="Arial" w:cs="Arial"/>
          <w:snapToGrid/>
          <w:szCs w:val="24"/>
        </w:rPr>
      </w:pPr>
    </w:p>
    <w:p w14:paraId="76137D90" w14:textId="62C5B92A"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854424" w:rsidRPr="0056519E">
        <w:rPr>
          <w:rFonts w:ascii="Arial" w:eastAsia="MS Mincho" w:hAnsi="Arial" w:cs="Arial"/>
          <w:snapToGrid/>
          <w:szCs w:val="24"/>
        </w:rPr>
        <w:t xml:space="preserve">.3.3 </w:t>
      </w:r>
      <w:r w:rsidR="00693555" w:rsidRPr="0056519E">
        <w:rPr>
          <w:rFonts w:ascii="Arial" w:eastAsia="MS Mincho" w:hAnsi="Arial" w:cs="Arial"/>
          <w:snapToGrid/>
          <w:szCs w:val="24"/>
        </w:rPr>
        <w:t xml:space="preserve">Employees should refuse any hospitality which may compromise or be reasonably seen to compromise their ability to exercise judgement in their role. Offers of hospitality including holiday accommodation, sporting fixtures, theatre or other events </w:t>
      </w:r>
      <w:r w:rsidR="00693555" w:rsidRPr="009D284C">
        <w:rPr>
          <w:rFonts w:ascii="Arial" w:eastAsia="MS Mincho" w:hAnsi="Arial" w:cs="Arial"/>
          <w:b/>
          <w:i/>
          <w:snapToGrid/>
          <w:szCs w:val="24"/>
        </w:rPr>
        <w:t>must be declined</w:t>
      </w:r>
      <w:r w:rsidR="00693555" w:rsidRPr="0056519E">
        <w:rPr>
          <w:rFonts w:ascii="Arial" w:eastAsia="MS Mincho" w:hAnsi="Arial" w:cs="Arial"/>
          <w:snapToGrid/>
          <w:szCs w:val="24"/>
        </w:rPr>
        <w:t xml:space="preserve">. </w:t>
      </w:r>
      <w:r w:rsidR="004E5E43" w:rsidRPr="0056519E">
        <w:rPr>
          <w:rFonts w:ascii="Arial" w:eastAsia="MS Mincho" w:hAnsi="Arial" w:cs="Arial"/>
          <w:snapToGrid/>
          <w:szCs w:val="24"/>
        </w:rPr>
        <w:t xml:space="preserve">Particular caution should be exercised when hospitality is offered by actual or potential suppliers or contractors, these can be accepted if modest and reasonable, but individuals should always obtain senior approval </w:t>
      </w:r>
      <w:r w:rsidR="007E278A" w:rsidRPr="0056519E">
        <w:rPr>
          <w:rFonts w:ascii="Arial" w:eastAsia="MS Mincho" w:hAnsi="Arial" w:cs="Arial"/>
          <w:snapToGrid/>
          <w:szCs w:val="24"/>
        </w:rPr>
        <w:t>(</w:t>
      </w:r>
      <w:r w:rsidR="00FA7266" w:rsidRPr="0056519E">
        <w:rPr>
          <w:rFonts w:ascii="Arial" w:eastAsia="MS Mincho" w:hAnsi="Arial" w:cs="Arial"/>
          <w:snapToGrid/>
          <w:szCs w:val="24"/>
        </w:rPr>
        <w:t>e.g.</w:t>
      </w:r>
      <w:r w:rsidR="00FA7266">
        <w:rPr>
          <w:rFonts w:ascii="Arial" w:eastAsia="MS Mincho" w:hAnsi="Arial" w:cs="Arial"/>
          <w:snapToGrid/>
          <w:szCs w:val="24"/>
        </w:rPr>
        <w:t xml:space="preserve"> Director</w:t>
      </w:r>
      <w:r w:rsidR="00613B6B">
        <w:rPr>
          <w:rFonts w:ascii="Arial" w:eastAsia="MS Mincho" w:hAnsi="Arial" w:cs="Arial"/>
          <w:snapToGrid/>
          <w:szCs w:val="24"/>
        </w:rPr>
        <w:t xml:space="preserve"> or</w:t>
      </w:r>
      <w:r w:rsidR="007E278A" w:rsidRPr="0056519E">
        <w:rPr>
          <w:rFonts w:ascii="Arial" w:eastAsia="MS Mincho" w:hAnsi="Arial" w:cs="Arial"/>
          <w:snapToGrid/>
          <w:szCs w:val="24"/>
        </w:rPr>
        <w:t xml:space="preserve"> Associate Director of Corporate </w:t>
      </w:r>
      <w:r w:rsidR="00DE51EA">
        <w:rPr>
          <w:rFonts w:ascii="Arial" w:eastAsia="MS Mincho" w:hAnsi="Arial" w:cs="Arial"/>
          <w:snapToGrid/>
          <w:szCs w:val="24"/>
        </w:rPr>
        <w:t xml:space="preserve">Affairs </w:t>
      </w:r>
      <w:r w:rsidR="007E278A" w:rsidRPr="0056519E">
        <w:rPr>
          <w:rFonts w:ascii="Arial" w:eastAsia="MS Mincho" w:hAnsi="Arial" w:cs="Arial"/>
          <w:snapToGrid/>
          <w:szCs w:val="24"/>
        </w:rPr>
        <w:t xml:space="preserve">) </w:t>
      </w:r>
      <w:r w:rsidR="004E5E43" w:rsidRPr="0056519E">
        <w:rPr>
          <w:rFonts w:ascii="Arial" w:eastAsia="MS Mincho" w:hAnsi="Arial" w:cs="Arial"/>
          <w:snapToGrid/>
          <w:szCs w:val="24"/>
        </w:rPr>
        <w:t xml:space="preserve">and declare these. </w:t>
      </w:r>
    </w:p>
    <w:p w14:paraId="64C50395" w14:textId="77777777" w:rsidR="00693555" w:rsidRPr="0056519E" w:rsidRDefault="00693555" w:rsidP="00693555">
      <w:pPr>
        <w:widowControl/>
        <w:jc w:val="both"/>
        <w:rPr>
          <w:rFonts w:ascii="Arial" w:eastAsia="MS Mincho" w:hAnsi="Arial" w:cs="Arial"/>
          <w:snapToGrid/>
          <w:szCs w:val="24"/>
        </w:rPr>
      </w:pPr>
    </w:p>
    <w:p w14:paraId="75275826" w14:textId="77777777" w:rsidR="00693555" w:rsidRPr="0056519E" w:rsidRDefault="006F5247" w:rsidP="00693555">
      <w:pPr>
        <w:widowControl/>
        <w:ind w:left="709" w:hanging="709"/>
        <w:jc w:val="both"/>
        <w:rPr>
          <w:rFonts w:ascii="Arial" w:eastAsia="MS Mincho" w:hAnsi="Arial" w:cs="Arial"/>
          <w:snapToGrid/>
          <w:szCs w:val="24"/>
        </w:rPr>
      </w:pPr>
      <w:r w:rsidRPr="0056519E">
        <w:rPr>
          <w:rFonts w:ascii="Arial" w:eastAsia="MS Mincho" w:hAnsi="Arial" w:cs="Arial"/>
          <w:snapToGrid/>
          <w:szCs w:val="24"/>
        </w:rPr>
        <w:t>5</w:t>
      </w:r>
      <w:r w:rsidR="00693555" w:rsidRPr="0056519E">
        <w:rPr>
          <w:rFonts w:ascii="Arial" w:eastAsia="MS Mincho" w:hAnsi="Arial" w:cs="Arial"/>
          <w:snapToGrid/>
          <w:szCs w:val="24"/>
        </w:rPr>
        <w:t xml:space="preserve">.3.4  Hospitality must be secondary to the purpose of the meeting and should not be out of proportion to the occasion or exceed the level which the staff member would normally adopt under normal circumstances when paying for themselves, or that would normally be acceptable to the NHS. </w:t>
      </w:r>
    </w:p>
    <w:p w14:paraId="016D8EAA" w14:textId="77777777" w:rsidR="003E7F7E" w:rsidRDefault="003E7F7E" w:rsidP="00693555">
      <w:pPr>
        <w:widowControl/>
        <w:ind w:left="709" w:hanging="709"/>
        <w:jc w:val="both"/>
        <w:rPr>
          <w:rFonts w:ascii="Arial" w:eastAsia="MS Mincho" w:hAnsi="Arial" w:cs="Arial"/>
          <w:snapToGrid/>
          <w:szCs w:val="24"/>
        </w:rPr>
      </w:pPr>
    </w:p>
    <w:p w14:paraId="12914819" w14:textId="77777777" w:rsidR="00B47CEB" w:rsidRPr="0056519E" w:rsidRDefault="00454AB4" w:rsidP="00454AB4">
      <w:pPr>
        <w:widowControl/>
        <w:jc w:val="both"/>
        <w:rPr>
          <w:rFonts w:ascii="Arial" w:eastAsia="MS Mincho" w:hAnsi="Arial" w:cs="Arial"/>
          <w:snapToGrid/>
          <w:szCs w:val="24"/>
        </w:rPr>
      </w:pPr>
      <w:r w:rsidRPr="0056519E">
        <w:rPr>
          <w:rFonts w:ascii="Arial" w:eastAsia="MS Mincho" w:hAnsi="Arial" w:cs="Arial"/>
          <w:snapToGrid/>
          <w:szCs w:val="24"/>
        </w:rPr>
        <w:t xml:space="preserve">5.3.5   </w:t>
      </w:r>
      <w:r w:rsidR="003E7F7E" w:rsidRPr="0056519E">
        <w:rPr>
          <w:rFonts w:ascii="Arial" w:eastAsia="MS Mincho" w:hAnsi="Arial" w:cs="Arial"/>
          <w:snapToGrid/>
          <w:szCs w:val="24"/>
        </w:rPr>
        <w:t>Meals and refreshments:</w:t>
      </w:r>
    </w:p>
    <w:p w14:paraId="6A87A2DF" w14:textId="77777777" w:rsidR="00B47CEB" w:rsidRPr="0056519E" w:rsidRDefault="00B47CEB" w:rsidP="00454AB4">
      <w:pPr>
        <w:widowControl/>
        <w:jc w:val="both"/>
        <w:rPr>
          <w:rFonts w:ascii="Arial" w:eastAsia="MS Mincho" w:hAnsi="Arial" w:cs="Arial"/>
          <w:snapToGrid/>
          <w:szCs w:val="24"/>
        </w:rPr>
      </w:pPr>
    </w:p>
    <w:p w14:paraId="70804343" w14:textId="77777777" w:rsidR="003E7F7E" w:rsidRPr="009D284C" w:rsidRDefault="003E7F7E" w:rsidP="00CB1826">
      <w:pPr>
        <w:pStyle w:val="ListParagraph"/>
        <w:widowControl/>
        <w:numPr>
          <w:ilvl w:val="0"/>
          <w:numId w:val="34"/>
        </w:numPr>
        <w:ind w:hanging="720"/>
        <w:jc w:val="both"/>
        <w:rPr>
          <w:rFonts w:ascii="Arial" w:eastAsia="MS Mincho" w:hAnsi="Arial" w:cs="Arial"/>
          <w:b/>
          <w:i/>
          <w:snapToGrid/>
          <w:szCs w:val="24"/>
        </w:rPr>
      </w:pPr>
      <w:r w:rsidRPr="0056519E">
        <w:rPr>
          <w:rFonts w:ascii="Arial" w:eastAsia="MS Mincho" w:hAnsi="Arial" w:cs="Arial"/>
          <w:snapToGrid/>
          <w:szCs w:val="24"/>
        </w:rPr>
        <w:t xml:space="preserve">Under the value of </w:t>
      </w:r>
      <w:r w:rsidRPr="009D284C">
        <w:rPr>
          <w:rFonts w:ascii="Arial" w:eastAsia="MS Mincho" w:hAnsi="Arial" w:cs="Arial"/>
          <w:b/>
          <w:snapToGrid/>
          <w:szCs w:val="24"/>
        </w:rPr>
        <w:t>£25</w:t>
      </w:r>
      <w:r w:rsidRPr="0056519E">
        <w:rPr>
          <w:rFonts w:ascii="Arial" w:eastAsia="MS Mincho" w:hAnsi="Arial" w:cs="Arial"/>
          <w:snapToGrid/>
          <w:szCs w:val="24"/>
        </w:rPr>
        <w:t xml:space="preserve"> may be accepted and </w:t>
      </w:r>
      <w:r w:rsidRPr="009D284C">
        <w:rPr>
          <w:rFonts w:ascii="Arial" w:eastAsia="MS Mincho" w:hAnsi="Arial" w:cs="Arial"/>
          <w:b/>
          <w:i/>
          <w:snapToGrid/>
          <w:szCs w:val="24"/>
        </w:rPr>
        <w:t>need not be declared;</w:t>
      </w:r>
    </w:p>
    <w:p w14:paraId="03A16405" w14:textId="77777777" w:rsidR="003E7F7E" w:rsidRPr="0056519E" w:rsidRDefault="00821122" w:rsidP="00CB1826">
      <w:pPr>
        <w:pStyle w:val="ListParagraph"/>
        <w:widowControl/>
        <w:numPr>
          <w:ilvl w:val="0"/>
          <w:numId w:val="34"/>
        </w:numPr>
        <w:ind w:hanging="720"/>
        <w:jc w:val="both"/>
        <w:rPr>
          <w:rFonts w:ascii="Arial" w:eastAsia="MS Mincho" w:hAnsi="Arial" w:cs="Arial"/>
          <w:snapToGrid/>
          <w:szCs w:val="24"/>
        </w:rPr>
      </w:pPr>
      <w:r w:rsidRPr="0056519E">
        <w:rPr>
          <w:rFonts w:ascii="Arial" w:eastAsia="MS Mincho" w:hAnsi="Arial" w:cs="Arial"/>
          <w:snapToGrid/>
          <w:szCs w:val="24"/>
        </w:rPr>
        <w:t xml:space="preserve">Of a value between </w:t>
      </w:r>
      <w:r w:rsidRPr="009D284C">
        <w:rPr>
          <w:rFonts w:ascii="Arial" w:eastAsia="MS Mincho" w:hAnsi="Arial" w:cs="Arial"/>
          <w:b/>
          <w:i/>
          <w:snapToGrid/>
          <w:szCs w:val="24"/>
        </w:rPr>
        <w:t>£25 and £75 may be accepted</w:t>
      </w:r>
      <w:r w:rsidRPr="0056519E">
        <w:rPr>
          <w:rFonts w:ascii="Arial" w:eastAsia="MS Mincho" w:hAnsi="Arial" w:cs="Arial"/>
          <w:snapToGrid/>
          <w:szCs w:val="24"/>
        </w:rPr>
        <w:t xml:space="preserve"> and must be declared;</w:t>
      </w:r>
    </w:p>
    <w:p w14:paraId="6186BEE6" w14:textId="77777777" w:rsidR="00821122" w:rsidRPr="0056519E" w:rsidRDefault="00821122" w:rsidP="00CB1826">
      <w:pPr>
        <w:pStyle w:val="ListParagraph"/>
        <w:widowControl/>
        <w:numPr>
          <w:ilvl w:val="0"/>
          <w:numId w:val="34"/>
        </w:numPr>
        <w:ind w:hanging="720"/>
        <w:jc w:val="both"/>
        <w:rPr>
          <w:rFonts w:ascii="Arial" w:eastAsia="MS Mincho" w:hAnsi="Arial" w:cs="Arial"/>
          <w:snapToGrid/>
          <w:szCs w:val="24"/>
        </w:rPr>
      </w:pPr>
      <w:r w:rsidRPr="0056519E">
        <w:rPr>
          <w:rFonts w:ascii="Arial" w:eastAsia="MS Mincho" w:hAnsi="Arial" w:cs="Arial"/>
          <w:snapToGrid/>
          <w:szCs w:val="24"/>
        </w:rPr>
        <w:t xml:space="preserve">Over a value </w:t>
      </w:r>
      <w:r w:rsidRPr="009D284C">
        <w:rPr>
          <w:rFonts w:ascii="Arial" w:eastAsia="MS Mincho" w:hAnsi="Arial" w:cs="Arial"/>
          <w:b/>
          <w:i/>
          <w:snapToGrid/>
          <w:szCs w:val="24"/>
        </w:rPr>
        <w:t>of £75</w:t>
      </w:r>
      <w:r w:rsidRPr="0056519E">
        <w:rPr>
          <w:rFonts w:ascii="Arial" w:eastAsia="MS Mincho" w:hAnsi="Arial" w:cs="Arial"/>
          <w:snapToGrid/>
          <w:szCs w:val="24"/>
        </w:rPr>
        <w:t xml:space="preserve"> should be </w:t>
      </w:r>
      <w:r w:rsidRPr="009D284C">
        <w:rPr>
          <w:rFonts w:ascii="Arial" w:eastAsia="MS Mincho" w:hAnsi="Arial" w:cs="Arial"/>
          <w:b/>
          <w:i/>
          <w:snapToGrid/>
          <w:szCs w:val="24"/>
        </w:rPr>
        <w:t>refused</w:t>
      </w:r>
      <w:r w:rsidRPr="0056519E">
        <w:rPr>
          <w:rFonts w:ascii="Arial" w:eastAsia="MS Mincho" w:hAnsi="Arial" w:cs="Arial"/>
          <w:snapToGrid/>
          <w:szCs w:val="24"/>
        </w:rPr>
        <w:t xml:space="preserve"> unless (in exceptional circumstances) </w:t>
      </w:r>
      <w:r w:rsidRPr="009D284C">
        <w:rPr>
          <w:rFonts w:ascii="Arial" w:eastAsia="MS Mincho" w:hAnsi="Arial" w:cs="Arial"/>
          <w:b/>
          <w:i/>
          <w:snapToGrid/>
          <w:szCs w:val="24"/>
        </w:rPr>
        <w:t>senior approval is given</w:t>
      </w:r>
      <w:r w:rsidRPr="0056519E">
        <w:rPr>
          <w:rFonts w:ascii="Arial" w:eastAsia="MS Mincho" w:hAnsi="Arial" w:cs="Arial"/>
          <w:snapToGrid/>
          <w:szCs w:val="24"/>
        </w:rPr>
        <w:t>. A clear reason should be recorded on the register as to why it was permissible to accept;</w:t>
      </w:r>
    </w:p>
    <w:p w14:paraId="09566868" w14:textId="77777777" w:rsidR="00821122" w:rsidRPr="0056519E" w:rsidRDefault="00821122" w:rsidP="00CB1826">
      <w:pPr>
        <w:pStyle w:val="ListParagraph"/>
        <w:widowControl/>
        <w:numPr>
          <w:ilvl w:val="0"/>
          <w:numId w:val="34"/>
        </w:numPr>
        <w:ind w:hanging="720"/>
        <w:jc w:val="both"/>
        <w:rPr>
          <w:rFonts w:ascii="Arial" w:eastAsia="MS Mincho" w:hAnsi="Arial" w:cs="Arial"/>
          <w:snapToGrid/>
          <w:szCs w:val="24"/>
        </w:rPr>
      </w:pPr>
      <w:r w:rsidRPr="0056519E">
        <w:rPr>
          <w:rFonts w:ascii="Arial" w:eastAsia="MS Mincho" w:hAnsi="Arial" w:cs="Arial"/>
          <w:snapToGrid/>
          <w:szCs w:val="24"/>
        </w:rPr>
        <w:t>A common sense approach should be applied to the valuing of meals and refreshments (using the actual amount, if known).</w:t>
      </w:r>
    </w:p>
    <w:p w14:paraId="52F01201" w14:textId="77777777" w:rsidR="00454AB4" w:rsidRPr="0056519E" w:rsidRDefault="00454AB4" w:rsidP="00454AB4">
      <w:pPr>
        <w:widowControl/>
        <w:jc w:val="both"/>
        <w:rPr>
          <w:rFonts w:ascii="Arial" w:eastAsia="MS Mincho" w:hAnsi="Arial" w:cs="Arial"/>
          <w:snapToGrid/>
          <w:szCs w:val="24"/>
        </w:rPr>
      </w:pPr>
    </w:p>
    <w:p w14:paraId="5EEFA15B" w14:textId="4D9CA3F2" w:rsidR="00821122" w:rsidRPr="0056519E" w:rsidRDefault="00454AB4" w:rsidP="00454AB4">
      <w:pPr>
        <w:widowControl/>
        <w:jc w:val="both"/>
        <w:rPr>
          <w:rFonts w:ascii="Arial" w:eastAsia="MS Mincho" w:hAnsi="Arial" w:cs="Arial"/>
          <w:snapToGrid/>
          <w:szCs w:val="24"/>
        </w:rPr>
      </w:pPr>
      <w:r w:rsidRPr="0056519E">
        <w:rPr>
          <w:rFonts w:ascii="Arial" w:eastAsia="MS Mincho" w:hAnsi="Arial" w:cs="Arial"/>
          <w:snapToGrid/>
          <w:szCs w:val="24"/>
        </w:rPr>
        <w:t xml:space="preserve">5.3.6   </w:t>
      </w:r>
      <w:r w:rsidR="00821122" w:rsidRPr="00613B6B">
        <w:rPr>
          <w:rFonts w:ascii="Arial" w:eastAsia="MS Mincho" w:hAnsi="Arial" w:cs="Arial"/>
          <w:snapToGrid/>
          <w:szCs w:val="24"/>
          <w:u w:val="single"/>
        </w:rPr>
        <w:t>Travel and accommodation</w:t>
      </w:r>
    </w:p>
    <w:p w14:paraId="2A0DF69A" w14:textId="77777777" w:rsidR="00B47CEB" w:rsidRPr="0056519E" w:rsidRDefault="00B47CEB" w:rsidP="00454AB4">
      <w:pPr>
        <w:widowControl/>
        <w:jc w:val="both"/>
        <w:rPr>
          <w:rFonts w:ascii="Arial" w:eastAsia="MS Mincho" w:hAnsi="Arial" w:cs="Arial"/>
          <w:snapToGrid/>
          <w:szCs w:val="24"/>
        </w:rPr>
      </w:pPr>
    </w:p>
    <w:p w14:paraId="74BA43EA" w14:textId="77777777" w:rsidR="00821122" w:rsidRPr="0056519E" w:rsidRDefault="00454AB4" w:rsidP="00CB1826">
      <w:pPr>
        <w:pStyle w:val="ListParagraph"/>
        <w:widowControl/>
        <w:numPr>
          <w:ilvl w:val="0"/>
          <w:numId w:val="35"/>
        </w:numPr>
        <w:ind w:hanging="720"/>
        <w:jc w:val="both"/>
        <w:rPr>
          <w:rFonts w:ascii="Arial" w:eastAsia="MS Mincho" w:hAnsi="Arial" w:cs="Arial"/>
          <w:snapToGrid/>
          <w:szCs w:val="24"/>
        </w:rPr>
      </w:pPr>
      <w:r w:rsidRPr="0056519E">
        <w:rPr>
          <w:rFonts w:ascii="Arial" w:eastAsia="MS Mincho" w:hAnsi="Arial" w:cs="Arial"/>
          <w:snapToGrid/>
          <w:szCs w:val="24"/>
        </w:rPr>
        <w:t>Modest offers to pay some or all of the travel and accommodation costs related to attendan</w:t>
      </w:r>
      <w:r w:rsidR="007E278A" w:rsidRPr="0056519E">
        <w:rPr>
          <w:rFonts w:ascii="Arial" w:eastAsia="MS Mincho" w:hAnsi="Arial" w:cs="Arial"/>
          <w:snapToGrid/>
          <w:szCs w:val="24"/>
        </w:rPr>
        <w:t>ce at events may be accepted however</w:t>
      </w:r>
      <w:r w:rsidRPr="0056519E">
        <w:rPr>
          <w:rFonts w:ascii="Arial" w:eastAsia="MS Mincho" w:hAnsi="Arial" w:cs="Arial"/>
          <w:snapToGrid/>
          <w:szCs w:val="24"/>
        </w:rPr>
        <w:t xml:space="preserve"> must be declared;</w:t>
      </w:r>
    </w:p>
    <w:p w14:paraId="28CC5D46" w14:textId="79B04A1E" w:rsidR="00454AB4" w:rsidRPr="0056519E" w:rsidRDefault="00454AB4" w:rsidP="00CB1826">
      <w:pPr>
        <w:pStyle w:val="ListParagraph"/>
        <w:widowControl/>
        <w:numPr>
          <w:ilvl w:val="0"/>
          <w:numId w:val="35"/>
        </w:numPr>
        <w:ind w:hanging="720"/>
        <w:jc w:val="both"/>
        <w:rPr>
          <w:rFonts w:ascii="Arial" w:eastAsia="MS Mincho" w:hAnsi="Arial" w:cs="Arial"/>
          <w:snapToGrid/>
          <w:szCs w:val="24"/>
        </w:rPr>
      </w:pPr>
      <w:r w:rsidRPr="0056519E">
        <w:rPr>
          <w:rFonts w:ascii="Arial" w:eastAsia="MS Mincho" w:hAnsi="Arial" w:cs="Arial"/>
          <w:snapToGrid/>
          <w:szCs w:val="24"/>
        </w:rPr>
        <w:t xml:space="preserve">Offers which go beyond modest, or are of a type that the </w:t>
      </w:r>
      <w:r w:rsidR="00AE7AA2">
        <w:rPr>
          <w:rFonts w:ascii="Arial" w:eastAsia="MS Mincho" w:hAnsi="Arial" w:cs="Arial"/>
          <w:snapToGrid/>
          <w:szCs w:val="24"/>
        </w:rPr>
        <w:t xml:space="preserve">ICB </w:t>
      </w:r>
      <w:r w:rsidRPr="0056519E">
        <w:rPr>
          <w:rFonts w:ascii="Arial" w:eastAsia="MS Mincho" w:hAnsi="Arial" w:cs="Arial"/>
          <w:snapToGrid/>
          <w:szCs w:val="24"/>
        </w:rPr>
        <w:t>itself might not usually offer, need approval by senior staff and should only be accepted in exceptional circumstances</w:t>
      </w:r>
      <w:r w:rsidR="00613B6B">
        <w:rPr>
          <w:rFonts w:ascii="Arial" w:eastAsia="MS Mincho" w:hAnsi="Arial" w:cs="Arial"/>
          <w:snapToGrid/>
          <w:szCs w:val="24"/>
        </w:rPr>
        <w:t>.</w:t>
      </w:r>
    </w:p>
    <w:p w14:paraId="4323043F" w14:textId="77777777" w:rsidR="005B66A3" w:rsidRPr="0056519E" w:rsidRDefault="005B66A3" w:rsidP="00854424">
      <w:pPr>
        <w:suppressAutoHyphens/>
        <w:jc w:val="both"/>
        <w:rPr>
          <w:rFonts w:ascii="Arial" w:hAnsi="Arial" w:cs="Arial"/>
          <w:b/>
          <w:szCs w:val="24"/>
        </w:rPr>
      </w:pPr>
    </w:p>
    <w:p w14:paraId="3166B91B" w14:textId="77777777" w:rsidR="00B75633" w:rsidRPr="0056519E" w:rsidRDefault="006F5247" w:rsidP="00E147B4">
      <w:pPr>
        <w:tabs>
          <w:tab w:val="left" w:pos="1020"/>
        </w:tabs>
        <w:suppressAutoHyphens/>
        <w:jc w:val="both"/>
        <w:rPr>
          <w:rFonts w:ascii="Arial" w:hAnsi="Arial" w:cs="Arial"/>
          <w:szCs w:val="24"/>
          <w:u w:val="single"/>
        </w:rPr>
      </w:pPr>
      <w:r w:rsidRPr="0056519E">
        <w:rPr>
          <w:rFonts w:ascii="Arial" w:hAnsi="Arial" w:cs="Arial"/>
          <w:szCs w:val="24"/>
        </w:rPr>
        <w:t>5</w:t>
      </w:r>
      <w:r w:rsidR="00E147B4" w:rsidRPr="0056519E">
        <w:rPr>
          <w:rFonts w:ascii="Arial" w:hAnsi="Arial" w:cs="Arial"/>
          <w:szCs w:val="24"/>
        </w:rPr>
        <w:t xml:space="preserve">.4     </w:t>
      </w:r>
      <w:r w:rsidR="00E147B4" w:rsidRPr="0056519E">
        <w:rPr>
          <w:rFonts w:ascii="Arial" w:hAnsi="Arial" w:cs="Arial"/>
          <w:szCs w:val="24"/>
          <w:u w:val="single"/>
        </w:rPr>
        <w:t>Commercial Sponsorship</w:t>
      </w:r>
    </w:p>
    <w:p w14:paraId="4CD820F1" w14:textId="77777777" w:rsidR="00B75633" w:rsidRPr="0056519E" w:rsidRDefault="00B75633" w:rsidP="00E147B4">
      <w:pPr>
        <w:suppressAutoHyphens/>
        <w:jc w:val="both"/>
        <w:rPr>
          <w:rFonts w:ascii="Arial" w:hAnsi="Arial" w:cs="Arial"/>
          <w:b/>
          <w:szCs w:val="24"/>
        </w:rPr>
      </w:pPr>
    </w:p>
    <w:p w14:paraId="1A74991E" w14:textId="3AE1C8C6" w:rsidR="00E147B4" w:rsidRPr="00854424" w:rsidRDefault="006F5247" w:rsidP="00E147B4">
      <w:pPr>
        <w:tabs>
          <w:tab w:val="left" w:pos="851"/>
        </w:tabs>
        <w:ind w:left="709" w:hanging="709"/>
        <w:jc w:val="both"/>
        <w:rPr>
          <w:rFonts w:ascii="Arial" w:hAnsi="Arial"/>
          <w:snapToGrid/>
          <w:szCs w:val="24"/>
        </w:rPr>
      </w:pPr>
      <w:r w:rsidRPr="0056519E">
        <w:rPr>
          <w:rFonts w:ascii="Arial" w:hAnsi="Arial"/>
          <w:snapToGrid/>
          <w:szCs w:val="24"/>
        </w:rPr>
        <w:t>5</w:t>
      </w:r>
      <w:r w:rsidR="002540AF" w:rsidRPr="0056519E">
        <w:rPr>
          <w:rFonts w:ascii="Arial" w:hAnsi="Arial"/>
          <w:snapToGrid/>
          <w:szCs w:val="24"/>
        </w:rPr>
        <w:t xml:space="preserve">.4.1 </w:t>
      </w:r>
      <w:r w:rsidR="00FE6BE2">
        <w:rPr>
          <w:rFonts w:ascii="Arial" w:hAnsi="Arial"/>
          <w:snapToGrid/>
          <w:szCs w:val="24"/>
        </w:rPr>
        <w:t xml:space="preserve"> </w:t>
      </w:r>
      <w:r w:rsidR="00E147B4" w:rsidRPr="0056519E">
        <w:rPr>
          <w:rFonts w:ascii="Arial" w:hAnsi="Arial"/>
          <w:snapToGrid/>
          <w:szCs w:val="24"/>
        </w:rPr>
        <w:t>For the purpose of this policy commercial sponsorship is defined as “NHS funding from an external source, including funding of all or part of the cost of a member of staff, NHS rese</w:t>
      </w:r>
      <w:r w:rsidR="00E147B4" w:rsidRPr="00854424">
        <w:rPr>
          <w:rFonts w:ascii="Arial" w:hAnsi="Arial"/>
          <w:snapToGrid/>
          <w:szCs w:val="24"/>
        </w:rPr>
        <w:t xml:space="preserve">arch, staff training, pharmaceuticals, equipment, </w:t>
      </w:r>
      <w:r w:rsidR="00E147B4" w:rsidRPr="00854424">
        <w:rPr>
          <w:rFonts w:ascii="Arial" w:hAnsi="Arial"/>
          <w:snapToGrid/>
          <w:szCs w:val="24"/>
        </w:rPr>
        <w:lastRenderedPageBreak/>
        <w:t>meeting rooms, costs associated with meetings, meals, gifts, hospitality, hotel and transport costs, provision of free services and buildings or premises.”</w:t>
      </w:r>
    </w:p>
    <w:p w14:paraId="0622C608" w14:textId="77777777" w:rsidR="00E147B4" w:rsidRPr="00854424" w:rsidRDefault="00E147B4" w:rsidP="00E147B4">
      <w:pPr>
        <w:tabs>
          <w:tab w:val="left" w:pos="851"/>
        </w:tabs>
        <w:ind w:left="709" w:hanging="709"/>
        <w:jc w:val="both"/>
        <w:rPr>
          <w:rFonts w:ascii="Arial" w:hAnsi="Arial"/>
          <w:snapToGrid/>
          <w:szCs w:val="24"/>
        </w:rPr>
      </w:pPr>
    </w:p>
    <w:p w14:paraId="7F13C1DF" w14:textId="77777777" w:rsidR="00E147B4" w:rsidRPr="00854424" w:rsidRDefault="006F5247" w:rsidP="00E147B4">
      <w:pPr>
        <w:tabs>
          <w:tab w:val="left" w:pos="851"/>
        </w:tabs>
        <w:ind w:left="709" w:hanging="709"/>
        <w:jc w:val="both"/>
        <w:rPr>
          <w:rFonts w:ascii="Arial" w:hAnsi="Arial"/>
          <w:snapToGrid/>
          <w:szCs w:val="24"/>
        </w:rPr>
      </w:pPr>
      <w:r w:rsidRPr="00854424">
        <w:rPr>
          <w:rFonts w:ascii="Arial" w:hAnsi="Arial"/>
          <w:snapToGrid/>
          <w:szCs w:val="24"/>
        </w:rPr>
        <w:t>5</w:t>
      </w:r>
      <w:r w:rsidR="00E147B4" w:rsidRPr="00854424">
        <w:rPr>
          <w:rFonts w:ascii="Arial" w:hAnsi="Arial"/>
          <w:snapToGrid/>
          <w:szCs w:val="24"/>
        </w:rPr>
        <w:t>.4.2</w:t>
      </w:r>
      <w:r w:rsidR="00B73381" w:rsidRPr="00854424">
        <w:rPr>
          <w:rFonts w:ascii="Arial" w:hAnsi="Arial"/>
          <w:snapToGrid/>
          <w:szCs w:val="24"/>
        </w:rPr>
        <w:t xml:space="preserve">  Commercial s</w:t>
      </w:r>
      <w:r w:rsidR="00E147B4" w:rsidRPr="00854424">
        <w:rPr>
          <w:rFonts w:ascii="Arial" w:hAnsi="Arial"/>
          <w:snapToGrid/>
          <w:szCs w:val="24"/>
        </w:rPr>
        <w:t xml:space="preserve">ponsorship can include different forms, the most applicable to the </w:t>
      </w:r>
      <w:r w:rsidR="00AE7AA2">
        <w:rPr>
          <w:rFonts w:ascii="Arial" w:hAnsi="Arial"/>
          <w:snapToGrid/>
          <w:szCs w:val="24"/>
        </w:rPr>
        <w:t xml:space="preserve">ICB </w:t>
      </w:r>
      <w:r w:rsidR="00E147B4" w:rsidRPr="00854424">
        <w:rPr>
          <w:rFonts w:ascii="Arial" w:hAnsi="Arial"/>
          <w:snapToGrid/>
          <w:szCs w:val="24"/>
        </w:rPr>
        <w:t>include:</w:t>
      </w:r>
    </w:p>
    <w:p w14:paraId="34018538" w14:textId="77777777" w:rsidR="00E147B4" w:rsidRPr="00854424" w:rsidRDefault="00E147B4" w:rsidP="00E147B4">
      <w:pPr>
        <w:tabs>
          <w:tab w:val="left" w:pos="851"/>
        </w:tabs>
        <w:ind w:left="709"/>
        <w:jc w:val="both"/>
        <w:rPr>
          <w:rFonts w:ascii="Arial" w:hAnsi="Arial"/>
          <w:snapToGrid/>
          <w:szCs w:val="24"/>
        </w:rPr>
      </w:pPr>
    </w:p>
    <w:p w14:paraId="39607CE7" w14:textId="77777777" w:rsidR="00E147B4" w:rsidRPr="00854424"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Financial support and hospitality for meetings;</w:t>
      </w:r>
    </w:p>
    <w:p w14:paraId="45A46F4D" w14:textId="77777777" w:rsidR="00E147B4" w:rsidRPr="00854424"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Attendance at conferences;</w:t>
      </w:r>
    </w:p>
    <w:p w14:paraId="504EBE74" w14:textId="77777777" w:rsidR="00E147B4" w:rsidRPr="00854424"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Publications;</w:t>
      </w:r>
    </w:p>
    <w:p w14:paraId="77ED4E0A" w14:textId="77777777" w:rsidR="004263DB" w:rsidRPr="00CB755C" w:rsidRDefault="00E147B4" w:rsidP="00CB1826">
      <w:pPr>
        <w:pStyle w:val="ListParagraph"/>
        <w:numPr>
          <w:ilvl w:val="0"/>
          <w:numId w:val="9"/>
        </w:numPr>
        <w:tabs>
          <w:tab w:val="left" w:pos="709"/>
        </w:tabs>
        <w:ind w:left="1418" w:hanging="709"/>
        <w:jc w:val="both"/>
        <w:rPr>
          <w:rFonts w:ascii="Arial" w:hAnsi="Arial"/>
          <w:snapToGrid/>
          <w:szCs w:val="24"/>
        </w:rPr>
      </w:pPr>
      <w:r w:rsidRPr="00854424">
        <w:rPr>
          <w:rFonts w:ascii="Arial" w:hAnsi="Arial"/>
          <w:snapToGrid/>
          <w:szCs w:val="24"/>
        </w:rPr>
        <w:t>Training.</w:t>
      </w:r>
    </w:p>
    <w:p w14:paraId="65D7D708" w14:textId="77777777" w:rsidR="00E147B4" w:rsidRPr="00854424" w:rsidRDefault="00E147B4" w:rsidP="00E147B4">
      <w:pPr>
        <w:tabs>
          <w:tab w:val="left" w:pos="851"/>
        </w:tabs>
        <w:ind w:left="709"/>
        <w:jc w:val="both"/>
        <w:rPr>
          <w:rFonts w:ascii="Arial" w:hAnsi="Arial"/>
          <w:snapToGrid/>
          <w:szCs w:val="24"/>
        </w:rPr>
      </w:pPr>
    </w:p>
    <w:p w14:paraId="2461426C" w14:textId="77777777" w:rsidR="00E147B4" w:rsidRPr="00854424" w:rsidRDefault="006F5247" w:rsidP="00E147B4">
      <w:pPr>
        <w:tabs>
          <w:tab w:val="left" w:pos="851"/>
        </w:tabs>
        <w:ind w:left="709" w:hanging="709"/>
        <w:jc w:val="both"/>
        <w:rPr>
          <w:rFonts w:ascii="Arial" w:hAnsi="Arial" w:cs="Arial"/>
          <w:szCs w:val="24"/>
        </w:rPr>
      </w:pPr>
      <w:r w:rsidRPr="00854424">
        <w:rPr>
          <w:rFonts w:ascii="Arial" w:hAnsi="Arial"/>
          <w:snapToGrid/>
          <w:szCs w:val="24"/>
        </w:rPr>
        <w:t>5</w:t>
      </w:r>
      <w:r w:rsidR="00E147B4" w:rsidRPr="00854424">
        <w:rPr>
          <w:rFonts w:ascii="Arial" w:hAnsi="Arial"/>
          <w:snapToGrid/>
          <w:szCs w:val="24"/>
        </w:rPr>
        <w:t>.4.3</w:t>
      </w:r>
      <w:r w:rsidR="00E147B4" w:rsidRPr="00854424">
        <w:rPr>
          <w:rFonts w:ascii="Arial" w:hAnsi="Arial"/>
          <w:snapToGrid/>
          <w:szCs w:val="24"/>
        </w:rPr>
        <w:tab/>
      </w:r>
      <w:r w:rsidR="00AE7AA2">
        <w:rPr>
          <w:rFonts w:ascii="Arial" w:hAnsi="Arial"/>
          <w:snapToGrid/>
          <w:szCs w:val="24"/>
        </w:rPr>
        <w:t xml:space="preserve">ICB </w:t>
      </w:r>
      <w:r w:rsidR="00E147B4" w:rsidRPr="00854424">
        <w:rPr>
          <w:rFonts w:ascii="Arial" w:hAnsi="Arial"/>
          <w:snapToGrid/>
          <w:szCs w:val="24"/>
        </w:rPr>
        <w:t>employees should read the ‘</w:t>
      </w:r>
      <w:r w:rsidR="00E147B4" w:rsidRPr="00854424">
        <w:rPr>
          <w:rFonts w:ascii="Arial" w:hAnsi="Arial" w:cs="Arial"/>
          <w:szCs w:val="24"/>
        </w:rPr>
        <w:t xml:space="preserve">Policy for the Joint Working between NHS Gloucestershire </w:t>
      </w:r>
      <w:r w:rsidR="00AE7AA2">
        <w:rPr>
          <w:rFonts w:ascii="Arial" w:hAnsi="Arial" w:cs="Arial"/>
          <w:szCs w:val="24"/>
        </w:rPr>
        <w:t xml:space="preserve">ICB </w:t>
      </w:r>
      <w:r w:rsidR="00E147B4" w:rsidRPr="00854424">
        <w:rPr>
          <w:rFonts w:ascii="Arial" w:hAnsi="Arial" w:cs="Arial"/>
          <w:szCs w:val="24"/>
        </w:rPr>
        <w:t xml:space="preserve">and the Pharmaceutical Industry’ in conjunction with this policy where commercial sponsorship is from pharmaceutical companies. </w:t>
      </w:r>
    </w:p>
    <w:p w14:paraId="423DEE05" w14:textId="77777777" w:rsidR="00E147B4" w:rsidRPr="00854424" w:rsidRDefault="00E147B4" w:rsidP="00E147B4">
      <w:pPr>
        <w:tabs>
          <w:tab w:val="left" w:pos="851"/>
        </w:tabs>
        <w:ind w:left="709"/>
        <w:jc w:val="both"/>
        <w:rPr>
          <w:rFonts w:ascii="Arial" w:hAnsi="Arial" w:cs="Arial"/>
          <w:szCs w:val="24"/>
        </w:rPr>
      </w:pPr>
    </w:p>
    <w:p w14:paraId="5CE105EA" w14:textId="58D30B78" w:rsidR="00E147B4" w:rsidRPr="00854424" w:rsidRDefault="006F5247" w:rsidP="00E147B4">
      <w:pPr>
        <w:widowControl/>
        <w:tabs>
          <w:tab w:val="left" w:pos="709"/>
        </w:tabs>
        <w:autoSpaceDE w:val="0"/>
        <w:autoSpaceDN w:val="0"/>
        <w:adjustRightInd w:val="0"/>
        <w:ind w:left="709" w:hanging="709"/>
        <w:jc w:val="both"/>
        <w:rPr>
          <w:rFonts w:ascii="Arial" w:hAnsi="Arial" w:cs="Arial"/>
          <w:snapToGrid/>
          <w:szCs w:val="24"/>
          <w:lang w:eastAsia="en-GB"/>
        </w:rPr>
      </w:pPr>
      <w:r w:rsidRPr="00854424">
        <w:rPr>
          <w:rFonts w:ascii="Arial" w:hAnsi="Arial" w:cs="Arial"/>
          <w:snapToGrid/>
          <w:szCs w:val="24"/>
          <w:lang w:eastAsia="en-GB"/>
        </w:rPr>
        <w:t>5</w:t>
      </w:r>
      <w:r w:rsidR="00E147B4" w:rsidRPr="00854424">
        <w:rPr>
          <w:rFonts w:ascii="Arial" w:hAnsi="Arial" w:cs="Arial"/>
          <w:snapToGrid/>
          <w:szCs w:val="24"/>
          <w:lang w:eastAsia="en-GB"/>
        </w:rPr>
        <w:t xml:space="preserve">.4.4  In all cases, </w:t>
      </w:r>
      <w:r w:rsidR="00677877">
        <w:rPr>
          <w:rFonts w:ascii="Arial" w:hAnsi="Arial" w:cs="Arial"/>
          <w:snapToGrid/>
          <w:szCs w:val="24"/>
          <w:lang w:eastAsia="en-GB"/>
        </w:rPr>
        <w:t>ICB</w:t>
      </w:r>
      <w:r w:rsidR="00E147B4" w:rsidRPr="00854424">
        <w:rPr>
          <w:rFonts w:ascii="Arial" w:hAnsi="Arial" w:cs="Arial"/>
          <w:snapToGrid/>
          <w:szCs w:val="24"/>
          <w:lang w:eastAsia="en-GB"/>
        </w:rPr>
        <w:t xml:space="preserve"> employees must declare sponsorship or any commercial relationship linked to the supply of goods or services </w:t>
      </w:r>
      <w:r w:rsidR="00E147B4" w:rsidRPr="009D284C">
        <w:rPr>
          <w:rFonts w:ascii="Arial" w:hAnsi="Arial" w:cs="Arial"/>
          <w:b/>
          <w:i/>
          <w:snapToGrid/>
          <w:szCs w:val="24"/>
          <w:lang w:eastAsia="en-GB"/>
        </w:rPr>
        <w:t>where this is above the estimated value of £25.00.</w:t>
      </w:r>
      <w:r w:rsidR="00E147B4" w:rsidRPr="00854424">
        <w:rPr>
          <w:rFonts w:ascii="Arial" w:hAnsi="Arial" w:cs="Arial"/>
          <w:snapToGrid/>
          <w:szCs w:val="24"/>
          <w:lang w:eastAsia="en-GB"/>
        </w:rPr>
        <w:t xml:space="preserve"> This should be declared on the </w:t>
      </w:r>
      <w:r w:rsidR="00AE7AA2">
        <w:rPr>
          <w:rFonts w:ascii="Arial" w:hAnsi="Arial" w:cs="Arial"/>
          <w:snapToGrid/>
          <w:szCs w:val="24"/>
          <w:lang w:eastAsia="en-GB"/>
        </w:rPr>
        <w:t xml:space="preserve">provided platform </w:t>
      </w:r>
      <w:r w:rsidR="008E7823">
        <w:rPr>
          <w:rFonts w:ascii="Arial" w:hAnsi="Arial" w:cs="Arial"/>
          <w:snapToGrid/>
          <w:szCs w:val="24"/>
          <w:lang w:eastAsia="en-GB"/>
        </w:rPr>
        <w:t>(</w:t>
      </w:r>
      <w:r w:rsidR="008E7823" w:rsidRPr="00782A79">
        <w:rPr>
          <w:rFonts w:ascii="Arial" w:hAnsi="Arial" w:cs="Arial"/>
          <w:i/>
          <w:iCs/>
          <w:snapToGrid/>
          <w:szCs w:val="24"/>
          <w:lang w:eastAsia="en-GB"/>
        </w:rPr>
        <w:t xml:space="preserve">the ICB uses Civica </w:t>
      </w:r>
      <w:r w:rsidR="00613B6B">
        <w:rPr>
          <w:rFonts w:ascii="Arial" w:hAnsi="Arial" w:cs="Arial"/>
          <w:i/>
          <w:iCs/>
          <w:snapToGrid/>
          <w:szCs w:val="24"/>
          <w:lang w:eastAsia="en-GB"/>
        </w:rPr>
        <w:t xml:space="preserve">Declare </w:t>
      </w:r>
      <w:r w:rsidR="008E7823" w:rsidRPr="00782A79">
        <w:rPr>
          <w:rFonts w:ascii="Arial" w:hAnsi="Arial" w:cs="Arial"/>
          <w:i/>
          <w:iCs/>
          <w:snapToGrid/>
          <w:szCs w:val="24"/>
          <w:lang w:eastAsia="en-GB"/>
        </w:rPr>
        <w:t>system</w:t>
      </w:r>
      <w:r w:rsidR="008E7823">
        <w:rPr>
          <w:rFonts w:ascii="Arial" w:hAnsi="Arial" w:cs="Arial"/>
          <w:snapToGrid/>
          <w:szCs w:val="24"/>
          <w:lang w:eastAsia="en-GB"/>
        </w:rPr>
        <w:t xml:space="preserve">). The Governance Team </w:t>
      </w:r>
      <w:r w:rsidR="00E147B4" w:rsidRPr="00854424">
        <w:rPr>
          <w:rFonts w:ascii="Arial" w:hAnsi="Arial" w:cs="Arial"/>
          <w:snapToGrid/>
          <w:szCs w:val="24"/>
          <w:lang w:eastAsia="en-GB"/>
        </w:rPr>
        <w:t xml:space="preserve">record </w:t>
      </w:r>
      <w:r w:rsidR="008E7823">
        <w:rPr>
          <w:rFonts w:ascii="Arial" w:hAnsi="Arial" w:cs="Arial"/>
          <w:snapToGrid/>
          <w:szCs w:val="24"/>
          <w:lang w:eastAsia="en-GB"/>
        </w:rPr>
        <w:t xml:space="preserve">the declaration </w:t>
      </w:r>
      <w:r w:rsidR="00E147B4" w:rsidRPr="00854424">
        <w:rPr>
          <w:rFonts w:ascii="Arial" w:hAnsi="Arial" w:cs="Arial"/>
          <w:snapToGrid/>
          <w:szCs w:val="24"/>
          <w:lang w:eastAsia="en-GB"/>
        </w:rPr>
        <w:t xml:space="preserve">within the Commercial Sponsorship Register. </w:t>
      </w:r>
    </w:p>
    <w:p w14:paraId="3FACC284" w14:textId="77777777" w:rsidR="00E147B4" w:rsidRPr="00854424" w:rsidRDefault="00E147B4" w:rsidP="00E147B4">
      <w:pPr>
        <w:widowControl/>
        <w:tabs>
          <w:tab w:val="left" w:pos="851"/>
        </w:tabs>
        <w:autoSpaceDE w:val="0"/>
        <w:autoSpaceDN w:val="0"/>
        <w:adjustRightInd w:val="0"/>
        <w:ind w:left="709"/>
        <w:jc w:val="both"/>
        <w:rPr>
          <w:rFonts w:ascii="Arial" w:hAnsi="Arial" w:cs="Arial"/>
          <w:snapToGrid/>
          <w:szCs w:val="24"/>
          <w:lang w:eastAsia="en-GB"/>
        </w:rPr>
      </w:pPr>
    </w:p>
    <w:p w14:paraId="61AF19FE" w14:textId="77777777" w:rsidR="00E147B4" w:rsidRPr="00854424" w:rsidRDefault="006F5247" w:rsidP="00E147B4">
      <w:pPr>
        <w:widowControl/>
        <w:tabs>
          <w:tab w:val="left" w:pos="851"/>
        </w:tabs>
        <w:autoSpaceDE w:val="0"/>
        <w:autoSpaceDN w:val="0"/>
        <w:adjustRightInd w:val="0"/>
        <w:ind w:left="709" w:hanging="709"/>
        <w:jc w:val="both"/>
        <w:rPr>
          <w:rFonts w:ascii="Arial" w:hAnsi="Arial" w:cs="Arial"/>
          <w:szCs w:val="24"/>
        </w:rPr>
      </w:pPr>
      <w:r w:rsidRPr="00854424">
        <w:rPr>
          <w:rFonts w:ascii="Arial" w:hAnsi="Arial" w:cs="Arial"/>
          <w:szCs w:val="24"/>
        </w:rPr>
        <w:t>5</w:t>
      </w:r>
      <w:r w:rsidR="00854424">
        <w:rPr>
          <w:rFonts w:ascii="Arial" w:hAnsi="Arial" w:cs="Arial"/>
          <w:szCs w:val="24"/>
        </w:rPr>
        <w:t xml:space="preserve">.4.5  </w:t>
      </w:r>
      <w:r w:rsidR="00E147B4" w:rsidRPr="00854424">
        <w:rPr>
          <w:rFonts w:ascii="Arial" w:hAnsi="Arial" w:cs="Arial"/>
          <w:szCs w:val="24"/>
        </w:rPr>
        <w:t xml:space="preserve">As a general rule, sponsorship arrangements involving the </w:t>
      </w:r>
      <w:r w:rsidR="002343CB">
        <w:rPr>
          <w:rFonts w:ascii="Arial" w:hAnsi="Arial" w:cs="Arial"/>
          <w:szCs w:val="24"/>
        </w:rPr>
        <w:t xml:space="preserve">ICB </w:t>
      </w:r>
      <w:r w:rsidR="00E147B4" w:rsidRPr="00854424">
        <w:rPr>
          <w:rFonts w:ascii="Arial" w:hAnsi="Arial" w:cs="Arial"/>
          <w:szCs w:val="24"/>
        </w:rPr>
        <w:t>will be at a corporate, rather than individual level.</w:t>
      </w:r>
    </w:p>
    <w:p w14:paraId="15850F86" w14:textId="77777777" w:rsidR="00E147B4" w:rsidRPr="00854424" w:rsidRDefault="00E147B4" w:rsidP="00E147B4">
      <w:pPr>
        <w:widowControl/>
        <w:tabs>
          <w:tab w:val="left" w:pos="851"/>
        </w:tabs>
        <w:autoSpaceDE w:val="0"/>
        <w:autoSpaceDN w:val="0"/>
        <w:adjustRightInd w:val="0"/>
        <w:ind w:left="709"/>
        <w:jc w:val="both"/>
        <w:rPr>
          <w:rFonts w:ascii="Arial" w:hAnsi="Arial" w:cs="Arial"/>
          <w:szCs w:val="24"/>
        </w:rPr>
      </w:pPr>
    </w:p>
    <w:p w14:paraId="2CB150E3" w14:textId="77777777" w:rsidR="00E147B4" w:rsidRPr="00854424" w:rsidRDefault="006F5247" w:rsidP="00E147B4">
      <w:pPr>
        <w:widowControl/>
        <w:tabs>
          <w:tab w:val="left" w:pos="851"/>
        </w:tabs>
        <w:autoSpaceDE w:val="0"/>
        <w:autoSpaceDN w:val="0"/>
        <w:adjustRightInd w:val="0"/>
        <w:ind w:left="709" w:hanging="709"/>
        <w:jc w:val="both"/>
        <w:rPr>
          <w:rFonts w:ascii="Arial" w:hAnsi="Arial" w:cs="Arial"/>
          <w:szCs w:val="24"/>
        </w:rPr>
      </w:pPr>
      <w:r w:rsidRPr="00854424">
        <w:rPr>
          <w:rFonts w:ascii="Arial" w:hAnsi="Arial" w:cs="Arial"/>
          <w:szCs w:val="24"/>
        </w:rPr>
        <w:t>5</w:t>
      </w:r>
      <w:r w:rsidR="00854424">
        <w:rPr>
          <w:rFonts w:ascii="Arial" w:hAnsi="Arial" w:cs="Arial"/>
          <w:szCs w:val="24"/>
        </w:rPr>
        <w:t xml:space="preserve">.4.6  </w:t>
      </w:r>
      <w:r w:rsidR="00E147B4" w:rsidRPr="00854424">
        <w:rPr>
          <w:rFonts w:ascii="Arial" w:hAnsi="Arial" w:cs="Arial"/>
          <w:szCs w:val="24"/>
        </w:rPr>
        <w:t xml:space="preserve">If publications are sponsored by a commercial organisation, that organisation should have no influence over the content of the publication. The company logo can be displayed on the publication, but no advertising or promotional information should be displayed. The publication should contain a disclaimer which states that sponsorship of the publication does not imply that the </w:t>
      </w:r>
      <w:r w:rsidR="002343CB">
        <w:rPr>
          <w:rFonts w:ascii="Arial" w:hAnsi="Arial" w:cs="Arial"/>
          <w:szCs w:val="24"/>
        </w:rPr>
        <w:t xml:space="preserve">ICB </w:t>
      </w:r>
      <w:r w:rsidR="00E147B4" w:rsidRPr="00854424">
        <w:rPr>
          <w:rFonts w:ascii="Arial" w:hAnsi="Arial" w:cs="Arial"/>
          <w:szCs w:val="24"/>
        </w:rPr>
        <w:t>endorses any of the company’s products or services.</w:t>
      </w:r>
    </w:p>
    <w:p w14:paraId="2978D9B3" w14:textId="77777777" w:rsidR="00E147B4" w:rsidRPr="00854424" w:rsidRDefault="00E147B4" w:rsidP="00E147B4">
      <w:pPr>
        <w:widowControl/>
        <w:tabs>
          <w:tab w:val="left" w:pos="851"/>
        </w:tabs>
        <w:autoSpaceDE w:val="0"/>
        <w:autoSpaceDN w:val="0"/>
        <w:adjustRightInd w:val="0"/>
        <w:ind w:left="709"/>
        <w:jc w:val="both"/>
        <w:rPr>
          <w:rFonts w:ascii="Arial" w:hAnsi="Arial" w:cs="Arial"/>
          <w:snapToGrid/>
          <w:szCs w:val="24"/>
          <w:lang w:eastAsia="en-GB"/>
        </w:rPr>
      </w:pPr>
    </w:p>
    <w:p w14:paraId="1C447B93" w14:textId="02E03531" w:rsidR="00E147B4" w:rsidRPr="00854424" w:rsidRDefault="006F5247" w:rsidP="00E147B4">
      <w:pPr>
        <w:widowControl/>
        <w:tabs>
          <w:tab w:val="left" w:pos="851"/>
        </w:tabs>
        <w:autoSpaceDE w:val="0"/>
        <w:autoSpaceDN w:val="0"/>
        <w:adjustRightInd w:val="0"/>
        <w:ind w:left="709" w:hanging="709"/>
        <w:jc w:val="both"/>
        <w:rPr>
          <w:rFonts w:ascii="Arial" w:hAnsi="Arial" w:cs="Arial"/>
          <w:szCs w:val="24"/>
        </w:rPr>
      </w:pPr>
      <w:r w:rsidRPr="00854424">
        <w:rPr>
          <w:rFonts w:ascii="Arial" w:hAnsi="Arial" w:cs="Arial"/>
          <w:szCs w:val="24"/>
        </w:rPr>
        <w:t>5</w:t>
      </w:r>
      <w:r w:rsidR="0047005B">
        <w:rPr>
          <w:rFonts w:ascii="Arial" w:hAnsi="Arial" w:cs="Arial"/>
          <w:szCs w:val="24"/>
        </w:rPr>
        <w:t xml:space="preserve">.4.7 </w:t>
      </w:r>
      <w:r w:rsidR="00FE6BE2">
        <w:rPr>
          <w:rFonts w:ascii="Arial" w:hAnsi="Arial" w:cs="Arial"/>
          <w:szCs w:val="24"/>
        </w:rPr>
        <w:t xml:space="preserve"> </w:t>
      </w:r>
      <w:r w:rsidR="00E147B4" w:rsidRPr="00854424">
        <w:rPr>
          <w:rFonts w:ascii="Arial" w:hAnsi="Arial" w:cs="Arial"/>
          <w:szCs w:val="24"/>
        </w:rPr>
        <w:t xml:space="preserve">All </w:t>
      </w:r>
      <w:r w:rsidR="002343CB">
        <w:rPr>
          <w:rFonts w:ascii="Arial" w:hAnsi="Arial" w:cs="Arial"/>
          <w:szCs w:val="24"/>
        </w:rPr>
        <w:t xml:space="preserve">ICB </w:t>
      </w:r>
      <w:r w:rsidR="00E147B4" w:rsidRPr="00854424">
        <w:rPr>
          <w:rFonts w:ascii="Arial" w:hAnsi="Arial" w:cs="Arial"/>
          <w:szCs w:val="24"/>
        </w:rPr>
        <w:t xml:space="preserve">employees and individuals acting on behalf of the </w:t>
      </w:r>
      <w:r w:rsidR="002343CB">
        <w:rPr>
          <w:rFonts w:ascii="Arial" w:hAnsi="Arial" w:cs="Arial"/>
          <w:szCs w:val="24"/>
        </w:rPr>
        <w:t xml:space="preserve">ICB </w:t>
      </w:r>
      <w:r w:rsidR="00E147B4" w:rsidRPr="00854424">
        <w:rPr>
          <w:rFonts w:ascii="Arial" w:hAnsi="Arial" w:cs="Arial"/>
          <w:szCs w:val="24"/>
        </w:rPr>
        <w:t xml:space="preserve">should discuss the implications, with their manager, before accepting an invitation to speak at a meeting organised by a pharmaceutical company. The company should have no influence over the content of any presentation made by the </w:t>
      </w:r>
      <w:r w:rsidR="002343CB">
        <w:rPr>
          <w:rFonts w:ascii="Arial" w:hAnsi="Arial" w:cs="Arial"/>
          <w:szCs w:val="24"/>
        </w:rPr>
        <w:t xml:space="preserve">ICB </w:t>
      </w:r>
      <w:r w:rsidR="00E147B4" w:rsidRPr="00854424">
        <w:rPr>
          <w:rFonts w:ascii="Arial" w:hAnsi="Arial" w:cs="Arial"/>
          <w:szCs w:val="24"/>
        </w:rPr>
        <w:t xml:space="preserve">employee/representative. It should be made clear that </w:t>
      </w:r>
      <w:r w:rsidR="002343CB">
        <w:rPr>
          <w:rFonts w:ascii="Arial" w:hAnsi="Arial" w:cs="Arial"/>
          <w:szCs w:val="24"/>
        </w:rPr>
        <w:t>ICB</w:t>
      </w:r>
      <w:r w:rsidR="008A190F">
        <w:rPr>
          <w:rFonts w:ascii="Arial" w:hAnsi="Arial" w:cs="Arial"/>
          <w:szCs w:val="24"/>
        </w:rPr>
        <w:t xml:space="preserve"> </w:t>
      </w:r>
      <w:r w:rsidR="00E147B4" w:rsidRPr="00854424">
        <w:rPr>
          <w:rFonts w:ascii="Arial" w:hAnsi="Arial" w:cs="Arial"/>
          <w:szCs w:val="24"/>
        </w:rPr>
        <w:t xml:space="preserve">presence does not imply that the </w:t>
      </w:r>
      <w:r w:rsidR="002343CB">
        <w:rPr>
          <w:rFonts w:ascii="Arial" w:hAnsi="Arial" w:cs="Arial"/>
          <w:szCs w:val="24"/>
        </w:rPr>
        <w:t xml:space="preserve">ICB </w:t>
      </w:r>
      <w:r w:rsidR="00E147B4" w:rsidRPr="00854424">
        <w:rPr>
          <w:rFonts w:ascii="Arial" w:hAnsi="Arial" w:cs="Arial"/>
          <w:szCs w:val="24"/>
        </w:rPr>
        <w:t>endorses any of the company’s products or services.</w:t>
      </w:r>
    </w:p>
    <w:p w14:paraId="0A457E30" w14:textId="77777777" w:rsidR="00E147B4" w:rsidRPr="00854424" w:rsidRDefault="00E147B4" w:rsidP="00E147B4">
      <w:pPr>
        <w:widowControl/>
        <w:tabs>
          <w:tab w:val="left" w:pos="851"/>
        </w:tabs>
        <w:autoSpaceDE w:val="0"/>
        <w:autoSpaceDN w:val="0"/>
        <w:adjustRightInd w:val="0"/>
        <w:ind w:left="709"/>
        <w:jc w:val="both"/>
        <w:rPr>
          <w:rFonts w:ascii="Arial" w:hAnsi="Arial" w:cs="Arial"/>
          <w:snapToGrid/>
          <w:szCs w:val="24"/>
          <w:lang w:eastAsia="en-GB"/>
        </w:rPr>
      </w:pPr>
    </w:p>
    <w:p w14:paraId="2706AB5D" w14:textId="6E65436F" w:rsidR="00E147B4" w:rsidRDefault="006F5247" w:rsidP="00E147B4">
      <w:pPr>
        <w:widowControl/>
        <w:tabs>
          <w:tab w:val="left" w:pos="851"/>
        </w:tabs>
        <w:autoSpaceDE w:val="0"/>
        <w:autoSpaceDN w:val="0"/>
        <w:adjustRightInd w:val="0"/>
        <w:ind w:left="709" w:hanging="709"/>
        <w:jc w:val="both"/>
        <w:rPr>
          <w:rFonts w:ascii="Arial" w:hAnsi="Arial" w:cs="Arial"/>
          <w:snapToGrid/>
          <w:szCs w:val="24"/>
          <w:lang w:eastAsia="en-GB"/>
        </w:rPr>
      </w:pPr>
      <w:r w:rsidRPr="00854424">
        <w:rPr>
          <w:rFonts w:ascii="Arial" w:hAnsi="Arial" w:cs="Arial"/>
          <w:snapToGrid/>
          <w:szCs w:val="24"/>
          <w:lang w:eastAsia="en-GB"/>
        </w:rPr>
        <w:t>5</w:t>
      </w:r>
      <w:r w:rsidR="00854424">
        <w:rPr>
          <w:rFonts w:ascii="Arial" w:hAnsi="Arial" w:cs="Arial"/>
          <w:snapToGrid/>
          <w:szCs w:val="24"/>
          <w:lang w:eastAsia="en-GB"/>
        </w:rPr>
        <w:t>.4.8</w:t>
      </w:r>
      <w:r w:rsidR="00FE6BE2">
        <w:rPr>
          <w:rFonts w:ascii="Arial" w:hAnsi="Arial" w:cs="Arial"/>
          <w:snapToGrid/>
          <w:szCs w:val="24"/>
          <w:lang w:eastAsia="en-GB"/>
        </w:rPr>
        <w:t xml:space="preserve"> </w:t>
      </w:r>
      <w:r w:rsidR="00854424">
        <w:rPr>
          <w:rFonts w:ascii="Arial" w:hAnsi="Arial" w:cs="Arial"/>
          <w:snapToGrid/>
          <w:szCs w:val="24"/>
          <w:lang w:eastAsia="en-GB"/>
        </w:rPr>
        <w:t xml:space="preserve"> </w:t>
      </w:r>
      <w:r w:rsidR="00E147B4" w:rsidRPr="00854424">
        <w:rPr>
          <w:rFonts w:ascii="Arial" w:hAnsi="Arial" w:cs="Arial"/>
          <w:snapToGrid/>
          <w:szCs w:val="24"/>
          <w:lang w:eastAsia="en-GB"/>
        </w:rPr>
        <w:t xml:space="preserve">Under no circumstances will the </w:t>
      </w:r>
      <w:r w:rsidR="002343CB">
        <w:rPr>
          <w:rFonts w:ascii="Arial" w:hAnsi="Arial" w:cs="Arial"/>
          <w:snapToGrid/>
          <w:szCs w:val="24"/>
          <w:lang w:eastAsia="en-GB"/>
        </w:rPr>
        <w:t xml:space="preserve">ICB </w:t>
      </w:r>
      <w:r w:rsidR="00E147B4" w:rsidRPr="00854424">
        <w:rPr>
          <w:rFonts w:ascii="Arial" w:hAnsi="Arial" w:cs="Arial"/>
          <w:snapToGrid/>
          <w:szCs w:val="24"/>
          <w:lang w:eastAsia="en-GB"/>
        </w:rPr>
        <w:t xml:space="preserve">agree to ‘linked deals’ whereby sponsorship is linked to </w:t>
      </w:r>
      <w:r w:rsidR="00B73381" w:rsidRPr="00854424">
        <w:rPr>
          <w:rFonts w:ascii="Arial" w:hAnsi="Arial" w:cs="Arial"/>
          <w:snapToGrid/>
          <w:szCs w:val="24"/>
          <w:lang w:eastAsia="en-GB"/>
        </w:rPr>
        <w:t xml:space="preserve">the </w:t>
      </w:r>
      <w:r w:rsidR="00E147B4" w:rsidRPr="00854424">
        <w:rPr>
          <w:rFonts w:ascii="Arial" w:hAnsi="Arial" w:cs="Arial"/>
          <w:snapToGrid/>
          <w:szCs w:val="24"/>
          <w:lang w:eastAsia="en-GB"/>
        </w:rPr>
        <w:t>future purchase of particular products or to supply from particular sources.</w:t>
      </w:r>
    </w:p>
    <w:p w14:paraId="45E8E3E7" w14:textId="77777777" w:rsidR="00B021FB"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
    <w:p w14:paraId="127BFBF3"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 xml:space="preserve">5.4.9 </w:t>
      </w:r>
      <w:r w:rsidR="005C1FDD" w:rsidRPr="0056519E">
        <w:rPr>
          <w:rFonts w:ascii="Arial" w:hAnsi="Arial" w:cs="Arial"/>
          <w:snapToGrid/>
          <w:szCs w:val="24"/>
          <w:lang w:eastAsia="en-GB"/>
        </w:rPr>
        <w:t xml:space="preserve"> </w:t>
      </w:r>
      <w:r w:rsidRPr="0056519E">
        <w:rPr>
          <w:rFonts w:ascii="Arial" w:hAnsi="Arial" w:cs="Arial"/>
          <w:snapToGrid/>
          <w:szCs w:val="24"/>
          <w:lang w:eastAsia="en-GB"/>
        </w:rPr>
        <w:t xml:space="preserve">Sponsorship of NHS events can sometimes occur and is valued. Offers to meet some or part of the costs of running an event secures their ability to take place, benefiting NHS staff and patients. However, there is potential for conflicts of interest between the organiser and the sponsor, particularly regarding the ability to market commercial products or services. As a result </w:t>
      </w:r>
      <w:r w:rsidR="00BA34C3" w:rsidRPr="0056519E">
        <w:rPr>
          <w:rFonts w:ascii="Arial" w:hAnsi="Arial" w:cs="Arial"/>
          <w:snapToGrid/>
          <w:szCs w:val="24"/>
          <w:lang w:eastAsia="en-GB"/>
        </w:rPr>
        <w:t xml:space="preserve">of this, </w:t>
      </w:r>
      <w:r w:rsidRPr="0056519E">
        <w:rPr>
          <w:rFonts w:ascii="Arial" w:hAnsi="Arial" w:cs="Arial"/>
          <w:snapToGrid/>
          <w:szCs w:val="24"/>
          <w:lang w:eastAsia="en-GB"/>
        </w:rPr>
        <w:t xml:space="preserve">the </w:t>
      </w:r>
      <w:r w:rsidR="002343CB">
        <w:rPr>
          <w:rFonts w:ascii="Arial" w:hAnsi="Arial" w:cs="Arial"/>
          <w:snapToGrid/>
          <w:szCs w:val="24"/>
          <w:lang w:eastAsia="en-GB"/>
        </w:rPr>
        <w:t xml:space="preserve">ICB </w:t>
      </w:r>
      <w:r w:rsidRPr="0056519E">
        <w:rPr>
          <w:rFonts w:ascii="Arial" w:hAnsi="Arial" w:cs="Arial"/>
          <w:snapToGrid/>
          <w:szCs w:val="24"/>
          <w:lang w:eastAsia="en-GB"/>
        </w:rPr>
        <w:t xml:space="preserve">will ensure proper safeguards in place to prevent </w:t>
      </w:r>
      <w:r w:rsidR="00BA34C3" w:rsidRPr="0056519E">
        <w:rPr>
          <w:rFonts w:ascii="Arial" w:hAnsi="Arial" w:cs="Arial"/>
          <w:snapToGrid/>
          <w:szCs w:val="24"/>
          <w:lang w:eastAsia="en-GB"/>
        </w:rPr>
        <w:t xml:space="preserve">such </w:t>
      </w:r>
      <w:r w:rsidRPr="0056519E">
        <w:rPr>
          <w:rFonts w:ascii="Arial" w:hAnsi="Arial" w:cs="Arial"/>
          <w:snapToGrid/>
          <w:szCs w:val="24"/>
          <w:lang w:eastAsia="en-GB"/>
        </w:rPr>
        <w:t xml:space="preserve">conflicts occurring. </w:t>
      </w:r>
    </w:p>
    <w:p w14:paraId="397D4363"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
    <w:p w14:paraId="158F09F4"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 xml:space="preserve">5.4.10 When sponsorship is offered, the following </w:t>
      </w:r>
      <w:r w:rsidR="00F34A4E" w:rsidRPr="0056519E">
        <w:rPr>
          <w:rFonts w:ascii="Arial" w:hAnsi="Arial" w:cs="Arial"/>
          <w:snapToGrid/>
          <w:szCs w:val="24"/>
          <w:lang w:eastAsia="en-GB"/>
        </w:rPr>
        <w:t>principles</w:t>
      </w:r>
      <w:r w:rsidRPr="0056519E">
        <w:rPr>
          <w:rFonts w:ascii="Arial" w:hAnsi="Arial" w:cs="Arial"/>
          <w:snapToGrid/>
          <w:szCs w:val="24"/>
          <w:lang w:eastAsia="en-GB"/>
        </w:rPr>
        <w:t xml:space="preserve"> must be adhered to:</w:t>
      </w:r>
    </w:p>
    <w:p w14:paraId="2B7D9914" w14:textId="77777777" w:rsidR="00B021FB" w:rsidRPr="0056519E" w:rsidRDefault="00B021FB" w:rsidP="00E147B4">
      <w:pPr>
        <w:widowControl/>
        <w:tabs>
          <w:tab w:val="left" w:pos="851"/>
        </w:tabs>
        <w:autoSpaceDE w:val="0"/>
        <w:autoSpaceDN w:val="0"/>
        <w:adjustRightInd w:val="0"/>
        <w:ind w:left="709" w:hanging="709"/>
        <w:jc w:val="both"/>
        <w:rPr>
          <w:rFonts w:ascii="Arial" w:hAnsi="Arial" w:cs="Arial"/>
          <w:snapToGrid/>
          <w:szCs w:val="24"/>
          <w:lang w:eastAsia="en-GB"/>
        </w:rPr>
      </w:pPr>
    </w:p>
    <w:p w14:paraId="0C665A07" w14:textId="3B7F4FFE" w:rsidR="00B021FB" w:rsidRPr="0056519E" w:rsidRDefault="00BE1626"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lastRenderedPageBreak/>
        <w:t>Sponsorship of</w:t>
      </w:r>
      <w:r w:rsidR="002343CB">
        <w:rPr>
          <w:rFonts w:ascii="Arial" w:hAnsi="Arial" w:cs="Arial"/>
          <w:snapToGrid/>
          <w:szCs w:val="24"/>
          <w:lang w:eastAsia="en-GB"/>
        </w:rPr>
        <w:t xml:space="preserve"> </w:t>
      </w:r>
      <w:r w:rsidRPr="0056519E">
        <w:rPr>
          <w:rFonts w:ascii="Arial" w:hAnsi="Arial" w:cs="Arial"/>
          <w:snapToGrid/>
          <w:szCs w:val="24"/>
          <w:lang w:eastAsia="en-GB"/>
        </w:rPr>
        <w:t xml:space="preserve">events by appropriate external bodies should only be approved if a reasonable person would conclude that the event will result in clear benefit for the </w:t>
      </w:r>
      <w:r w:rsidR="002343CB">
        <w:rPr>
          <w:rFonts w:ascii="Arial" w:hAnsi="Arial" w:cs="Arial"/>
          <w:snapToGrid/>
          <w:szCs w:val="24"/>
          <w:lang w:eastAsia="en-GB"/>
        </w:rPr>
        <w:t xml:space="preserve">ICB/ICS </w:t>
      </w:r>
      <w:r w:rsidRPr="0056519E">
        <w:rPr>
          <w:rFonts w:ascii="Arial" w:hAnsi="Arial" w:cs="Arial"/>
          <w:snapToGrid/>
          <w:szCs w:val="24"/>
          <w:lang w:eastAsia="en-GB"/>
        </w:rPr>
        <w:t>and the NHS;</w:t>
      </w:r>
    </w:p>
    <w:p w14:paraId="4D987624" w14:textId="77777777" w:rsidR="00BE1626" w:rsidRPr="0056519E" w:rsidRDefault="00BE1626"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During dealing with sponsors there must be no breach of patient or individual confidentiality or data protection rules and legislation;</w:t>
      </w:r>
    </w:p>
    <w:p w14:paraId="6CF9145F" w14:textId="77777777" w:rsidR="00BE1626" w:rsidRPr="00DE51EA" w:rsidRDefault="00BE1626"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9D284C">
        <w:rPr>
          <w:rFonts w:ascii="Arial" w:hAnsi="Arial" w:cs="Arial"/>
          <w:snapToGrid/>
          <w:szCs w:val="24"/>
          <w:lang w:eastAsia="en-GB"/>
        </w:rPr>
        <w:t>No information should be supplied to the sponsor from which they could gain a commercial advantage, and information which is not in the public domain should not normally be supplied</w:t>
      </w:r>
      <w:r w:rsidRPr="00DE51EA">
        <w:rPr>
          <w:rFonts w:ascii="Arial" w:hAnsi="Arial" w:cs="Arial"/>
          <w:snapToGrid/>
          <w:szCs w:val="24"/>
          <w:lang w:eastAsia="en-GB"/>
        </w:rPr>
        <w:t>;</w:t>
      </w:r>
    </w:p>
    <w:p w14:paraId="2A8F83CA" w14:textId="3DD8E0BA" w:rsidR="00BE1626" w:rsidRPr="0056519E" w:rsidRDefault="00920F32"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 xml:space="preserve">At the </w:t>
      </w:r>
      <w:r w:rsidR="002343CB">
        <w:rPr>
          <w:rFonts w:ascii="Arial" w:hAnsi="Arial" w:cs="Arial"/>
          <w:snapToGrid/>
          <w:szCs w:val="24"/>
          <w:lang w:eastAsia="en-GB"/>
        </w:rPr>
        <w:t xml:space="preserve">ICB’s </w:t>
      </w:r>
      <w:r w:rsidRPr="0056519E">
        <w:rPr>
          <w:rFonts w:ascii="Arial" w:hAnsi="Arial" w:cs="Arial"/>
          <w:snapToGrid/>
          <w:szCs w:val="24"/>
          <w:lang w:eastAsia="en-GB"/>
        </w:rPr>
        <w:t xml:space="preserve">discretion, sponsors or their representatives may attend or take part in the </w:t>
      </w:r>
      <w:proofErr w:type="gramStart"/>
      <w:r w:rsidRPr="0056519E">
        <w:rPr>
          <w:rFonts w:ascii="Arial" w:hAnsi="Arial" w:cs="Arial"/>
          <w:snapToGrid/>
          <w:szCs w:val="24"/>
          <w:lang w:eastAsia="en-GB"/>
        </w:rPr>
        <w:t>event</w:t>
      </w:r>
      <w:proofErr w:type="gramEnd"/>
      <w:r w:rsidRPr="0056519E">
        <w:rPr>
          <w:rFonts w:ascii="Arial" w:hAnsi="Arial" w:cs="Arial"/>
          <w:snapToGrid/>
          <w:szCs w:val="24"/>
          <w:lang w:eastAsia="en-GB"/>
        </w:rPr>
        <w:t xml:space="preserve"> but they should not have a dominant influen</w:t>
      </w:r>
      <w:r w:rsidR="00FD3987" w:rsidRPr="0056519E">
        <w:rPr>
          <w:rFonts w:ascii="Arial" w:hAnsi="Arial" w:cs="Arial"/>
          <w:snapToGrid/>
          <w:szCs w:val="24"/>
          <w:lang w:eastAsia="en-GB"/>
        </w:rPr>
        <w:t>ce over the content or the main purpose of the event;</w:t>
      </w:r>
    </w:p>
    <w:p w14:paraId="5EBF98D9" w14:textId="4432239A" w:rsidR="00FD3987" w:rsidRPr="0056519E" w:rsidRDefault="00D42EA2"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The involvement of a sponsor in an event should always be clearly identified in the interest of transparency</w:t>
      </w:r>
      <w:r w:rsidR="00FE6BE2">
        <w:rPr>
          <w:rFonts w:ascii="Arial" w:hAnsi="Arial" w:cs="Arial"/>
          <w:snapToGrid/>
          <w:szCs w:val="24"/>
          <w:lang w:eastAsia="en-GB"/>
        </w:rPr>
        <w:t>;</w:t>
      </w:r>
      <w:r w:rsidR="00DE51EA">
        <w:rPr>
          <w:rFonts w:ascii="Arial" w:hAnsi="Arial" w:cs="Arial"/>
          <w:snapToGrid/>
          <w:szCs w:val="24"/>
          <w:lang w:eastAsia="en-GB"/>
        </w:rPr>
        <w:t xml:space="preserve"> </w:t>
      </w:r>
    </w:p>
    <w:p w14:paraId="7757AD12" w14:textId="2F2A0381" w:rsidR="00D42EA2" w:rsidRPr="0056519E" w:rsidRDefault="002343CB"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Pr>
          <w:rFonts w:ascii="Arial" w:hAnsi="Arial" w:cs="Arial"/>
          <w:snapToGrid/>
          <w:szCs w:val="24"/>
          <w:lang w:eastAsia="en-GB"/>
        </w:rPr>
        <w:t>The ICB</w:t>
      </w:r>
      <w:r w:rsidR="00D42EA2" w:rsidRPr="0056519E">
        <w:rPr>
          <w:rFonts w:ascii="Arial" w:hAnsi="Arial" w:cs="Arial"/>
          <w:snapToGrid/>
          <w:szCs w:val="24"/>
          <w:lang w:eastAsia="en-GB"/>
        </w:rPr>
        <w:t xml:space="preserve"> should make it clear that sponsorship does not equate to endorsement of a company or its products and this should be made visibly clear on any promotional or other </w:t>
      </w:r>
      <w:r w:rsidR="00F34A4E" w:rsidRPr="0056519E">
        <w:rPr>
          <w:rFonts w:ascii="Arial" w:hAnsi="Arial" w:cs="Arial"/>
          <w:snapToGrid/>
          <w:szCs w:val="24"/>
          <w:lang w:eastAsia="en-GB"/>
        </w:rPr>
        <w:t>materials</w:t>
      </w:r>
      <w:r w:rsidR="00D42EA2" w:rsidRPr="0056519E">
        <w:rPr>
          <w:rFonts w:ascii="Arial" w:hAnsi="Arial" w:cs="Arial"/>
          <w:snapToGrid/>
          <w:szCs w:val="24"/>
          <w:lang w:eastAsia="en-GB"/>
        </w:rPr>
        <w:t xml:space="preserve"> relating to the event</w:t>
      </w:r>
      <w:r w:rsidR="00613B6B">
        <w:rPr>
          <w:rFonts w:ascii="Arial" w:hAnsi="Arial" w:cs="Arial"/>
          <w:snapToGrid/>
          <w:szCs w:val="24"/>
          <w:lang w:eastAsia="en-GB"/>
        </w:rPr>
        <w:t>.</w:t>
      </w:r>
      <w:r w:rsidR="00DE51EA" w:rsidRPr="00DE51EA">
        <w:rPr>
          <w:rFonts w:ascii="Arial" w:hAnsi="Arial" w:cs="Arial"/>
          <w:snapToGrid/>
          <w:szCs w:val="24"/>
          <w:lang w:eastAsia="en-GB"/>
        </w:rPr>
        <w:t xml:space="preserve"> </w:t>
      </w:r>
      <w:r w:rsidR="00DE51EA">
        <w:rPr>
          <w:rFonts w:ascii="Arial" w:hAnsi="Arial" w:cs="Arial"/>
          <w:snapToGrid/>
          <w:szCs w:val="24"/>
          <w:lang w:eastAsia="en-GB"/>
        </w:rPr>
        <w:t xml:space="preserve">An appropriate disclaimer by the </w:t>
      </w:r>
      <w:r>
        <w:rPr>
          <w:rFonts w:ascii="Arial" w:hAnsi="Arial" w:cs="Arial"/>
          <w:snapToGrid/>
          <w:szCs w:val="24"/>
          <w:lang w:eastAsia="en-GB"/>
        </w:rPr>
        <w:t xml:space="preserve">ICB </w:t>
      </w:r>
      <w:r w:rsidR="00DE51EA">
        <w:rPr>
          <w:rFonts w:ascii="Arial" w:hAnsi="Arial" w:cs="Arial"/>
          <w:snapToGrid/>
          <w:szCs w:val="24"/>
          <w:lang w:eastAsia="en-GB"/>
        </w:rPr>
        <w:t xml:space="preserve">should be </w:t>
      </w:r>
      <w:r w:rsidR="00830F9D">
        <w:rPr>
          <w:rFonts w:ascii="Arial" w:hAnsi="Arial" w:cs="Arial"/>
          <w:snapToGrid/>
          <w:szCs w:val="24"/>
          <w:lang w:eastAsia="en-GB"/>
        </w:rPr>
        <w:t xml:space="preserve">included </w:t>
      </w:r>
      <w:r w:rsidR="00DE51EA">
        <w:rPr>
          <w:rFonts w:ascii="Arial" w:hAnsi="Arial" w:cs="Arial"/>
          <w:snapToGrid/>
          <w:szCs w:val="24"/>
          <w:lang w:eastAsia="en-GB"/>
        </w:rPr>
        <w:t>on any brochures / leaflets (consult the Associate Director of Corporate Affairs</w:t>
      </w:r>
      <w:r w:rsidR="00830F9D">
        <w:rPr>
          <w:rFonts w:ascii="Arial" w:hAnsi="Arial" w:cs="Arial"/>
          <w:snapToGrid/>
          <w:szCs w:val="24"/>
          <w:lang w:eastAsia="en-GB"/>
        </w:rPr>
        <w:t xml:space="preserve"> </w:t>
      </w:r>
      <w:r w:rsidR="00DF766D">
        <w:rPr>
          <w:rFonts w:ascii="Arial" w:hAnsi="Arial" w:cs="Arial"/>
          <w:snapToGrid/>
          <w:szCs w:val="24"/>
          <w:lang w:eastAsia="en-GB"/>
        </w:rPr>
        <w:t xml:space="preserve">for </w:t>
      </w:r>
      <w:r w:rsidR="00830F9D">
        <w:rPr>
          <w:rFonts w:ascii="Arial" w:hAnsi="Arial" w:cs="Arial"/>
          <w:snapToGrid/>
          <w:szCs w:val="24"/>
          <w:lang w:eastAsia="en-GB"/>
        </w:rPr>
        <w:t>further advice</w:t>
      </w:r>
      <w:r w:rsidR="00DE51EA">
        <w:rPr>
          <w:rFonts w:ascii="Arial" w:hAnsi="Arial" w:cs="Arial"/>
          <w:snapToGrid/>
          <w:szCs w:val="24"/>
          <w:lang w:eastAsia="en-GB"/>
        </w:rPr>
        <w:t>)</w:t>
      </w:r>
      <w:r w:rsidR="00DE51EA" w:rsidRPr="0056519E">
        <w:rPr>
          <w:rFonts w:ascii="Arial" w:hAnsi="Arial" w:cs="Arial"/>
          <w:snapToGrid/>
          <w:szCs w:val="24"/>
          <w:lang w:eastAsia="en-GB"/>
        </w:rPr>
        <w:t>;</w:t>
      </w:r>
    </w:p>
    <w:p w14:paraId="79978F7C" w14:textId="77777777" w:rsidR="00D42EA2" w:rsidRPr="0056519E" w:rsidRDefault="00D42EA2" w:rsidP="00CB1826">
      <w:pPr>
        <w:pStyle w:val="ListParagraph"/>
        <w:widowControl/>
        <w:numPr>
          <w:ilvl w:val="0"/>
          <w:numId w:val="36"/>
        </w:numPr>
        <w:tabs>
          <w:tab w:val="left" w:pos="851"/>
        </w:tabs>
        <w:autoSpaceDE w:val="0"/>
        <w:autoSpaceDN w:val="0"/>
        <w:adjustRightInd w:val="0"/>
        <w:ind w:left="1276" w:hanging="425"/>
        <w:jc w:val="both"/>
        <w:rPr>
          <w:rFonts w:ascii="Arial" w:hAnsi="Arial" w:cs="Arial"/>
          <w:snapToGrid/>
          <w:szCs w:val="24"/>
          <w:lang w:eastAsia="en-GB"/>
        </w:rPr>
      </w:pPr>
      <w:r w:rsidRPr="0056519E">
        <w:rPr>
          <w:rFonts w:ascii="Arial" w:hAnsi="Arial" w:cs="Arial"/>
          <w:snapToGrid/>
          <w:szCs w:val="24"/>
          <w:lang w:eastAsia="en-GB"/>
        </w:rPr>
        <w:t>Staff should declare involvement with arranging sponsored events to their</w:t>
      </w:r>
      <w:r w:rsidR="008A190F">
        <w:rPr>
          <w:rFonts w:ascii="Arial" w:hAnsi="Arial" w:cs="Arial"/>
          <w:snapToGrid/>
          <w:szCs w:val="24"/>
          <w:lang w:eastAsia="en-GB"/>
        </w:rPr>
        <w:t xml:space="preserve"> line manager and the Governance Team</w:t>
      </w:r>
      <w:r w:rsidRPr="0056519E">
        <w:rPr>
          <w:rFonts w:ascii="Arial" w:hAnsi="Arial" w:cs="Arial"/>
          <w:snapToGrid/>
          <w:szCs w:val="24"/>
          <w:lang w:eastAsia="en-GB"/>
        </w:rPr>
        <w:t xml:space="preserve">. </w:t>
      </w:r>
    </w:p>
    <w:p w14:paraId="4668834E" w14:textId="77777777" w:rsidR="00B75633" w:rsidRPr="0056519E" w:rsidRDefault="00B75633" w:rsidP="00E46A4F">
      <w:pPr>
        <w:suppressAutoHyphens/>
        <w:jc w:val="both"/>
        <w:rPr>
          <w:rFonts w:ascii="Arial" w:hAnsi="Arial" w:cs="Arial"/>
          <w:b/>
          <w:szCs w:val="24"/>
        </w:rPr>
      </w:pPr>
    </w:p>
    <w:p w14:paraId="32821989" w14:textId="77777777" w:rsidR="00B75633" w:rsidRPr="0056519E" w:rsidRDefault="006F5247" w:rsidP="00382FC9">
      <w:pPr>
        <w:suppressAutoHyphens/>
        <w:jc w:val="both"/>
        <w:rPr>
          <w:rFonts w:ascii="Arial" w:hAnsi="Arial" w:cs="Arial"/>
          <w:b/>
          <w:szCs w:val="24"/>
        </w:rPr>
      </w:pPr>
      <w:r w:rsidRPr="0056519E">
        <w:rPr>
          <w:rFonts w:ascii="Arial" w:hAnsi="Arial" w:cs="Arial"/>
          <w:szCs w:val="24"/>
        </w:rPr>
        <w:t>5</w:t>
      </w:r>
      <w:r w:rsidR="00382FC9" w:rsidRPr="0056519E">
        <w:rPr>
          <w:rFonts w:ascii="Arial" w:hAnsi="Arial" w:cs="Arial"/>
          <w:szCs w:val="24"/>
        </w:rPr>
        <w:t xml:space="preserve">.5     </w:t>
      </w:r>
      <w:r w:rsidR="00055103" w:rsidRPr="0056519E">
        <w:rPr>
          <w:rFonts w:ascii="Arial" w:hAnsi="Arial" w:cs="Arial"/>
          <w:szCs w:val="24"/>
        </w:rPr>
        <w:t xml:space="preserve"> </w:t>
      </w:r>
      <w:r w:rsidR="00382FC9" w:rsidRPr="0056519E">
        <w:rPr>
          <w:rFonts w:ascii="Arial" w:hAnsi="Arial" w:cs="Arial"/>
          <w:szCs w:val="24"/>
          <w:u w:val="single"/>
        </w:rPr>
        <w:t>Secondary Employment</w:t>
      </w:r>
      <w:r w:rsidR="00382FC9" w:rsidRPr="0056519E">
        <w:rPr>
          <w:rFonts w:ascii="Arial" w:hAnsi="Arial" w:cs="Arial"/>
          <w:b/>
          <w:szCs w:val="24"/>
        </w:rPr>
        <w:t xml:space="preserve"> </w:t>
      </w:r>
    </w:p>
    <w:p w14:paraId="441A5A36" w14:textId="77777777" w:rsidR="00382FC9" w:rsidRPr="0056519E" w:rsidRDefault="00382FC9" w:rsidP="00382FC9">
      <w:pPr>
        <w:suppressAutoHyphens/>
        <w:jc w:val="both"/>
        <w:rPr>
          <w:rFonts w:ascii="Arial" w:hAnsi="Arial" w:cs="Arial"/>
          <w:b/>
          <w:szCs w:val="24"/>
        </w:rPr>
      </w:pPr>
    </w:p>
    <w:p w14:paraId="4203A15C" w14:textId="71D8D64F" w:rsidR="00382FC9" w:rsidRPr="00077025" w:rsidRDefault="006F5247" w:rsidP="00382FC9">
      <w:pPr>
        <w:widowControl/>
        <w:autoSpaceDE w:val="0"/>
        <w:autoSpaceDN w:val="0"/>
        <w:adjustRightInd w:val="0"/>
        <w:ind w:left="709" w:hanging="709"/>
        <w:jc w:val="both"/>
        <w:rPr>
          <w:rFonts w:ascii="Arial" w:hAnsi="Arial" w:cs="Arial"/>
          <w:snapToGrid/>
          <w:szCs w:val="24"/>
          <w:lang w:eastAsia="en-GB"/>
        </w:rPr>
      </w:pPr>
      <w:r w:rsidRPr="0056519E">
        <w:rPr>
          <w:rFonts w:ascii="Arial" w:hAnsi="Arial" w:cs="Arial"/>
          <w:snapToGrid/>
          <w:szCs w:val="24"/>
          <w:lang w:eastAsia="en-GB"/>
        </w:rPr>
        <w:t>5</w:t>
      </w:r>
      <w:r w:rsidR="00382FC9" w:rsidRPr="0056519E">
        <w:rPr>
          <w:rFonts w:ascii="Arial" w:hAnsi="Arial" w:cs="Arial"/>
          <w:snapToGrid/>
          <w:szCs w:val="24"/>
          <w:lang w:eastAsia="en-GB"/>
        </w:rPr>
        <w:t>.5.1</w:t>
      </w:r>
      <w:r w:rsidR="00613B6B">
        <w:rPr>
          <w:rFonts w:ascii="Arial" w:hAnsi="Arial" w:cs="Arial"/>
          <w:snapToGrid/>
          <w:szCs w:val="24"/>
          <w:lang w:eastAsia="en-GB"/>
        </w:rPr>
        <w:t xml:space="preserve"> </w:t>
      </w:r>
      <w:r w:rsidR="00382FC9" w:rsidRPr="0056519E">
        <w:rPr>
          <w:rFonts w:ascii="Arial" w:hAnsi="Arial" w:cs="Arial"/>
          <w:snapToGrid/>
          <w:szCs w:val="24"/>
          <w:lang w:eastAsia="en-GB"/>
        </w:rPr>
        <w:t xml:space="preserve">  </w:t>
      </w:r>
      <w:r w:rsidR="00085260" w:rsidRPr="00077025">
        <w:rPr>
          <w:rFonts w:ascii="Arial" w:hAnsi="Arial" w:cs="Arial"/>
          <w:snapToGrid/>
          <w:szCs w:val="24"/>
          <w:lang w:eastAsia="en-GB"/>
        </w:rPr>
        <w:t>As per the standard contract of employment, i</w:t>
      </w:r>
      <w:r w:rsidR="00382FC9" w:rsidRPr="00077025">
        <w:rPr>
          <w:rFonts w:ascii="Arial" w:hAnsi="Arial" w:cs="Arial"/>
          <w:snapToGrid/>
          <w:szCs w:val="24"/>
          <w:lang w:eastAsia="en-GB"/>
        </w:rPr>
        <w:t>n</w:t>
      </w:r>
      <w:r w:rsidR="00085260" w:rsidRPr="00077025">
        <w:rPr>
          <w:rFonts w:ascii="Arial" w:hAnsi="Arial" w:cs="Arial"/>
          <w:snapToGrid/>
          <w:szCs w:val="24"/>
          <w:lang w:eastAsia="en-GB"/>
        </w:rPr>
        <w:t>dividuals working for</w:t>
      </w:r>
      <w:r w:rsidR="00AE3304" w:rsidRPr="00077025">
        <w:rPr>
          <w:rFonts w:ascii="Arial" w:hAnsi="Arial" w:cs="Arial"/>
          <w:snapToGrid/>
          <w:szCs w:val="24"/>
          <w:lang w:eastAsia="en-GB"/>
        </w:rPr>
        <w:t xml:space="preserve"> the</w:t>
      </w:r>
      <w:r w:rsidR="00085260" w:rsidRPr="00077025">
        <w:rPr>
          <w:rFonts w:ascii="Arial" w:hAnsi="Arial" w:cs="Arial"/>
          <w:snapToGrid/>
          <w:szCs w:val="24"/>
          <w:lang w:eastAsia="en-GB"/>
        </w:rPr>
        <w:t xml:space="preserve"> </w:t>
      </w:r>
      <w:r w:rsidR="002343CB" w:rsidRPr="00077025">
        <w:rPr>
          <w:rFonts w:ascii="Arial" w:hAnsi="Arial" w:cs="Arial"/>
          <w:snapToGrid/>
          <w:szCs w:val="24"/>
          <w:lang w:eastAsia="en-GB"/>
        </w:rPr>
        <w:t xml:space="preserve">ICB </w:t>
      </w:r>
      <w:r w:rsidR="00382FC9" w:rsidRPr="00077025">
        <w:rPr>
          <w:rFonts w:ascii="Arial" w:hAnsi="Arial" w:cs="Arial"/>
          <w:snapToGrid/>
          <w:szCs w:val="24"/>
          <w:lang w:eastAsia="en-GB"/>
        </w:rPr>
        <w:t xml:space="preserve">are required to </w:t>
      </w:r>
      <w:r w:rsidR="00085260" w:rsidRPr="00077025">
        <w:rPr>
          <w:rFonts w:ascii="Arial" w:hAnsi="Arial" w:cs="Arial"/>
          <w:snapToGrid/>
          <w:szCs w:val="24"/>
          <w:lang w:eastAsia="en-GB"/>
        </w:rPr>
        <w:t xml:space="preserve">notify the </w:t>
      </w:r>
      <w:r w:rsidR="002343CB" w:rsidRPr="00077025">
        <w:rPr>
          <w:rFonts w:ascii="Arial" w:hAnsi="Arial" w:cs="Arial"/>
          <w:snapToGrid/>
          <w:szCs w:val="24"/>
          <w:lang w:eastAsia="en-GB"/>
        </w:rPr>
        <w:t xml:space="preserve">ICB </w:t>
      </w:r>
      <w:r w:rsidR="00085260" w:rsidRPr="00077025">
        <w:rPr>
          <w:rFonts w:ascii="Arial" w:hAnsi="Arial" w:cs="Arial"/>
          <w:snapToGrid/>
          <w:szCs w:val="24"/>
          <w:lang w:eastAsia="en-GB"/>
        </w:rPr>
        <w:t xml:space="preserve">of any </w:t>
      </w:r>
      <w:r w:rsidR="00382FC9" w:rsidRPr="00077025">
        <w:rPr>
          <w:rFonts w:ascii="Arial" w:hAnsi="Arial" w:cs="Arial"/>
          <w:snapToGrid/>
          <w:szCs w:val="24"/>
          <w:lang w:eastAsia="en-GB"/>
        </w:rPr>
        <w:t>secondary employment</w:t>
      </w:r>
      <w:r w:rsidR="00FA7266" w:rsidRPr="00077025">
        <w:rPr>
          <w:rFonts w:ascii="Arial" w:hAnsi="Arial" w:cs="Arial"/>
          <w:snapToGrid/>
          <w:szCs w:val="24"/>
          <w:lang w:eastAsia="en-GB"/>
        </w:rPr>
        <w:t xml:space="preserve"> on appointment and during the course of their employment with the ICB</w:t>
      </w:r>
      <w:r w:rsidR="00382FC9" w:rsidRPr="00077025">
        <w:rPr>
          <w:rFonts w:ascii="Arial" w:hAnsi="Arial" w:cs="Arial"/>
          <w:snapToGrid/>
          <w:szCs w:val="24"/>
          <w:lang w:eastAsia="en-GB"/>
        </w:rPr>
        <w:t xml:space="preserve">. </w:t>
      </w:r>
      <w:r w:rsidR="004424BF" w:rsidRPr="00077025">
        <w:rPr>
          <w:rFonts w:ascii="Arial" w:hAnsi="Arial" w:cs="Arial"/>
          <w:snapToGrid/>
          <w:szCs w:val="24"/>
          <w:lang w:eastAsia="en-GB"/>
        </w:rPr>
        <w:t xml:space="preserve">This is also covered in the </w:t>
      </w:r>
      <w:r w:rsidR="000F7435" w:rsidRPr="00077025">
        <w:rPr>
          <w:rFonts w:ascii="Arial" w:hAnsi="Arial" w:cs="Arial"/>
          <w:snapToGrid/>
          <w:szCs w:val="24"/>
          <w:lang w:eastAsia="en-GB"/>
        </w:rPr>
        <w:t>Secondary Employment Policy</w:t>
      </w:r>
      <w:r w:rsidR="00077025" w:rsidRPr="00077025">
        <w:rPr>
          <w:rFonts w:ascii="Arial" w:hAnsi="Arial" w:cs="Arial"/>
          <w:snapToGrid/>
          <w:szCs w:val="24"/>
          <w:lang w:eastAsia="en-GB"/>
        </w:rPr>
        <w:t xml:space="preserve"> and relates to s 4.2 (3.3) Working Hours - </w:t>
      </w:r>
      <w:r w:rsidR="000F7435" w:rsidRPr="00077025">
        <w:rPr>
          <w:rFonts w:ascii="Arial" w:hAnsi="Arial" w:cs="Arial"/>
          <w:snapToGrid/>
          <w:szCs w:val="24"/>
          <w:lang w:eastAsia="en-GB"/>
        </w:rPr>
        <w:t>.</w:t>
      </w:r>
      <w:r w:rsidR="00077025" w:rsidRPr="00077025">
        <w:rPr>
          <w:rFonts w:ascii="Arial" w:hAnsi="Arial" w:cs="Arial"/>
          <w:snapToGrid/>
          <w:szCs w:val="24"/>
          <w:lang w:eastAsia="en-GB"/>
        </w:rPr>
        <w:t>Working Time Policy and Procedure.</w:t>
      </w:r>
      <w:r w:rsidR="004424BF" w:rsidRPr="00077025">
        <w:rPr>
          <w:rFonts w:ascii="Arial" w:hAnsi="Arial" w:cs="Arial"/>
          <w:snapToGrid/>
          <w:szCs w:val="24"/>
          <w:lang w:eastAsia="en-GB"/>
        </w:rPr>
        <w:t xml:space="preserve"> </w:t>
      </w:r>
      <w:r w:rsidR="00382FC9" w:rsidRPr="00077025">
        <w:rPr>
          <w:rFonts w:ascii="Arial" w:hAnsi="Arial" w:cs="Arial"/>
          <w:snapToGrid/>
          <w:szCs w:val="24"/>
          <w:lang w:eastAsia="en-GB"/>
        </w:rPr>
        <w:t xml:space="preserve">The </w:t>
      </w:r>
      <w:r w:rsidR="00613B6B" w:rsidRPr="00077025">
        <w:rPr>
          <w:rFonts w:ascii="Arial" w:hAnsi="Arial" w:cs="Arial"/>
          <w:snapToGrid/>
          <w:szCs w:val="24"/>
          <w:lang w:eastAsia="en-GB"/>
        </w:rPr>
        <w:t xml:space="preserve">ICB </w:t>
      </w:r>
      <w:r w:rsidR="00382FC9" w:rsidRPr="00077025">
        <w:rPr>
          <w:rFonts w:ascii="Arial" w:hAnsi="Arial" w:cs="Arial"/>
          <w:snapToGrid/>
          <w:szCs w:val="24"/>
          <w:lang w:eastAsia="en-GB"/>
        </w:rPr>
        <w:t xml:space="preserve">reserves the right to </w:t>
      </w:r>
      <w:r w:rsidR="00B918C0" w:rsidRPr="00077025">
        <w:rPr>
          <w:rFonts w:ascii="Arial" w:hAnsi="Arial" w:cs="Arial"/>
          <w:snapToGrid/>
          <w:szCs w:val="24"/>
          <w:lang w:eastAsia="en-GB"/>
        </w:rPr>
        <w:t xml:space="preserve">take action </w:t>
      </w:r>
      <w:r w:rsidR="00382FC9" w:rsidRPr="00077025">
        <w:rPr>
          <w:rFonts w:ascii="Arial" w:hAnsi="Arial" w:cs="Arial"/>
          <w:snapToGrid/>
          <w:szCs w:val="24"/>
          <w:lang w:eastAsia="en-GB"/>
        </w:rPr>
        <w:t xml:space="preserve">where it believes a conflict will arise which cannot be effectively managed. </w:t>
      </w:r>
    </w:p>
    <w:p w14:paraId="205214CD" w14:textId="77777777" w:rsidR="00382FC9" w:rsidRPr="00854424" w:rsidRDefault="00382FC9" w:rsidP="00382FC9">
      <w:pPr>
        <w:widowControl/>
        <w:autoSpaceDE w:val="0"/>
        <w:autoSpaceDN w:val="0"/>
        <w:adjustRightInd w:val="0"/>
        <w:ind w:left="709"/>
        <w:jc w:val="both"/>
        <w:rPr>
          <w:rFonts w:ascii="Arial" w:hAnsi="Arial" w:cs="Arial"/>
          <w:snapToGrid/>
          <w:szCs w:val="24"/>
          <w:lang w:eastAsia="en-GB"/>
        </w:rPr>
      </w:pPr>
    </w:p>
    <w:p w14:paraId="07F4AFCD" w14:textId="77777777" w:rsidR="00382FC9" w:rsidRPr="00854424" w:rsidRDefault="006F5247" w:rsidP="00382FC9">
      <w:pPr>
        <w:widowControl/>
        <w:autoSpaceDE w:val="0"/>
        <w:autoSpaceDN w:val="0"/>
        <w:adjustRightInd w:val="0"/>
        <w:ind w:left="709" w:hanging="709"/>
        <w:jc w:val="both"/>
        <w:rPr>
          <w:rFonts w:ascii="Arial" w:hAnsi="Arial" w:cs="Arial"/>
          <w:snapToGrid/>
          <w:szCs w:val="24"/>
          <w:lang w:eastAsia="en-GB"/>
        </w:rPr>
      </w:pPr>
      <w:r w:rsidRPr="00854424">
        <w:rPr>
          <w:rFonts w:ascii="Arial" w:hAnsi="Arial" w:cs="Arial"/>
          <w:snapToGrid/>
          <w:szCs w:val="24"/>
          <w:lang w:eastAsia="en-GB"/>
        </w:rPr>
        <w:t>5</w:t>
      </w:r>
      <w:r w:rsidR="00382FC9" w:rsidRPr="00854424">
        <w:rPr>
          <w:rFonts w:ascii="Arial" w:hAnsi="Arial" w:cs="Arial"/>
          <w:snapToGrid/>
          <w:szCs w:val="24"/>
          <w:lang w:eastAsia="en-GB"/>
        </w:rPr>
        <w:t xml:space="preserve">.5.2  The purpose of this is to ensure that the </w:t>
      </w:r>
      <w:r w:rsidR="002343CB">
        <w:rPr>
          <w:rFonts w:ascii="Arial" w:hAnsi="Arial" w:cs="Arial"/>
          <w:snapToGrid/>
          <w:szCs w:val="24"/>
          <w:lang w:eastAsia="en-GB"/>
        </w:rPr>
        <w:t xml:space="preserve">ICB </w:t>
      </w:r>
      <w:r w:rsidR="00382FC9" w:rsidRPr="00854424">
        <w:rPr>
          <w:rFonts w:ascii="Arial" w:hAnsi="Arial" w:cs="Arial"/>
          <w:snapToGrid/>
          <w:szCs w:val="24"/>
          <w:lang w:eastAsia="en-GB"/>
        </w:rPr>
        <w:t xml:space="preserve">is fully aware of any potential conflicts of interest. Examples of work which might conflict with the business of the </w:t>
      </w:r>
      <w:r w:rsidR="002343CB">
        <w:rPr>
          <w:rFonts w:ascii="Arial" w:hAnsi="Arial" w:cs="Arial"/>
          <w:snapToGrid/>
          <w:szCs w:val="24"/>
          <w:lang w:eastAsia="en-GB"/>
        </w:rPr>
        <w:t xml:space="preserve">ICB </w:t>
      </w:r>
      <w:r w:rsidR="00382FC9" w:rsidRPr="00854424">
        <w:rPr>
          <w:rFonts w:ascii="Arial" w:hAnsi="Arial" w:cs="Arial"/>
          <w:snapToGrid/>
          <w:szCs w:val="24"/>
          <w:lang w:eastAsia="en-GB"/>
        </w:rPr>
        <w:t>include:</w:t>
      </w:r>
    </w:p>
    <w:p w14:paraId="51090F35" w14:textId="77777777" w:rsidR="00382FC9" w:rsidRPr="00854424" w:rsidRDefault="00382FC9" w:rsidP="00382FC9">
      <w:pPr>
        <w:widowControl/>
        <w:autoSpaceDE w:val="0"/>
        <w:autoSpaceDN w:val="0"/>
        <w:adjustRightInd w:val="0"/>
        <w:ind w:left="709"/>
        <w:jc w:val="both"/>
        <w:rPr>
          <w:rFonts w:ascii="Arial" w:hAnsi="Arial" w:cs="Arial"/>
          <w:snapToGrid/>
          <w:szCs w:val="24"/>
          <w:lang w:eastAsia="en-GB"/>
        </w:rPr>
      </w:pPr>
      <w:r w:rsidRPr="00854424">
        <w:rPr>
          <w:rFonts w:ascii="Arial" w:hAnsi="Arial" w:cs="Arial"/>
          <w:snapToGrid/>
          <w:szCs w:val="24"/>
          <w:lang w:eastAsia="en-GB"/>
        </w:rPr>
        <w:t xml:space="preserve"> </w:t>
      </w:r>
    </w:p>
    <w:p w14:paraId="639945E2" w14:textId="77777777" w:rsidR="00382FC9" w:rsidRPr="00854424" w:rsidRDefault="00382FC9" w:rsidP="00CB1826">
      <w:pPr>
        <w:pStyle w:val="ListParagraph"/>
        <w:widowControl/>
        <w:numPr>
          <w:ilvl w:val="0"/>
          <w:numId w:val="28"/>
        </w:numPr>
        <w:autoSpaceDE w:val="0"/>
        <w:autoSpaceDN w:val="0"/>
        <w:adjustRightInd w:val="0"/>
        <w:spacing w:after="20"/>
        <w:jc w:val="both"/>
        <w:rPr>
          <w:rFonts w:ascii="Arial" w:hAnsi="Arial" w:cs="Arial"/>
          <w:snapToGrid/>
          <w:szCs w:val="24"/>
          <w:lang w:eastAsia="en-GB"/>
        </w:rPr>
      </w:pPr>
      <w:r w:rsidRPr="00854424">
        <w:rPr>
          <w:rFonts w:ascii="Arial" w:hAnsi="Arial" w:cs="Arial"/>
          <w:snapToGrid/>
          <w:szCs w:val="24"/>
          <w:lang w:eastAsia="en-GB"/>
        </w:rPr>
        <w:t xml:space="preserve">Employment with another NHS body; </w:t>
      </w:r>
    </w:p>
    <w:p w14:paraId="0A1AE2F2" w14:textId="77777777" w:rsidR="00382FC9" w:rsidRPr="00854424" w:rsidRDefault="00382FC9" w:rsidP="00CB1826">
      <w:pPr>
        <w:pStyle w:val="ListParagraph"/>
        <w:widowControl/>
        <w:numPr>
          <w:ilvl w:val="0"/>
          <w:numId w:val="28"/>
        </w:numPr>
        <w:autoSpaceDE w:val="0"/>
        <w:autoSpaceDN w:val="0"/>
        <w:adjustRightInd w:val="0"/>
        <w:spacing w:after="20"/>
        <w:jc w:val="both"/>
        <w:rPr>
          <w:rFonts w:ascii="Arial" w:hAnsi="Arial" w:cs="Arial"/>
          <w:snapToGrid/>
          <w:szCs w:val="24"/>
          <w:lang w:eastAsia="en-GB"/>
        </w:rPr>
      </w:pPr>
      <w:r w:rsidRPr="00854424">
        <w:rPr>
          <w:rFonts w:ascii="Arial" w:hAnsi="Arial" w:cs="Arial"/>
          <w:snapToGrid/>
          <w:szCs w:val="24"/>
          <w:lang w:eastAsia="en-GB"/>
        </w:rPr>
        <w:t xml:space="preserve">Employment with another organisation which might be in a position to supply goods or services to the </w:t>
      </w:r>
      <w:r w:rsidR="00261149">
        <w:rPr>
          <w:rFonts w:ascii="Arial" w:hAnsi="Arial" w:cs="Arial"/>
          <w:snapToGrid/>
          <w:szCs w:val="24"/>
          <w:lang w:eastAsia="en-GB"/>
        </w:rPr>
        <w:t>ICB</w:t>
      </w:r>
      <w:r w:rsidRPr="00854424">
        <w:rPr>
          <w:rFonts w:ascii="Arial" w:hAnsi="Arial" w:cs="Arial"/>
          <w:snapToGrid/>
          <w:szCs w:val="24"/>
          <w:lang w:eastAsia="en-GB"/>
        </w:rPr>
        <w:t>;</w:t>
      </w:r>
    </w:p>
    <w:p w14:paraId="44810A59" w14:textId="2FD23043" w:rsidR="00382FC9" w:rsidRPr="00854424" w:rsidRDefault="00F34A4E" w:rsidP="00CB1826">
      <w:pPr>
        <w:pStyle w:val="ListParagraph"/>
        <w:widowControl/>
        <w:numPr>
          <w:ilvl w:val="0"/>
          <w:numId w:val="28"/>
        </w:numPr>
        <w:autoSpaceDE w:val="0"/>
        <w:autoSpaceDN w:val="0"/>
        <w:adjustRightInd w:val="0"/>
        <w:jc w:val="both"/>
        <w:rPr>
          <w:rFonts w:ascii="Arial" w:hAnsi="Arial" w:cs="Arial"/>
          <w:snapToGrid/>
          <w:szCs w:val="24"/>
          <w:lang w:eastAsia="en-GB"/>
        </w:rPr>
      </w:pPr>
      <w:r w:rsidRPr="00854424">
        <w:rPr>
          <w:rFonts w:ascii="Arial" w:hAnsi="Arial" w:cs="Arial"/>
          <w:snapToGrid/>
          <w:szCs w:val="24"/>
          <w:lang w:eastAsia="en-GB"/>
        </w:rPr>
        <w:t>Self-employment</w:t>
      </w:r>
      <w:r w:rsidR="00382FC9" w:rsidRPr="00854424">
        <w:rPr>
          <w:rFonts w:ascii="Arial" w:hAnsi="Arial" w:cs="Arial"/>
          <w:snapToGrid/>
          <w:szCs w:val="24"/>
          <w:lang w:eastAsia="en-GB"/>
        </w:rPr>
        <w:t xml:space="preserve">, including private practice, in a capacity which might conflict with the work of the </w:t>
      </w:r>
      <w:r w:rsidR="00261149">
        <w:rPr>
          <w:rFonts w:ascii="Arial" w:hAnsi="Arial" w:cs="Arial"/>
          <w:snapToGrid/>
          <w:szCs w:val="24"/>
          <w:lang w:eastAsia="en-GB"/>
        </w:rPr>
        <w:t>ICB</w:t>
      </w:r>
      <w:r w:rsidR="00077025">
        <w:rPr>
          <w:rFonts w:ascii="Arial" w:hAnsi="Arial" w:cs="Arial"/>
          <w:snapToGrid/>
          <w:szCs w:val="24"/>
          <w:lang w:eastAsia="en-GB"/>
        </w:rPr>
        <w:t>, duplicate the work of the ICB</w:t>
      </w:r>
      <w:r w:rsidR="00382FC9" w:rsidRPr="00854424">
        <w:rPr>
          <w:rFonts w:ascii="Arial" w:hAnsi="Arial" w:cs="Arial"/>
          <w:snapToGrid/>
          <w:szCs w:val="24"/>
          <w:lang w:eastAsia="en-GB"/>
        </w:rPr>
        <w:t xml:space="preserve"> or </w:t>
      </w:r>
      <w:r w:rsidR="00170188">
        <w:rPr>
          <w:rFonts w:ascii="Arial" w:hAnsi="Arial" w:cs="Arial"/>
          <w:snapToGrid/>
          <w:szCs w:val="24"/>
          <w:lang w:eastAsia="en-GB"/>
        </w:rPr>
        <w:t xml:space="preserve">situations in </w:t>
      </w:r>
      <w:r w:rsidR="00382FC9" w:rsidRPr="00854424">
        <w:rPr>
          <w:rFonts w:ascii="Arial" w:hAnsi="Arial" w:cs="Arial"/>
          <w:snapToGrid/>
          <w:szCs w:val="24"/>
          <w:lang w:eastAsia="en-GB"/>
        </w:rPr>
        <w:t xml:space="preserve">which </w:t>
      </w:r>
      <w:r w:rsidR="00170188">
        <w:rPr>
          <w:rFonts w:ascii="Arial" w:hAnsi="Arial" w:cs="Arial"/>
          <w:snapToGrid/>
          <w:szCs w:val="24"/>
          <w:lang w:eastAsia="en-GB"/>
        </w:rPr>
        <w:t xml:space="preserve">the ICB may seek to commission services and / or </w:t>
      </w:r>
      <w:r w:rsidR="00382FC9" w:rsidRPr="00854424">
        <w:rPr>
          <w:rFonts w:ascii="Arial" w:hAnsi="Arial" w:cs="Arial"/>
          <w:snapToGrid/>
          <w:szCs w:val="24"/>
          <w:lang w:eastAsia="en-GB"/>
        </w:rPr>
        <w:t xml:space="preserve">supply goods or </w:t>
      </w:r>
      <w:proofErr w:type="gramStart"/>
      <w:r w:rsidR="00382FC9" w:rsidRPr="00854424">
        <w:rPr>
          <w:rFonts w:ascii="Arial" w:hAnsi="Arial" w:cs="Arial"/>
          <w:snapToGrid/>
          <w:szCs w:val="24"/>
          <w:lang w:eastAsia="en-GB"/>
        </w:rPr>
        <w:t>services</w:t>
      </w:r>
      <w:r w:rsidR="00170188">
        <w:rPr>
          <w:rFonts w:ascii="Arial" w:hAnsi="Arial" w:cs="Arial"/>
          <w:snapToGrid/>
          <w:szCs w:val="24"/>
          <w:lang w:eastAsia="en-GB"/>
        </w:rPr>
        <w:t>.</w:t>
      </w:r>
      <w:r w:rsidR="00613B6B">
        <w:rPr>
          <w:rFonts w:ascii="Arial" w:hAnsi="Arial" w:cs="Arial"/>
          <w:snapToGrid/>
          <w:szCs w:val="24"/>
          <w:lang w:eastAsia="en-GB"/>
        </w:rPr>
        <w:t>.</w:t>
      </w:r>
      <w:proofErr w:type="gramEnd"/>
    </w:p>
    <w:p w14:paraId="58C326AA" w14:textId="77777777" w:rsidR="00382FC9" w:rsidRPr="00854424" w:rsidRDefault="00382FC9" w:rsidP="00382FC9">
      <w:pPr>
        <w:widowControl/>
        <w:autoSpaceDE w:val="0"/>
        <w:autoSpaceDN w:val="0"/>
        <w:adjustRightInd w:val="0"/>
        <w:ind w:left="709"/>
        <w:jc w:val="both"/>
        <w:rPr>
          <w:rFonts w:ascii="Arial" w:hAnsi="Arial" w:cs="Arial"/>
          <w:snapToGrid/>
          <w:szCs w:val="24"/>
          <w:lang w:eastAsia="en-GB"/>
        </w:rPr>
      </w:pPr>
    </w:p>
    <w:p w14:paraId="51AF3F7E" w14:textId="38DAC9BB" w:rsidR="00382FC9" w:rsidRPr="00854424" w:rsidRDefault="006F5247" w:rsidP="00BA34C3">
      <w:pPr>
        <w:widowControl/>
        <w:autoSpaceDE w:val="0"/>
        <w:autoSpaceDN w:val="0"/>
        <w:adjustRightInd w:val="0"/>
        <w:ind w:left="709" w:hanging="709"/>
        <w:jc w:val="both"/>
        <w:rPr>
          <w:rFonts w:ascii="Arial" w:hAnsi="Arial" w:cs="Arial"/>
          <w:snapToGrid/>
          <w:szCs w:val="24"/>
          <w:lang w:eastAsia="en-GB"/>
        </w:rPr>
      </w:pPr>
      <w:r w:rsidRPr="00854424">
        <w:rPr>
          <w:rFonts w:ascii="Arial" w:hAnsi="Arial" w:cs="Arial"/>
          <w:snapToGrid/>
          <w:szCs w:val="24"/>
          <w:lang w:eastAsia="en-GB"/>
        </w:rPr>
        <w:t>5</w:t>
      </w:r>
      <w:r w:rsidR="00BA34C3">
        <w:rPr>
          <w:rFonts w:ascii="Arial" w:hAnsi="Arial" w:cs="Arial"/>
          <w:snapToGrid/>
          <w:szCs w:val="24"/>
          <w:lang w:eastAsia="en-GB"/>
        </w:rPr>
        <w:t xml:space="preserve">.5.3 </w:t>
      </w:r>
      <w:r w:rsidR="00FE6BE2">
        <w:rPr>
          <w:rFonts w:ascii="Arial" w:hAnsi="Arial" w:cs="Arial"/>
          <w:snapToGrid/>
          <w:szCs w:val="24"/>
          <w:lang w:eastAsia="en-GB"/>
        </w:rPr>
        <w:t xml:space="preserve"> </w:t>
      </w:r>
      <w:r w:rsidR="00382FC9" w:rsidRPr="00854424">
        <w:rPr>
          <w:rFonts w:ascii="Arial" w:hAnsi="Arial" w:cs="Arial"/>
          <w:snapToGrid/>
          <w:szCs w:val="24"/>
          <w:lang w:eastAsia="en-GB"/>
        </w:rPr>
        <w:t>Outside employment and private practice (secondary employment) must be declared as a potential conflict of interest</w:t>
      </w:r>
      <w:r w:rsidR="00C12B54" w:rsidRPr="00854424">
        <w:rPr>
          <w:rFonts w:ascii="Arial" w:hAnsi="Arial" w:cs="Arial"/>
          <w:snapToGrid/>
          <w:szCs w:val="24"/>
          <w:lang w:eastAsia="en-GB"/>
        </w:rPr>
        <w:t>, whether the individual believes it to be a conflict or not</w:t>
      </w:r>
      <w:r w:rsidR="00382FC9" w:rsidRPr="00854424">
        <w:rPr>
          <w:rFonts w:ascii="Arial" w:hAnsi="Arial" w:cs="Arial"/>
          <w:snapToGrid/>
          <w:szCs w:val="24"/>
          <w:lang w:eastAsia="en-GB"/>
        </w:rPr>
        <w:t>.</w:t>
      </w:r>
      <w:r w:rsidR="007E4883">
        <w:rPr>
          <w:rFonts w:ascii="Arial" w:hAnsi="Arial" w:cs="Arial"/>
          <w:snapToGrid/>
          <w:szCs w:val="24"/>
          <w:lang w:eastAsia="en-GB"/>
        </w:rPr>
        <w:t xml:space="preserve"> Staff should discuss any potential secondary employment with their line manager before commencing a new role or taking on additional work. In all circumstances the staff member should complete the declaration form for secondary employment as per the Secondary Employment policy and submit this to their line manager for consideration.</w:t>
      </w:r>
    </w:p>
    <w:p w14:paraId="4B23A8A7" w14:textId="77777777" w:rsidR="00382FC9" w:rsidRPr="00854424" w:rsidRDefault="00382FC9" w:rsidP="00382FC9">
      <w:pPr>
        <w:widowControl/>
        <w:autoSpaceDE w:val="0"/>
        <w:autoSpaceDN w:val="0"/>
        <w:adjustRightInd w:val="0"/>
        <w:ind w:left="709" w:hanging="709"/>
        <w:jc w:val="both"/>
        <w:rPr>
          <w:rFonts w:ascii="Arial" w:hAnsi="Arial" w:cs="Arial"/>
          <w:snapToGrid/>
          <w:szCs w:val="24"/>
          <w:lang w:eastAsia="en-GB"/>
        </w:rPr>
      </w:pPr>
    </w:p>
    <w:p w14:paraId="3209ED61" w14:textId="314A2C3D" w:rsidR="00382FC9" w:rsidRPr="00854424" w:rsidRDefault="006F5247" w:rsidP="00382FC9">
      <w:pPr>
        <w:widowControl/>
        <w:autoSpaceDE w:val="0"/>
        <w:autoSpaceDN w:val="0"/>
        <w:adjustRightInd w:val="0"/>
        <w:ind w:left="709" w:hanging="709"/>
        <w:jc w:val="both"/>
        <w:rPr>
          <w:rFonts w:ascii="Arial" w:hAnsi="Arial" w:cs="Arial"/>
          <w:b/>
          <w:snapToGrid/>
          <w:szCs w:val="24"/>
          <w:lang w:eastAsia="en-GB"/>
        </w:rPr>
      </w:pPr>
      <w:r w:rsidRPr="00854424">
        <w:rPr>
          <w:rFonts w:ascii="Arial" w:hAnsi="Arial" w:cs="Arial"/>
          <w:snapToGrid/>
          <w:szCs w:val="24"/>
          <w:lang w:eastAsia="en-GB"/>
        </w:rPr>
        <w:lastRenderedPageBreak/>
        <w:t>5</w:t>
      </w:r>
      <w:r w:rsidR="00BA34C3">
        <w:rPr>
          <w:rFonts w:ascii="Arial" w:hAnsi="Arial" w:cs="Arial"/>
          <w:snapToGrid/>
          <w:szCs w:val="24"/>
          <w:lang w:eastAsia="en-GB"/>
        </w:rPr>
        <w:t xml:space="preserve">.5.4 </w:t>
      </w:r>
      <w:r w:rsidR="00EB3C2A">
        <w:rPr>
          <w:rFonts w:ascii="Arial" w:hAnsi="Arial" w:cs="Arial"/>
          <w:snapToGrid/>
          <w:szCs w:val="24"/>
          <w:lang w:eastAsia="en-GB"/>
        </w:rPr>
        <w:t xml:space="preserve"> </w:t>
      </w:r>
      <w:r w:rsidR="00382FC9" w:rsidRPr="00854424">
        <w:rPr>
          <w:rFonts w:ascii="Arial" w:hAnsi="Arial" w:cs="Arial"/>
          <w:snapToGrid/>
          <w:szCs w:val="24"/>
          <w:lang w:eastAsia="en-GB"/>
        </w:rPr>
        <w:t>Should a staff member hold any secondary employment which may conflict with the work of the</w:t>
      </w:r>
      <w:r w:rsidR="008A190F">
        <w:rPr>
          <w:rFonts w:ascii="Arial" w:hAnsi="Arial" w:cs="Arial"/>
          <w:snapToGrid/>
          <w:szCs w:val="24"/>
          <w:lang w:eastAsia="en-GB"/>
        </w:rPr>
        <w:t xml:space="preserve"> </w:t>
      </w:r>
      <w:r w:rsidR="00261149">
        <w:rPr>
          <w:rFonts w:ascii="Arial" w:hAnsi="Arial" w:cs="Arial"/>
          <w:snapToGrid/>
          <w:szCs w:val="24"/>
          <w:lang w:eastAsia="en-GB"/>
        </w:rPr>
        <w:t>ICB</w:t>
      </w:r>
      <w:r w:rsidR="00382FC9" w:rsidRPr="00854424">
        <w:rPr>
          <w:rFonts w:ascii="Arial" w:hAnsi="Arial" w:cs="Arial"/>
          <w:snapToGrid/>
          <w:szCs w:val="24"/>
          <w:lang w:eastAsia="en-GB"/>
        </w:rPr>
        <w:t xml:space="preserve">, the </w:t>
      </w:r>
      <w:r w:rsidR="00261149">
        <w:rPr>
          <w:rFonts w:ascii="Arial" w:hAnsi="Arial" w:cs="Arial"/>
          <w:snapToGrid/>
          <w:szCs w:val="24"/>
          <w:lang w:eastAsia="en-GB"/>
        </w:rPr>
        <w:t xml:space="preserve">ICB </w:t>
      </w:r>
      <w:r w:rsidR="00382FC9" w:rsidRPr="00854424">
        <w:rPr>
          <w:rFonts w:ascii="Arial" w:hAnsi="Arial" w:cs="Arial"/>
          <w:snapToGrid/>
          <w:szCs w:val="24"/>
          <w:lang w:eastAsia="en-GB"/>
        </w:rPr>
        <w:t>will consider whether, practically, such an interest is manageable at all. If it is not, the appropriate course of action may be to refuse to allow circumstances which give rise to the conflict to persist. This may require an individual to step down from a particular role</w:t>
      </w:r>
      <w:r w:rsidR="009F2692">
        <w:rPr>
          <w:rFonts w:ascii="Arial" w:hAnsi="Arial" w:cs="Arial"/>
          <w:snapToGrid/>
          <w:szCs w:val="24"/>
          <w:lang w:eastAsia="en-GB"/>
        </w:rPr>
        <w:t>, cease such work</w:t>
      </w:r>
      <w:r w:rsidR="00382FC9" w:rsidRPr="00854424">
        <w:rPr>
          <w:rFonts w:ascii="Arial" w:hAnsi="Arial" w:cs="Arial"/>
          <w:snapToGrid/>
          <w:szCs w:val="24"/>
          <w:lang w:eastAsia="en-GB"/>
        </w:rPr>
        <w:t xml:space="preserve"> and/or move to another role within the</w:t>
      </w:r>
      <w:r w:rsidR="007E4883">
        <w:rPr>
          <w:rFonts w:ascii="Arial" w:hAnsi="Arial" w:cs="Arial"/>
          <w:snapToGrid/>
          <w:szCs w:val="24"/>
          <w:lang w:eastAsia="en-GB"/>
        </w:rPr>
        <w:t xml:space="preserve"> </w:t>
      </w:r>
      <w:r w:rsidR="00261149">
        <w:rPr>
          <w:rFonts w:ascii="Arial" w:hAnsi="Arial" w:cs="Arial"/>
          <w:snapToGrid/>
          <w:szCs w:val="24"/>
          <w:lang w:eastAsia="en-GB"/>
        </w:rPr>
        <w:t>ICB</w:t>
      </w:r>
      <w:r w:rsidR="00382FC9" w:rsidRPr="00854424">
        <w:rPr>
          <w:rFonts w:ascii="Arial" w:hAnsi="Arial" w:cs="Arial"/>
          <w:snapToGrid/>
          <w:szCs w:val="24"/>
          <w:lang w:eastAsia="en-GB"/>
        </w:rPr>
        <w:t xml:space="preserve">. </w:t>
      </w:r>
    </w:p>
    <w:p w14:paraId="41E46C7E" w14:textId="77777777" w:rsidR="00B75633" w:rsidRPr="00854424" w:rsidRDefault="00B75633" w:rsidP="00BE7303">
      <w:pPr>
        <w:suppressAutoHyphens/>
        <w:jc w:val="both"/>
        <w:rPr>
          <w:rFonts w:ascii="Arial" w:hAnsi="Arial" w:cs="Arial"/>
          <w:b/>
          <w:szCs w:val="24"/>
        </w:rPr>
      </w:pPr>
    </w:p>
    <w:p w14:paraId="7322F7D6" w14:textId="77777777" w:rsidR="00B75633" w:rsidRPr="00854424" w:rsidRDefault="006F5247" w:rsidP="00382FC9">
      <w:pPr>
        <w:suppressAutoHyphens/>
        <w:jc w:val="both"/>
        <w:rPr>
          <w:rFonts w:ascii="Arial" w:hAnsi="Arial" w:cs="Arial"/>
          <w:szCs w:val="24"/>
          <w:u w:val="single"/>
        </w:rPr>
      </w:pPr>
      <w:r w:rsidRPr="00854424">
        <w:rPr>
          <w:rFonts w:ascii="Arial" w:hAnsi="Arial" w:cs="Arial"/>
          <w:szCs w:val="24"/>
        </w:rPr>
        <w:t>5</w:t>
      </w:r>
      <w:r w:rsidR="00382FC9" w:rsidRPr="00854424">
        <w:rPr>
          <w:rFonts w:ascii="Arial" w:hAnsi="Arial" w:cs="Arial"/>
          <w:szCs w:val="24"/>
        </w:rPr>
        <w:t xml:space="preserve">.6      </w:t>
      </w:r>
      <w:r w:rsidR="00382FC9" w:rsidRPr="00854424">
        <w:rPr>
          <w:rFonts w:ascii="Arial" w:hAnsi="Arial" w:cs="Arial"/>
          <w:szCs w:val="24"/>
          <w:u w:val="single"/>
        </w:rPr>
        <w:t>Co-operation with product suppliers</w:t>
      </w:r>
    </w:p>
    <w:p w14:paraId="1F8AB352" w14:textId="77777777" w:rsidR="00382FC9" w:rsidRPr="00854424" w:rsidRDefault="00382FC9" w:rsidP="00382FC9">
      <w:pPr>
        <w:suppressAutoHyphens/>
        <w:jc w:val="both"/>
        <w:rPr>
          <w:rFonts w:ascii="Arial" w:hAnsi="Arial" w:cs="Arial"/>
          <w:szCs w:val="24"/>
          <w:u w:val="single"/>
        </w:rPr>
      </w:pPr>
    </w:p>
    <w:p w14:paraId="270E1DE4" w14:textId="4B6550A0" w:rsidR="00382FC9" w:rsidRPr="009D284C" w:rsidRDefault="006F5247" w:rsidP="00382FC9">
      <w:pPr>
        <w:ind w:left="709" w:hanging="709"/>
        <w:jc w:val="both"/>
        <w:rPr>
          <w:rFonts w:ascii="Arial" w:hAnsi="Arial" w:cs="Arial"/>
          <w:b/>
          <w:i/>
          <w:szCs w:val="24"/>
        </w:rPr>
      </w:pPr>
      <w:r w:rsidRPr="00854424">
        <w:rPr>
          <w:rFonts w:ascii="Arial" w:hAnsi="Arial" w:cs="Arial"/>
          <w:szCs w:val="24"/>
        </w:rPr>
        <w:t>5</w:t>
      </w:r>
      <w:r w:rsidR="00BA34C3">
        <w:rPr>
          <w:rFonts w:ascii="Arial" w:hAnsi="Arial" w:cs="Arial"/>
          <w:szCs w:val="24"/>
        </w:rPr>
        <w:t xml:space="preserve">.6.1 </w:t>
      </w:r>
      <w:r w:rsidR="00382FC9" w:rsidRPr="00854424">
        <w:rPr>
          <w:rFonts w:ascii="Arial" w:hAnsi="Arial" w:cs="Arial"/>
          <w:szCs w:val="24"/>
        </w:rPr>
        <w:t>All requests for co-operation from product suppliers that are received by members of staff should be referred to their senior managers.  Suppliers should also be provided with a copy of this policy and the Counter Fraud</w:t>
      </w:r>
      <w:r w:rsidR="00FE6BE2">
        <w:rPr>
          <w:rFonts w:ascii="Arial" w:hAnsi="Arial" w:cs="Arial"/>
          <w:szCs w:val="24"/>
        </w:rPr>
        <w:t>, Bribery</w:t>
      </w:r>
      <w:r w:rsidR="00382FC9" w:rsidRPr="00854424">
        <w:rPr>
          <w:rFonts w:ascii="Arial" w:hAnsi="Arial" w:cs="Arial"/>
          <w:szCs w:val="24"/>
        </w:rPr>
        <w:t xml:space="preserve"> and Corruption Policy.  They must be reminded that the </w:t>
      </w:r>
      <w:r w:rsidR="00677877">
        <w:rPr>
          <w:rFonts w:ascii="Arial" w:hAnsi="Arial" w:cs="Arial"/>
          <w:szCs w:val="24"/>
        </w:rPr>
        <w:t>ICB</w:t>
      </w:r>
      <w:r w:rsidR="00382FC9" w:rsidRPr="00854424">
        <w:rPr>
          <w:rFonts w:ascii="Arial" w:hAnsi="Arial" w:cs="Arial"/>
          <w:szCs w:val="24"/>
        </w:rPr>
        <w:t xml:space="preserve"> has a zero tolerance approach to fraud and bribery</w:t>
      </w:r>
      <w:r w:rsidR="007A64B3">
        <w:rPr>
          <w:rFonts w:ascii="Arial" w:hAnsi="Arial" w:cs="Arial"/>
          <w:szCs w:val="24"/>
        </w:rPr>
        <w:t xml:space="preserve"> (see the </w:t>
      </w:r>
      <w:r w:rsidR="00261149">
        <w:rPr>
          <w:rFonts w:ascii="Arial" w:hAnsi="Arial" w:cs="Arial"/>
          <w:szCs w:val="24"/>
        </w:rPr>
        <w:t>ICB</w:t>
      </w:r>
      <w:r w:rsidR="007A64B3">
        <w:rPr>
          <w:rFonts w:ascii="Arial" w:hAnsi="Arial" w:cs="Arial"/>
          <w:szCs w:val="24"/>
        </w:rPr>
        <w:t xml:space="preserve"> Bribery Statement </w:t>
      </w:r>
      <w:r w:rsidR="007A64B3" w:rsidRPr="00613B6B">
        <w:rPr>
          <w:rFonts w:ascii="Arial" w:hAnsi="Arial" w:cs="Arial"/>
          <w:b/>
          <w:iCs/>
          <w:color w:val="0070C0"/>
          <w:szCs w:val="24"/>
        </w:rPr>
        <w:t>here</w:t>
      </w:r>
      <w:r w:rsidR="007A64B3" w:rsidRPr="00613B6B">
        <w:rPr>
          <w:rFonts w:ascii="Arial" w:hAnsi="Arial" w:cs="Arial"/>
          <w:bCs/>
          <w:iCs/>
          <w:szCs w:val="24"/>
        </w:rPr>
        <w:t>)</w:t>
      </w:r>
      <w:r w:rsidR="00382FC9" w:rsidRPr="00613B6B">
        <w:rPr>
          <w:rFonts w:ascii="Arial" w:hAnsi="Arial" w:cs="Arial"/>
          <w:bCs/>
          <w:i/>
          <w:szCs w:val="24"/>
        </w:rPr>
        <w:t>.</w:t>
      </w:r>
      <w:r w:rsidR="00382FC9" w:rsidRPr="009D284C">
        <w:rPr>
          <w:rFonts w:ascii="Arial" w:hAnsi="Arial" w:cs="Arial"/>
          <w:b/>
          <w:i/>
          <w:szCs w:val="24"/>
        </w:rPr>
        <w:t xml:space="preserve"> </w:t>
      </w:r>
    </w:p>
    <w:p w14:paraId="639D8A25" w14:textId="77777777" w:rsidR="00382FC9" w:rsidRPr="00854424" w:rsidRDefault="00382FC9" w:rsidP="00382FC9">
      <w:pPr>
        <w:ind w:left="709"/>
        <w:jc w:val="both"/>
        <w:rPr>
          <w:rFonts w:ascii="Arial" w:hAnsi="Arial" w:cs="Arial"/>
          <w:szCs w:val="24"/>
        </w:rPr>
      </w:pPr>
      <w:r w:rsidRPr="00854424">
        <w:rPr>
          <w:rFonts w:ascii="Arial" w:hAnsi="Arial" w:cs="Arial"/>
          <w:szCs w:val="24"/>
        </w:rPr>
        <w:t xml:space="preserve">  </w:t>
      </w:r>
    </w:p>
    <w:p w14:paraId="2DC990DF" w14:textId="77777777" w:rsidR="00382FC9" w:rsidRPr="00854424" w:rsidRDefault="006F5247" w:rsidP="00382FC9">
      <w:pPr>
        <w:ind w:left="709" w:hanging="709"/>
        <w:jc w:val="both"/>
        <w:rPr>
          <w:rFonts w:ascii="Arial" w:hAnsi="Arial" w:cs="Arial"/>
          <w:szCs w:val="24"/>
        </w:rPr>
      </w:pPr>
      <w:r w:rsidRPr="00854424">
        <w:rPr>
          <w:rFonts w:ascii="Arial" w:hAnsi="Arial" w:cs="Arial"/>
          <w:szCs w:val="24"/>
        </w:rPr>
        <w:t>5</w:t>
      </w:r>
      <w:r w:rsidR="00382FC9" w:rsidRPr="00854424">
        <w:rPr>
          <w:rFonts w:ascii="Arial" w:hAnsi="Arial" w:cs="Arial"/>
          <w:szCs w:val="24"/>
        </w:rPr>
        <w:t>.6.2  There are occasions when it may be beneficial to patients and clients for staff to participate in trials of products and appliances which may be used in the delivery of our services.  Patients may ultimately benefit from the development of new products, and being involved in such trials ensures our staff are up to date with current product development.</w:t>
      </w:r>
    </w:p>
    <w:p w14:paraId="28C79647" w14:textId="77777777" w:rsidR="00382FC9" w:rsidRPr="00854424" w:rsidRDefault="00382FC9" w:rsidP="00382FC9">
      <w:pPr>
        <w:ind w:left="709"/>
        <w:jc w:val="both"/>
        <w:rPr>
          <w:rFonts w:ascii="Arial" w:hAnsi="Arial" w:cs="Arial"/>
          <w:szCs w:val="24"/>
        </w:rPr>
      </w:pPr>
    </w:p>
    <w:p w14:paraId="0BDCDE6A" w14:textId="77777777" w:rsidR="00382FC9" w:rsidRPr="00854424" w:rsidRDefault="006F5247" w:rsidP="00382FC9">
      <w:pPr>
        <w:ind w:left="709" w:hanging="709"/>
        <w:jc w:val="both"/>
        <w:rPr>
          <w:rFonts w:ascii="Arial" w:hAnsi="Arial" w:cs="Arial"/>
          <w:szCs w:val="24"/>
        </w:rPr>
      </w:pPr>
      <w:r w:rsidRPr="00854424">
        <w:rPr>
          <w:rFonts w:ascii="Arial" w:hAnsi="Arial" w:cs="Arial"/>
          <w:szCs w:val="24"/>
        </w:rPr>
        <w:t>5</w:t>
      </w:r>
      <w:r w:rsidR="00854424">
        <w:rPr>
          <w:rFonts w:ascii="Arial" w:hAnsi="Arial" w:cs="Arial"/>
          <w:szCs w:val="24"/>
        </w:rPr>
        <w:t xml:space="preserve">.6.3  </w:t>
      </w:r>
      <w:r w:rsidR="00382FC9" w:rsidRPr="00854424">
        <w:rPr>
          <w:rFonts w:ascii="Arial" w:hAnsi="Arial" w:cs="Arial"/>
          <w:szCs w:val="24"/>
        </w:rPr>
        <w:t>Any financial incentives offered to staff to participate in such trials should be dealt with in the same way as monetary gifts given by patients.  Staff are reminded that if they are asked to participate in any research or trials, this must be submitted to their Line Manager / Director before any agreement to participation is given.</w:t>
      </w:r>
      <w:r w:rsidR="007A64B3">
        <w:rPr>
          <w:rFonts w:ascii="Arial" w:hAnsi="Arial" w:cs="Arial"/>
          <w:szCs w:val="24"/>
        </w:rPr>
        <w:t xml:space="preserve"> Advice can also be sought from the Associate Director of Corporate Affairs / COIG.</w:t>
      </w:r>
    </w:p>
    <w:p w14:paraId="334D39F6" w14:textId="77777777" w:rsidR="00382FC9" w:rsidRPr="00854424" w:rsidRDefault="00382FC9" w:rsidP="00382FC9">
      <w:pPr>
        <w:ind w:left="709" w:hanging="709"/>
        <w:jc w:val="both"/>
        <w:rPr>
          <w:rFonts w:ascii="Arial" w:hAnsi="Arial" w:cs="Arial"/>
          <w:szCs w:val="24"/>
        </w:rPr>
      </w:pPr>
    </w:p>
    <w:p w14:paraId="34B567B6" w14:textId="0F9DCF25" w:rsidR="00382FC9" w:rsidRPr="00854424" w:rsidRDefault="006F5247" w:rsidP="00382FC9">
      <w:pPr>
        <w:ind w:left="709" w:hanging="709"/>
        <w:jc w:val="both"/>
        <w:rPr>
          <w:rFonts w:ascii="Arial" w:hAnsi="Arial" w:cs="Arial"/>
          <w:szCs w:val="24"/>
        </w:rPr>
      </w:pPr>
      <w:r w:rsidRPr="00854424">
        <w:rPr>
          <w:rFonts w:ascii="Arial" w:hAnsi="Arial" w:cs="Arial"/>
          <w:szCs w:val="24"/>
        </w:rPr>
        <w:t>5</w:t>
      </w:r>
      <w:r w:rsidR="00854424">
        <w:rPr>
          <w:rFonts w:ascii="Arial" w:hAnsi="Arial" w:cs="Arial"/>
          <w:szCs w:val="24"/>
        </w:rPr>
        <w:t xml:space="preserve">.6.4  </w:t>
      </w:r>
      <w:r w:rsidR="00382FC9" w:rsidRPr="00854424">
        <w:rPr>
          <w:rFonts w:ascii="Arial" w:hAnsi="Arial" w:cs="Arial"/>
          <w:szCs w:val="24"/>
        </w:rPr>
        <w:t xml:space="preserve">Employees who attend educational meetings or conferences where some part of their costs (registration fees, travel or accommodation) are paid by commercial companies, they must declare the sponsorship to the Corporate Governance team on the </w:t>
      </w:r>
      <w:r w:rsidR="00E474C0">
        <w:rPr>
          <w:rFonts w:ascii="Arial" w:hAnsi="Arial" w:cs="Arial"/>
          <w:szCs w:val="24"/>
        </w:rPr>
        <w:t xml:space="preserve">online platform </w:t>
      </w:r>
      <w:r w:rsidR="00FE6BE2">
        <w:rPr>
          <w:rFonts w:ascii="Arial" w:hAnsi="Arial" w:cs="Arial"/>
          <w:szCs w:val="24"/>
        </w:rPr>
        <w:t xml:space="preserve">(Civica Declare) </w:t>
      </w:r>
      <w:r w:rsidR="00E474C0">
        <w:rPr>
          <w:rFonts w:ascii="Arial" w:hAnsi="Arial" w:cs="Arial"/>
          <w:szCs w:val="24"/>
        </w:rPr>
        <w:t xml:space="preserve">provided </w:t>
      </w:r>
      <w:r w:rsidR="00382FC9" w:rsidRPr="00854424">
        <w:rPr>
          <w:rFonts w:ascii="Arial" w:hAnsi="Arial" w:cs="Arial"/>
          <w:szCs w:val="24"/>
        </w:rPr>
        <w:t>in addition to seeking the usual agreement for study leave.</w:t>
      </w:r>
    </w:p>
    <w:p w14:paraId="22429787" w14:textId="77777777" w:rsidR="00167F2A" w:rsidRPr="00854424" w:rsidRDefault="00167F2A" w:rsidP="00382FC9">
      <w:pPr>
        <w:suppressAutoHyphens/>
        <w:jc w:val="both"/>
        <w:rPr>
          <w:rFonts w:ascii="Arial" w:hAnsi="Arial" w:cs="Arial"/>
          <w:szCs w:val="24"/>
        </w:rPr>
      </w:pPr>
    </w:p>
    <w:p w14:paraId="000DF479" w14:textId="77777777" w:rsidR="00B75633" w:rsidRPr="00854424" w:rsidRDefault="006F5247" w:rsidP="00382FC9">
      <w:pPr>
        <w:suppressAutoHyphens/>
        <w:jc w:val="both"/>
        <w:rPr>
          <w:rFonts w:ascii="Arial" w:hAnsi="Arial" w:cs="Arial"/>
          <w:szCs w:val="24"/>
          <w:u w:val="single"/>
        </w:rPr>
      </w:pPr>
      <w:r w:rsidRPr="00854424">
        <w:rPr>
          <w:rFonts w:ascii="Arial" w:hAnsi="Arial" w:cs="Arial"/>
          <w:szCs w:val="24"/>
        </w:rPr>
        <w:t>5</w:t>
      </w:r>
      <w:r w:rsidR="00382FC9" w:rsidRPr="00854424">
        <w:rPr>
          <w:rFonts w:ascii="Arial" w:hAnsi="Arial" w:cs="Arial"/>
          <w:szCs w:val="24"/>
        </w:rPr>
        <w:t xml:space="preserve">.7      </w:t>
      </w:r>
      <w:r w:rsidR="00382FC9" w:rsidRPr="00854424">
        <w:rPr>
          <w:rFonts w:ascii="Arial" w:hAnsi="Arial" w:cs="Arial"/>
          <w:szCs w:val="24"/>
          <w:u w:val="single"/>
        </w:rPr>
        <w:t>Personal Conduct</w:t>
      </w:r>
    </w:p>
    <w:p w14:paraId="32687ED4" w14:textId="77777777" w:rsidR="00382FC9" w:rsidRPr="00854424" w:rsidRDefault="00382FC9" w:rsidP="00382FC9">
      <w:pPr>
        <w:suppressAutoHyphens/>
        <w:jc w:val="both"/>
        <w:rPr>
          <w:rFonts w:ascii="Arial" w:hAnsi="Arial" w:cs="Arial"/>
          <w:szCs w:val="24"/>
        </w:rPr>
      </w:pPr>
    </w:p>
    <w:p w14:paraId="6DD65FAF" w14:textId="77777777" w:rsidR="00BC4AFF" w:rsidRPr="00854424" w:rsidRDefault="006F5247" w:rsidP="00BC4AFF">
      <w:pPr>
        <w:ind w:left="709" w:hanging="709"/>
        <w:jc w:val="both"/>
        <w:rPr>
          <w:rFonts w:ascii="Arial" w:hAnsi="Arial" w:cs="Arial"/>
          <w:szCs w:val="24"/>
        </w:rPr>
      </w:pPr>
      <w:r w:rsidRPr="00854424">
        <w:rPr>
          <w:rFonts w:ascii="Arial" w:hAnsi="Arial" w:cs="Arial"/>
          <w:szCs w:val="24"/>
        </w:rPr>
        <w:t>5</w:t>
      </w:r>
      <w:r w:rsidR="00BC4AFF" w:rsidRPr="00854424">
        <w:rPr>
          <w:rFonts w:ascii="Arial" w:hAnsi="Arial" w:cs="Arial"/>
          <w:szCs w:val="24"/>
        </w:rPr>
        <w:t xml:space="preserve">.7.1 </w:t>
      </w:r>
      <w:r w:rsidR="00021159" w:rsidRPr="00854424">
        <w:rPr>
          <w:rFonts w:ascii="Arial" w:hAnsi="Arial" w:cs="Arial"/>
          <w:szCs w:val="24"/>
        </w:rPr>
        <w:t xml:space="preserve"> </w:t>
      </w:r>
      <w:r w:rsidR="00BC4AFF" w:rsidRPr="00854424">
        <w:rPr>
          <w:rFonts w:ascii="Arial" w:hAnsi="Arial" w:cs="Arial"/>
          <w:szCs w:val="24"/>
        </w:rPr>
        <w:t>The lending or borrowing of money between staff should be avoided, whether informally or as a business, particularly where the amounts are significant.</w:t>
      </w:r>
    </w:p>
    <w:p w14:paraId="5421ADCA" w14:textId="77777777" w:rsidR="00BC4AFF" w:rsidRPr="00854424" w:rsidRDefault="00BC4AFF" w:rsidP="00BC4AFF">
      <w:pPr>
        <w:ind w:left="709"/>
        <w:jc w:val="both"/>
        <w:rPr>
          <w:rFonts w:ascii="Arial" w:hAnsi="Arial" w:cs="Arial"/>
          <w:szCs w:val="24"/>
        </w:rPr>
      </w:pPr>
    </w:p>
    <w:p w14:paraId="2B1509E8" w14:textId="77777777" w:rsidR="00BC4AFF" w:rsidRPr="00854424" w:rsidRDefault="006F5247" w:rsidP="00BC4AFF">
      <w:pPr>
        <w:ind w:left="709" w:hanging="709"/>
        <w:jc w:val="both"/>
        <w:rPr>
          <w:rFonts w:ascii="Arial" w:hAnsi="Arial" w:cs="Arial"/>
          <w:szCs w:val="24"/>
        </w:rPr>
      </w:pPr>
      <w:r w:rsidRPr="00854424">
        <w:rPr>
          <w:rFonts w:ascii="Arial" w:hAnsi="Arial" w:cs="Arial"/>
          <w:szCs w:val="24"/>
        </w:rPr>
        <w:t>5</w:t>
      </w:r>
      <w:r w:rsidR="00BC4AFF" w:rsidRPr="00854424">
        <w:rPr>
          <w:rFonts w:ascii="Arial" w:hAnsi="Arial" w:cs="Arial"/>
          <w:szCs w:val="24"/>
        </w:rPr>
        <w:t>.7.2  It is a particularly serious breach of discipline for any member of staff to use their position to place pressure on someone in a lower pay band, a business contact, or a member of the public to loan them money.</w:t>
      </w:r>
    </w:p>
    <w:p w14:paraId="6129D5DB" w14:textId="77777777" w:rsidR="00BC4AFF" w:rsidRPr="00854424" w:rsidRDefault="00BC4AFF" w:rsidP="00BC4AFF">
      <w:pPr>
        <w:ind w:left="709"/>
        <w:jc w:val="both"/>
        <w:rPr>
          <w:rFonts w:ascii="Arial" w:hAnsi="Arial" w:cs="Arial"/>
          <w:szCs w:val="24"/>
        </w:rPr>
      </w:pPr>
    </w:p>
    <w:p w14:paraId="1CFE24D4" w14:textId="2D34AD40" w:rsidR="00866669" w:rsidRDefault="006F5247" w:rsidP="00FE6BE2">
      <w:pPr>
        <w:jc w:val="both"/>
        <w:rPr>
          <w:rFonts w:ascii="Arial" w:hAnsi="Arial" w:cs="Arial"/>
          <w:szCs w:val="24"/>
        </w:rPr>
      </w:pPr>
      <w:r w:rsidRPr="00854424">
        <w:rPr>
          <w:rFonts w:ascii="Arial" w:hAnsi="Arial" w:cs="Arial"/>
          <w:szCs w:val="24"/>
        </w:rPr>
        <w:t>5</w:t>
      </w:r>
      <w:r w:rsidR="00BC4AFF" w:rsidRPr="00854424">
        <w:rPr>
          <w:rFonts w:ascii="Arial" w:hAnsi="Arial" w:cs="Arial"/>
          <w:szCs w:val="24"/>
        </w:rPr>
        <w:t>.7.3</w:t>
      </w:r>
      <w:r w:rsidR="00FE6BE2">
        <w:rPr>
          <w:rFonts w:ascii="Arial" w:hAnsi="Arial" w:cs="Arial"/>
          <w:szCs w:val="24"/>
        </w:rPr>
        <w:tab/>
      </w:r>
      <w:r w:rsidR="00BC4AFF" w:rsidRPr="00854424">
        <w:rPr>
          <w:rFonts w:ascii="Arial" w:hAnsi="Arial" w:cs="Arial"/>
          <w:szCs w:val="24"/>
        </w:rPr>
        <w:t xml:space="preserve">No member of staff may bet or gamble when at work or on </w:t>
      </w:r>
      <w:r w:rsidR="00E474C0">
        <w:rPr>
          <w:rFonts w:ascii="Arial" w:hAnsi="Arial" w:cs="Arial"/>
          <w:szCs w:val="24"/>
        </w:rPr>
        <w:t xml:space="preserve">ICB </w:t>
      </w:r>
      <w:r w:rsidR="00BC4AFF" w:rsidRPr="00854424">
        <w:rPr>
          <w:rFonts w:ascii="Arial" w:hAnsi="Arial" w:cs="Arial"/>
          <w:szCs w:val="24"/>
        </w:rPr>
        <w:t>premises</w:t>
      </w:r>
      <w:r w:rsidR="008A190F">
        <w:rPr>
          <w:rFonts w:ascii="Arial" w:hAnsi="Arial" w:cs="Arial"/>
          <w:szCs w:val="24"/>
        </w:rPr>
        <w:t xml:space="preserve">, any </w:t>
      </w:r>
      <w:r w:rsidR="00FE6BE2">
        <w:rPr>
          <w:rFonts w:ascii="Arial" w:hAnsi="Arial" w:cs="Arial"/>
          <w:szCs w:val="24"/>
        </w:rPr>
        <w:tab/>
      </w:r>
      <w:r w:rsidR="008A190F">
        <w:rPr>
          <w:rFonts w:ascii="Arial" w:hAnsi="Arial" w:cs="Arial"/>
          <w:szCs w:val="24"/>
        </w:rPr>
        <w:t xml:space="preserve">involvement in lottery syndicates or </w:t>
      </w:r>
      <w:proofErr w:type="spellStart"/>
      <w:r w:rsidR="008A190F">
        <w:rPr>
          <w:rFonts w:ascii="Arial" w:hAnsi="Arial" w:cs="Arial"/>
          <w:szCs w:val="24"/>
        </w:rPr>
        <w:t>sweepstacks</w:t>
      </w:r>
      <w:proofErr w:type="spellEnd"/>
      <w:r w:rsidR="008A190F">
        <w:rPr>
          <w:rFonts w:ascii="Arial" w:hAnsi="Arial" w:cs="Arial"/>
          <w:szCs w:val="24"/>
        </w:rPr>
        <w:t xml:space="preserve"> should be carried out in staff </w:t>
      </w:r>
      <w:r w:rsidR="00FE6BE2">
        <w:rPr>
          <w:rFonts w:ascii="Arial" w:hAnsi="Arial" w:cs="Arial"/>
          <w:szCs w:val="24"/>
        </w:rPr>
        <w:tab/>
      </w:r>
      <w:r w:rsidR="008A190F">
        <w:rPr>
          <w:rFonts w:ascii="Arial" w:hAnsi="Arial" w:cs="Arial"/>
          <w:szCs w:val="24"/>
        </w:rPr>
        <w:t xml:space="preserve">member’s personal time, outside of </w:t>
      </w:r>
      <w:r w:rsidR="00866669">
        <w:rPr>
          <w:rFonts w:ascii="Arial" w:hAnsi="Arial" w:cs="Arial"/>
          <w:szCs w:val="24"/>
        </w:rPr>
        <w:t xml:space="preserve">the </w:t>
      </w:r>
      <w:r w:rsidR="008A190F">
        <w:rPr>
          <w:rFonts w:ascii="Arial" w:hAnsi="Arial" w:cs="Arial"/>
          <w:szCs w:val="24"/>
        </w:rPr>
        <w:t>work</w:t>
      </w:r>
      <w:r w:rsidR="00866669">
        <w:rPr>
          <w:rFonts w:ascii="Arial" w:hAnsi="Arial" w:cs="Arial"/>
          <w:szCs w:val="24"/>
        </w:rPr>
        <w:t xml:space="preserve"> environment</w:t>
      </w:r>
      <w:r w:rsidR="008A190F">
        <w:rPr>
          <w:rFonts w:ascii="Arial" w:hAnsi="Arial" w:cs="Arial"/>
          <w:szCs w:val="24"/>
        </w:rPr>
        <w:t>.</w:t>
      </w:r>
      <w:r w:rsidR="00BC4AFF" w:rsidRPr="00854424">
        <w:rPr>
          <w:rFonts w:ascii="Arial" w:hAnsi="Arial" w:cs="Arial"/>
          <w:szCs w:val="24"/>
        </w:rPr>
        <w:t xml:space="preserve"> </w:t>
      </w:r>
    </w:p>
    <w:p w14:paraId="58E74A3D" w14:textId="77777777" w:rsidR="00FE6BE2" w:rsidRPr="00854424" w:rsidRDefault="00FE6BE2" w:rsidP="00FE6BE2">
      <w:pPr>
        <w:jc w:val="both"/>
        <w:rPr>
          <w:rFonts w:ascii="Arial" w:hAnsi="Arial" w:cs="Arial"/>
          <w:szCs w:val="24"/>
        </w:rPr>
      </w:pPr>
    </w:p>
    <w:p w14:paraId="5CD78C91" w14:textId="77777777" w:rsidR="00BC4AFF" w:rsidRPr="00854424" w:rsidRDefault="006F5247" w:rsidP="00BC4AFF">
      <w:pPr>
        <w:ind w:left="709" w:hanging="709"/>
        <w:jc w:val="both"/>
        <w:rPr>
          <w:rFonts w:ascii="Arial" w:hAnsi="Arial" w:cs="Arial"/>
          <w:szCs w:val="24"/>
        </w:rPr>
      </w:pPr>
      <w:r w:rsidRPr="00854424">
        <w:rPr>
          <w:rFonts w:ascii="Arial" w:hAnsi="Arial" w:cs="Arial"/>
          <w:szCs w:val="24"/>
        </w:rPr>
        <w:t>5</w:t>
      </w:r>
      <w:r w:rsidR="00BC4AFF" w:rsidRPr="00854424">
        <w:rPr>
          <w:rFonts w:ascii="Arial" w:hAnsi="Arial" w:cs="Arial"/>
          <w:szCs w:val="24"/>
        </w:rPr>
        <w:t>.7.4  Staff who become bankrupt or insolvent must inform their line management and Human Resources as soon as possible.  Staff who become bankrupt or insolvent cannot be employed in posts that involve duties which might permit the misappropriation of public funds or involve the handling of money.</w:t>
      </w:r>
    </w:p>
    <w:p w14:paraId="54386F51" w14:textId="77777777" w:rsidR="00BC4AFF" w:rsidRPr="00854424" w:rsidRDefault="00BC4AFF" w:rsidP="00BC4AFF">
      <w:pPr>
        <w:ind w:left="709"/>
        <w:jc w:val="both"/>
        <w:rPr>
          <w:rFonts w:ascii="Arial" w:hAnsi="Arial" w:cs="Arial"/>
          <w:szCs w:val="24"/>
        </w:rPr>
      </w:pPr>
    </w:p>
    <w:p w14:paraId="14134BB2" w14:textId="77777777" w:rsidR="00BC4AFF" w:rsidRDefault="006F5247" w:rsidP="00BC4AFF">
      <w:pPr>
        <w:ind w:left="709" w:hanging="709"/>
        <w:jc w:val="both"/>
        <w:rPr>
          <w:rFonts w:ascii="Arial" w:hAnsi="Arial" w:cs="Arial"/>
          <w:szCs w:val="24"/>
        </w:rPr>
      </w:pPr>
      <w:r w:rsidRPr="00854424">
        <w:rPr>
          <w:rFonts w:ascii="Arial" w:hAnsi="Arial" w:cs="Arial"/>
          <w:szCs w:val="24"/>
        </w:rPr>
        <w:t>5</w:t>
      </w:r>
      <w:r w:rsidR="00BC4AFF" w:rsidRPr="00854424">
        <w:rPr>
          <w:rFonts w:ascii="Arial" w:hAnsi="Arial" w:cs="Arial"/>
          <w:szCs w:val="24"/>
        </w:rPr>
        <w:t xml:space="preserve">.7.5  A member of staff who is arrested and refused bail or convicted of any criminal offence must inform their line management and Human Resources who will take appropriate action in line with the </w:t>
      </w:r>
      <w:r w:rsidR="00E474C0">
        <w:rPr>
          <w:rFonts w:ascii="Arial" w:hAnsi="Arial" w:cs="Arial"/>
          <w:szCs w:val="24"/>
        </w:rPr>
        <w:t xml:space="preserve">ICB </w:t>
      </w:r>
      <w:r w:rsidR="00BC4AFF" w:rsidRPr="00854424">
        <w:rPr>
          <w:rFonts w:ascii="Arial" w:hAnsi="Arial" w:cs="Arial"/>
          <w:szCs w:val="24"/>
        </w:rPr>
        <w:t xml:space="preserve">disciplinary policy.  All </w:t>
      </w:r>
      <w:r w:rsidR="00E474C0">
        <w:rPr>
          <w:rFonts w:ascii="Arial" w:hAnsi="Arial" w:cs="Arial"/>
          <w:szCs w:val="24"/>
        </w:rPr>
        <w:t xml:space="preserve">ICB </w:t>
      </w:r>
      <w:r w:rsidR="00BC4AFF" w:rsidRPr="00854424">
        <w:rPr>
          <w:rFonts w:ascii="Arial" w:hAnsi="Arial" w:cs="Arial"/>
          <w:szCs w:val="24"/>
        </w:rPr>
        <w:t xml:space="preserve">staff should make themselves aware of the </w:t>
      </w:r>
      <w:r w:rsidR="00E474C0">
        <w:rPr>
          <w:rFonts w:ascii="Arial" w:hAnsi="Arial" w:cs="Arial"/>
          <w:szCs w:val="24"/>
        </w:rPr>
        <w:t xml:space="preserve">ICB </w:t>
      </w:r>
      <w:r w:rsidR="00BC4AFF" w:rsidRPr="00854424">
        <w:rPr>
          <w:rFonts w:ascii="Arial" w:hAnsi="Arial" w:cs="Arial"/>
          <w:szCs w:val="24"/>
        </w:rPr>
        <w:t>Counter Fraud</w:t>
      </w:r>
      <w:r w:rsidR="00866669">
        <w:rPr>
          <w:rFonts w:ascii="Arial" w:hAnsi="Arial" w:cs="Arial"/>
          <w:szCs w:val="24"/>
        </w:rPr>
        <w:t>, Bribery</w:t>
      </w:r>
      <w:r w:rsidR="00BC4AFF" w:rsidRPr="00854424">
        <w:rPr>
          <w:rFonts w:ascii="Arial" w:hAnsi="Arial" w:cs="Arial"/>
          <w:szCs w:val="24"/>
        </w:rPr>
        <w:t xml:space="preserve"> and Corruption Policy.  </w:t>
      </w:r>
      <w:r w:rsidR="00E474C0">
        <w:rPr>
          <w:rFonts w:ascii="Arial" w:hAnsi="Arial" w:cs="Arial"/>
          <w:szCs w:val="24"/>
        </w:rPr>
        <w:t>ICB</w:t>
      </w:r>
      <w:r w:rsidR="00BC4AFF" w:rsidRPr="00854424">
        <w:rPr>
          <w:rFonts w:ascii="Arial" w:hAnsi="Arial" w:cs="Arial"/>
          <w:szCs w:val="24"/>
        </w:rPr>
        <w:t xml:space="preserve"> managers must</w:t>
      </w:r>
      <w:r w:rsidR="00183712" w:rsidRPr="00854424">
        <w:rPr>
          <w:rFonts w:ascii="Arial" w:hAnsi="Arial" w:cs="Arial"/>
          <w:szCs w:val="24"/>
        </w:rPr>
        <w:t xml:space="preserve"> ensure they adhere to the NHS Management Code of C</w:t>
      </w:r>
      <w:r w:rsidR="00BC4AFF" w:rsidRPr="00854424">
        <w:rPr>
          <w:rFonts w:ascii="Arial" w:hAnsi="Arial" w:cs="Arial"/>
          <w:szCs w:val="24"/>
        </w:rPr>
        <w:t>onduct at all times.</w:t>
      </w:r>
    </w:p>
    <w:p w14:paraId="2CACFAD6" w14:textId="77777777" w:rsidR="000F7435" w:rsidRDefault="000F7435" w:rsidP="00BC4AFF">
      <w:pPr>
        <w:ind w:left="709" w:hanging="709"/>
        <w:jc w:val="both"/>
        <w:rPr>
          <w:rFonts w:ascii="Arial" w:hAnsi="Arial" w:cs="Arial"/>
          <w:szCs w:val="24"/>
        </w:rPr>
      </w:pPr>
    </w:p>
    <w:p w14:paraId="434BBA44" w14:textId="77777777" w:rsidR="00504F6F" w:rsidRPr="00854424" w:rsidRDefault="00504F6F" w:rsidP="00504F6F">
      <w:pPr>
        <w:suppressAutoHyphens/>
        <w:jc w:val="both"/>
        <w:rPr>
          <w:rFonts w:ascii="Arial" w:hAnsi="Arial" w:cs="Arial"/>
          <w:szCs w:val="24"/>
        </w:rPr>
      </w:pPr>
    </w:p>
    <w:p w14:paraId="4B358AEF" w14:textId="77777777" w:rsidR="00504F6F" w:rsidRPr="00854424" w:rsidRDefault="006F5247" w:rsidP="00A57B70">
      <w:pPr>
        <w:tabs>
          <w:tab w:val="left" w:pos="825"/>
        </w:tabs>
        <w:suppressAutoHyphens/>
        <w:jc w:val="both"/>
        <w:rPr>
          <w:rFonts w:ascii="Arial" w:hAnsi="Arial" w:cs="Arial"/>
          <w:szCs w:val="24"/>
          <w:u w:val="single"/>
        </w:rPr>
      </w:pPr>
      <w:r w:rsidRPr="00854424">
        <w:rPr>
          <w:rFonts w:ascii="Arial" w:hAnsi="Arial" w:cs="Arial"/>
          <w:szCs w:val="24"/>
        </w:rPr>
        <w:t>5</w:t>
      </w:r>
      <w:r w:rsidR="00A57B70" w:rsidRPr="00854424">
        <w:rPr>
          <w:rFonts w:ascii="Arial" w:hAnsi="Arial" w:cs="Arial"/>
          <w:szCs w:val="24"/>
        </w:rPr>
        <w:t xml:space="preserve">.8      </w:t>
      </w:r>
      <w:r w:rsidR="00A57B70" w:rsidRPr="00854424">
        <w:rPr>
          <w:rFonts w:ascii="Arial" w:hAnsi="Arial" w:cs="Arial"/>
          <w:szCs w:val="24"/>
          <w:u w:val="single"/>
        </w:rPr>
        <w:t>Political Activities</w:t>
      </w:r>
    </w:p>
    <w:p w14:paraId="601FD08F" w14:textId="77777777" w:rsidR="00A57B70" w:rsidRPr="00854424" w:rsidRDefault="00A57B70" w:rsidP="00A57B70">
      <w:pPr>
        <w:tabs>
          <w:tab w:val="left" w:pos="825"/>
        </w:tabs>
        <w:suppressAutoHyphens/>
        <w:jc w:val="both"/>
        <w:rPr>
          <w:rFonts w:ascii="Arial" w:hAnsi="Arial" w:cs="Arial"/>
          <w:szCs w:val="24"/>
          <w:u w:val="single"/>
        </w:rPr>
      </w:pPr>
    </w:p>
    <w:p w14:paraId="3F90E0B4" w14:textId="7BD687B6" w:rsidR="00A57B70" w:rsidRPr="00854424" w:rsidRDefault="006F5247" w:rsidP="00A57B70">
      <w:pPr>
        <w:ind w:left="709" w:hanging="709"/>
        <w:jc w:val="both"/>
        <w:rPr>
          <w:rFonts w:ascii="Arial" w:hAnsi="Arial" w:cs="Arial"/>
          <w:szCs w:val="24"/>
        </w:rPr>
      </w:pPr>
      <w:r w:rsidRPr="00854424">
        <w:rPr>
          <w:rFonts w:ascii="Arial" w:hAnsi="Arial" w:cs="Arial"/>
          <w:szCs w:val="24"/>
        </w:rPr>
        <w:t>5</w:t>
      </w:r>
      <w:r w:rsidR="00A57B70" w:rsidRPr="00854424">
        <w:rPr>
          <w:rFonts w:ascii="Arial" w:hAnsi="Arial" w:cs="Arial"/>
          <w:szCs w:val="24"/>
        </w:rPr>
        <w:t xml:space="preserve">.8.1 </w:t>
      </w:r>
      <w:r w:rsidR="00055103" w:rsidRPr="00854424">
        <w:rPr>
          <w:rFonts w:ascii="Arial" w:hAnsi="Arial" w:cs="Arial"/>
          <w:szCs w:val="24"/>
        </w:rPr>
        <w:t xml:space="preserve"> </w:t>
      </w:r>
      <w:r w:rsidR="00A57B70" w:rsidRPr="00854424">
        <w:rPr>
          <w:rFonts w:ascii="Arial" w:hAnsi="Arial" w:cs="Arial"/>
          <w:szCs w:val="24"/>
        </w:rPr>
        <w:t>Any political activity should not identify an individual as an employee of the</w:t>
      </w:r>
      <w:r w:rsidR="00FE6BE2">
        <w:rPr>
          <w:rFonts w:ascii="Arial" w:hAnsi="Arial" w:cs="Arial"/>
          <w:szCs w:val="24"/>
        </w:rPr>
        <w:t xml:space="preserve"> </w:t>
      </w:r>
      <w:r w:rsidR="00E474C0">
        <w:rPr>
          <w:rFonts w:ascii="Arial" w:hAnsi="Arial" w:cs="Arial"/>
          <w:szCs w:val="24"/>
        </w:rPr>
        <w:t>ICB</w:t>
      </w:r>
      <w:r w:rsidR="00A57B70" w:rsidRPr="00854424">
        <w:rPr>
          <w:rFonts w:ascii="Arial" w:hAnsi="Arial" w:cs="Arial"/>
          <w:szCs w:val="24"/>
        </w:rPr>
        <w:t>. Conferences or functions run by a party political organisation should not be attended in an official capacity, except with</w:t>
      </w:r>
      <w:r w:rsidR="00577CA5" w:rsidRPr="00854424">
        <w:rPr>
          <w:rFonts w:ascii="Arial" w:hAnsi="Arial" w:cs="Arial"/>
          <w:szCs w:val="24"/>
        </w:rPr>
        <w:t xml:space="preserve"> prior written permission from the </w:t>
      </w:r>
      <w:r w:rsidR="00E474C0">
        <w:rPr>
          <w:rFonts w:ascii="Arial" w:hAnsi="Arial" w:cs="Arial"/>
          <w:szCs w:val="24"/>
        </w:rPr>
        <w:t xml:space="preserve">Chief Executive </w:t>
      </w:r>
      <w:r w:rsidR="00577CA5" w:rsidRPr="00854424">
        <w:rPr>
          <w:rFonts w:ascii="Arial" w:hAnsi="Arial" w:cs="Arial"/>
          <w:szCs w:val="24"/>
        </w:rPr>
        <w:t xml:space="preserve">Officer and Chair of the </w:t>
      </w:r>
      <w:r w:rsidR="00E474C0">
        <w:rPr>
          <w:rFonts w:ascii="Arial" w:hAnsi="Arial" w:cs="Arial"/>
          <w:szCs w:val="24"/>
        </w:rPr>
        <w:t>ICB</w:t>
      </w:r>
      <w:r w:rsidR="00FE6BE2">
        <w:rPr>
          <w:rFonts w:ascii="Arial" w:hAnsi="Arial" w:cs="Arial"/>
          <w:szCs w:val="24"/>
        </w:rPr>
        <w:t xml:space="preserve"> </w:t>
      </w:r>
      <w:r w:rsidR="00A31300" w:rsidRPr="00854424">
        <w:rPr>
          <w:rFonts w:ascii="Arial" w:hAnsi="Arial" w:cs="Arial"/>
          <w:szCs w:val="24"/>
        </w:rPr>
        <w:t>in exceptional circumstances</w:t>
      </w:r>
      <w:r w:rsidR="00A57B70" w:rsidRPr="00854424">
        <w:rPr>
          <w:rFonts w:ascii="Arial" w:hAnsi="Arial" w:cs="Arial"/>
          <w:szCs w:val="24"/>
        </w:rPr>
        <w:t>.</w:t>
      </w:r>
    </w:p>
    <w:p w14:paraId="340942AA" w14:textId="77777777" w:rsidR="00A57B70" w:rsidRPr="00854424" w:rsidRDefault="00A57B70" w:rsidP="00A57B70">
      <w:pPr>
        <w:tabs>
          <w:tab w:val="left" w:pos="825"/>
        </w:tabs>
        <w:suppressAutoHyphens/>
        <w:jc w:val="both"/>
        <w:rPr>
          <w:rFonts w:ascii="Arial" w:hAnsi="Arial" w:cs="Arial"/>
          <w:szCs w:val="24"/>
        </w:rPr>
      </w:pPr>
    </w:p>
    <w:p w14:paraId="624F5576" w14:textId="77777777" w:rsidR="00FB288C" w:rsidRPr="00854424" w:rsidRDefault="006F5247" w:rsidP="00A57B70">
      <w:pPr>
        <w:tabs>
          <w:tab w:val="left" w:pos="825"/>
        </w:tabs>
        <w:suppressAutoHyphens/>
        <w:jc w:val="both"/>
        <w:rPr>
          <w:rFonts w:ascii="Arial" w:hAnsi="Arial" w:cs="Arial"/>
          <w:szCs w:val="24"/>
          <w:u w:val="single"/>
        </w:rPr>
      </w:pPr>
      <w:r w:rsidRPr="00854424">
        <w:rPr>
          <w:rFonts w:ascii="Arial" w:hAnsi="Arial" w:cs="Arial"/>
          <w:szCs w:val="24"/>
        </w:rPr>
        <w:t>5</w:t>
      </w:r>
      <w:r w:rsidR="00FB288C" w:rsidRPr="00854424">
        <w:rPr>
          <w:rFonts w:ascii="Arial" w:hAnsi="Arial" w:cs="Arial"/>
          <w:szCs w:val="24"/>
        </w:rPr>
        <w:t xml:space="preserve">.9     </w:t>
      </w:r>
      <w:r w:rsidR="00055103" w:rsidRPr="00854424">
        <w:rPr>
          <w:rFonts w:ascii="Arial" w:hAnsi="Arial" w:cs="Arial"/>
          <w:szCs w:val="24"/>
        </w:rPr>
        <w:t xml:space="preserve"> </w:t>
      </w:r>
      <w:r w:rsidR="00FB288C" w:rsidRPr="00854424">
        <w:rPr>
          <w:rFonts w:ascii="Arial" w:hAnsi="Arial" w:cs="Arial"/>
          <w:szCs w:val="24"/>
          <w:u w:val="single"/>
        </w:rPr>
        <w:t xml:space="preserve">Appointing </w:t>
      </w:r>
      <w:r w:rsidR="00E474C0">
        <w:rPr>
          <w:rFonts w:ascii="Arial" w:hAnsi="Arial" w:cs="Arial"/>
          <w:szCs w:val="24"/>
          <w:u w:val="single"/>
        </w:rPr>
        <w:t xml:space="preserve">Board </w:t>
      </w:r>
      <w:r w:rsidR="00FB288C" w:rsidRPr="00854424">
        <w:rPr>
          <w:rFonts w:ascii="Arial" w:hAnsi="Arial" w:cs="Arial"/>
          <w:szCs w:val="24"/>
          <w:u w:val="single"/>
        </w:rPr>
        <w:t>or Committee Members</w:t>
      </w:r>
    </w:p>
    <w:p w14:paraId="188E8AAD" w14:textId="77777777" w:rsidR="00FB288C" w:rsidRPr="00854424" w:rsidRDefault="00FB288C" w:rsidP="00A57B70">
      <w:pPr>
        <w:tabs>
          <w:tab w:val="left" w:pos="825"/>
        </w:tabs>
        <w:suppressAutoHyphens/>
        <w:jc w:val="both"/>
        <w:rPr>
          <w:rFonts w:ascii="Arial" w:hAnsi="Arial" w:cs="Arial"/>
          <w:szCs w:val="24"/>
          <w:u w:val="single"/>
        </w:rPr>
      </w:pPr>
    </w:p>
    <w:p w14:paraId="2F6ADD86" w14:textId="77777777" w:rsidR="00FB288C" w:rsidRDefault="006F5247" w:rsidP="00FB288C">
      <w:pPr>
        <w:widowControl/>
        <w:ind w:left="709" w:hanging="709"/>
        <w:jc w:val="both"/>
        <w:rPr>
          <w:rFonts w:ascii="Arial" w:eastAsia="MS Mincho" w:hAnsi="Arial" w:cs="Arial"/>
          <w:snapToGrid/>
          <w:szCs w:val="24"/>
        </w:rPr>
      </w:pPr>
      <w:r w:rsidRPr="00854424">
        <w:rPr>
          <w:rFonts w:ascii="Arial" w:eastAsia="MS Mincho" w:hAnsi="Arial" w:cs="Arial"/>
          <w:snapToGrid/>
          <w:szCs w:val="24"/>
        </w:rPr>
        <w:t>5</w:t>
      </w:r>
      <w:r w:rsidR="00BF38C0">
        <w:rPr>
          <w:rFonts w:ascii="Arial" w:eastAsia="MS Mincho" w:hAnsi="Arial" w:cs="Arial"/>
          <w:snapToGrid/>
          <w:szCs w:val="24"/>
        </w:rPr>
        <w:t xml:space="preserve">.9.1 </w:t>
      </w:r>
      <w:r w:rsidR="00FB288C" w:rsidRPr="00854424">
        <w:rPr>
          <w:rFonts w:ascii="Arial" w:eastAsia="MS Mincho" w:hAnsi="Arial" w:cs="Arial"/>
          <w:snapToGrid/>
          <w:szCs w:val="24"/>
        </w:rPr>
        <w:t xml:space="preserve">The </w:t>
      </w:r>
      <w:r w:rsidR="00E474C0">
        <w:rPr>
          <w:rFonts w:ascii="Arial" w:eastAsia="MS Mincho" w:hAnsi="Arial" w:cs="Arial"/>
          <w:snapToGrid/>
          <w:szCs w:val="24"/>
        </w:rPr>
        <w:t xml:space="preserve">ICB </w:t>
      </w:r>
      <w:r w:rsidR="00FB288C" w:rsidRPr="00854424">
        <w:rPr>
          <w:rFonts w:ascii="Arial" w:eastAsia="MS Mincho" w:hAnsi="Arial" w:cs="Arial"/>
          <w:snapToGrid/>
          <w:szCs w:val="24"/>
        </w:rPr>
        <w:t xml:space="preserve">needs to consider whether conflicts of interest should exclude individuals from being appointed to the </w:t>
      </w:r>
      <w:r w:rsidR="00E474C0">
        <w:rPr>
          <w:rFonts w:ascii="Arial" w:eastAsia="MS Mincho" w:hAnsi="Arial" w:cs="Arial"/>
          <w:snapToGrid/>
          <w:szCs w:val="24"/>
        </w:rPr>
        <w:t xml:space="preserve">Board </w:t>
      </w:r>
      <w:r w:rsidR="00FB288C" w:rsidRPr="00854424">
        <w:rPr>
          <w:rFonts w:ascii="Arial" w:eastAsia="MS Mincho" w:hAnsi="Arial" w:cs="Arial"/>
          <w:snapToGrid/>
          <w:szCs w:val="24"/>
        </w:rPr>
        <w:t xml:space="preserve">or to a Committee or Sub-Committee membership. This will be considered on a </w:t>
      </w:r>
      <w:proofErr w:type="gramStart"/>
      <w:r w:rsidR="00FB288C" w:rsidRPr="00854424">
        <w:rPr>
          <w:rFonts w:ascii="Arial" w:eastAsia="MS Mincho" w:hAnsi="Arial" w:cs="Arial"/>
          <w:snapToGrid/>
          <w:szCs w:val="24"/>
        </w:rPr>
        <w:t>case by case</w:t>
      </w:r>
      <w:proofErr w:type="gramEnd"/>
      <w:r w:rsidR="00FB288C" w:rsidRPr="00854424">
        <w:rPr>
          <w:rFonts w:ascii="Arial" w:eastAsia="MS Mincho" w:hAnsi="Arial" w:cs="Arial"/>
          <w:snapToGrid/>
          <w:szCs w:val="24"/>
        </w:rPr>
        <w:t xml:space="preserve"> basis with reference to the disqualification criteria outlined in the </w:t>
      </w:r>
      <w:r w:rsidR="00866669" w:rsidRPr="00FE6BE2">
        <w:rPr>
          <w:rFonts w:ascii="Arial" w:eastAsia="MS Mincho" w:hAnsi="Arial" w:cs="Arial"/>
          <w:b/>
          <w:bCs/>
          <w:snapToGrid/>
          <w:szCs w:val="24"/>
        </w:rPr>
        <w:t>ICB’s Constitution</w:t>
      </w:r>
      <w:r w:rsidR="00866669">
        <w:rPr>
          <w:rFonts w:ascii="Arial" w:eastAsia="MS Mincho" w:hAnsi="Arial" w:cs="Arial"/>
          <w:snapToGrid/>
          <w:szCs w:val="24"/>
        </w:rPr>
        <w:t xml:space="preserve">, </w:t>
      </w:r>
      <w:r w:rsidR="00FB288C" w:rsidRPr="00854424">
        <w:rPr>
          <w:rFonts w:ascii="Arial" w:eastAsia="MS Mincho" w:hAnsi="Arial" w:cs="Arial"/>
          <w:snapToGrid/>
          <w:szCs w:val="24"/>
        </w:rPr>
        <w:t>NHS England</w:t>
      </w:r>
      <w:r w:rsidR="00866669">
        <w:rPr>
          <w:rFonts w:ascii="Arial" w:eastAsia="MS Mincho" w:hAnsi="Arial" w:cs="Arial"/>
          <w:snapToGrid/>
          <w:szCs w:val="24"/>
        </w:rPr>
        <w:t xml:space="preserve"> guidance. </w:t>
      </w:r>
      <w:r w:rsidR="00FB288C" w:rsidRPr="00DE3C32">
        <w:rPr>
          <w:rFonts w:ascii="Arial" w:eastAsia="MS Mincho" w:hAnsi="Arial" w:cs="Arial"/>
          <w:snapToGrid/>
          <w:szCs w:val="24"/>
        </w:rPr>
        <w:t xml:space="preserve">: </w:t>
      </w:r>
    </w:p>
    <w:p w14:paraId="31C12CE1" w14:textId="77777777" w:rsidR="00866669" w:rsidRPr="00854424" w:rsidRDefault="00866669" w:rsidP="00FB288C">
      <w:pPr>
        <w:widowControl/>
        <w:ind w:left="709" w:hanging="709"/>
        <w:jc w:val="both"/>
        <w:rPr>
          <w:rFonts w:ascii="Arial" w:eastAsia="MS Mincho" w:hAnsi="Arial" w:cs="Arial"/>
          <w:snapToGrid/>
          <w:szCs w:val="24"/>
        </w:rPr>
      </w:pPr>
    </w:p>
    <w:p w14:paraId="5AE38D5A" w14:textId="4798BB5D" w:rsidR="00FB288C" w:rsidRPr="00854424" w:rsidRDefault="006F5247" w:rsidP="00FB288C">
      <w:pPr>
        <w:widowControl/>
        <w:tabs>
          <w:tab w:val="left" w:pos="1076"/>
        </w:tabs>
        <w:ind w:left="709" w:hanging="709"/>
        <w:jc w:val="both"/>
        <w:rPr>
          <w:rFonts w:ascii="Arial" w:eastAsia="MS Mincho" w:hAnsi="Arial" w:cs="Arial"/>
          <w:snapToGrid/>
          <w:szCs w:val="24"/>
        </w:rPr>
      </w:pPr>
      <w:r w:rsidRPr="00854424">
        <w:rPr>
          <w:rFonts w:ascii="Arial" w:eastAsia="MS Mincho" w:hAnsi="Arial" w:cs="Arial"/>
          <w:snapToGrid/>
          <w:szCs w:val="24"/>
        </w:rPr>
        <w:t>5</w:t>
      </w:r>
      <w:r w:rsidR="00FB288C" w:rsidRPr="00854424">
        <w:rPr>
          <w:rFonts w:ascii="Arial" w:eastAsia="MS Mincho" w:hAnsi="Arial" w:cs="Arial"/>
          <w:snapToGrid/>
          <w:szCs w:val="24"/>
        </w:rPr>
        <w:t>.9.2</w:t>
      </w:r>
      <w:r w:rsidR="00FB288C" w:rsidRPr="00854424">
        <w:rPr>
          <w:rFonts w:ascii="Arial" w:eastAsia="MS Mincho" w:hAnsi="Arial" w:cs="Arial"/>
          <w:snapToGrid/>
          <w:szCs w:val="24"/>
        </w:rPr>
        <w:tab/>
        <w:t xml:space="preserve">In these instances, the </w:t>
      </w:r>
      <w:r w:rsidR="00B92F46">
        <w:rPr>
          <w:rFonts w:ascii="Arial" w:eastAsia="MS Mincho" w:hAnsi="Arial" w:cs="Arial"/>
          <w:snapToGrid/>
          <w:szCs w:val="24"/>
        </w:rPr>
        <w:t xml:space="preserve">ICB </w:t>
      </w:r>
      <w:r w:rsidR="00FB288C" w:rsidRPr="00854424">
        <w:rPr>
          <w:rFonts w:ascii="Arial" w:eastAsia="MS Mincho" w:hAnsi="Arial" w:cs="Arial"/>
          <w:snapToGrid/>
          <w:szCs w:val="24"/>
        </w:rPr>
        <w:t xml:space="preserve">will assess the materiality of the interest, in particular whether the individual could benefit from any decision the </w:t>
      </w:r>
      <w:r w:rsidR="00B92F46">
        <w:rPr>
          <w:rFonts w:ascii="Arial" w:eastAsia="MS Mincho" w:hAnsi="Arial" w:cs="Arial"/>
          <w:snapToGrid/>
          <w:szCs w:val="24"/>
        </w:rPr>
        <w:t>ICB</w:t>
      </w:r>
      <w:r w:rsidR="00FE6BE2">
        <w:rPr>
          <w:rFonts w:ascii="Arial" w:eastAsia="MS Mincho" w:hAnsi="Arial" w:cs="Arial"/>
          <w:snapToGrid/>
          <w:szCs w:val="24"/>
        </w:rPr>
        <w:t xml:space="preserve"> </w:t>
      </w:r>
      <w:r w:rsidR="00FB288C" w:rsidRPr="00854424">
        <w:rPr>
          <w:rFonts w:ascii="Arial" w:eastAsia="MS Mincho" w:hAnsi="Arial" w:cs="Arial"/>
          <w:snapToGrid/>
          <w:szCs w:val="24"/>
        </w:rPr>
        <w:t>might make. This wil</w:t>
      </w:r>
      <w:r w:rsidR="00E47445" w:rsidRPr="00854424">
        <w:rPr>
          <w:rFonts w:ascii="Arial" w:eastAsia="MS Mincho" w:hAnsi="Arial" w:cs="Arial"/>
          <w:snapToGrid/>
          <w:szCs w:val="24"/>
        </w:rPr>
        <w:t>l be particularly relevant for</w:t>
      </w:r>
      <w:r w:rsidR="00FE6BE2">
        <w:rPr>
          <w:rFonts w:ascii="Arial" w:eastAsia="MS Mincho" w:hAnsi="Arial" w:cs="Arial"/>
          <w:snapToGrid/>
          <w:szCs w:val="24"/>
        </w:rPr>
        <w:t xml:space="preserve"> </w:t>
      </w:r>
      <w:r w:rsidR="00B92F46">
        <w:rPr>
          <w:rFonts w:ascii="Arial" w:eastAsia="MS Mincho" w:hAnsi="Arial" w:cs="Arial"/>
          <w:snapToGrid/>
          <w:szCs w:val="24"/>
        </w:rPr>
        <w:t>Board</w:t>
      </w:r>
      <w:r w:rsidR="00FB288C" w:rsidRPr="00854424">
        <w:rPr>
          <w:rFonts w:ascii="Arial" w:eastAsia="MS Mincho" w:hAnsi="Arial" w:cs="Arial"/>
          <w:snapToGrid/>
          <w:szCs w:val="24"/>
        </w:rPr>
        <w:t>, committee and sub-committee appointments, but should also be considered for all employees and especially those operating at</w:t>
      </w:r>
      <w:r w:rsidR="000F1CC6" w:rsidRPr="00854424">
        <w:rPr>
          <w:rFonts w:ascii="Arial" w:eastAsia="MS Mincho" w:hAnsi="Arial" w:cs="Arial"/>
          <w:snapToGrid/>
          <w:szCs w:val="24"/>
        </w:rPr>
        <w:t xml:space="preserve"> a</w:t>
      </w:r>
      <w:r w:rsidR="00FB288C" w:rsidRPr="00854424">
        <w:rPr>
          <w:rFonts w:ascii="Arial" w:eastAsia="MS Mincho" w:hAnsi="Arial" w:cs="Arial"/>
          <w:snapToGrid/>
          <w:szCs w:val="24"/>
        </w:rPr>
        <w:t xml:space="preserve"> senior level. </w:t>
      </w:r>
    </w:p>
    <w:p w14:paraId="66B298D3" w14:textId="77777777" w:rsidR="00FB288C" w:rsidRPr="00854424" w:rsidRDefault="00FB288C" w:rsidP="00FB288C">
      <w:pPr>
        <w:widowControl/>
        <w:tabs>
          <w:tab w:val="left" w:pos="1076"/>
        </w:tabs>
        <w:ind w:left="709" w:hanging="709"/>
        <w:jc w:val="both"/>
        <w:rPr>
          <w:rFonts w:ascii="Arial" w:eastAsia="MS Mincho" w:hAnsi="Arial" w:cs="Arial"/>
          <w:snapToGrid/>
          <w:szCs w:val="24"/>
        </w:rPr>
      </w:pPr>
    </w:p>
    <w:p w14:paraId="6C9DBC67" w14:textId="4958B5ED" w:rsidR="00FB288C" w:rsidRPr="00854424" w:rsidRDefault="006F5247" w:rsidP="00FB288C">
      <w:pPr>
        <w:widowControl/>
        <w:tabs>
          <w:tab w:val="left" w:pos="1076"/>
        </w:tabs>
        <w:ind w:left="709" w:hanging="709"/>
        <w:jc w:val="both"/>
        <w:rPr>
          <w:rFonts w:ascii="Arial" w:eastAsia="MS Mincho" w:hAnsi="Arial" w:cs="Arial"/>
          <w:snapToGrid/>
          <w:szCs w:val="24"/>
        </w:rPr>
      </w:pPr>
      <w:r w:rsidRPr="00854424">
        <w:rPr>
          <w:rFonts w:ascii="Arial" w:eastAsia="MS Mincho" w:hAnsi="Arial" w:cs="Arial"/>
          <w:snapToGrid/>
          <w:szCs w:val="24"/>
        </w:rPr>
        <w:t>5</w:t>
      </w:r>
      <w:r w:rsidR="00FB288C" w:rsidRPr="00854424">
        <w:rPr>
          <w:rFonts w:ascii="Arial" w:eastAsia="MS Mincho" w:hAnsi="Arial" w:cs="Arial"/>
          <w:snapToGrid/>
          <w:szCs w:val="24"/>
        </w:rPr>
        <w:t xml:space="preserve">.9.3  The </w:t>
      </w:r>
      <w:r w:rsidR="00B92F46">
        <w:rPr>
          <w:rFonts w:ascii="Arial" w:eastAsia="MS Mincho" w:hAnsi="Arial" w:cs="Arial"/>
          <w:snapToGrid/>
          <w:szCs w:val="24"/>
        </w:rPr>
        <w:t xml:space="preserve">ICB </w:t>
      </w:r>
      <w:r w:rsidR="00FB288C" w:rsidRPr="00854424">
        <w:rPr>
          <w:rFonts w:ascii="Arial" w:eastAsia="MS Mincho" w:hAnsi="Arial" w:cs="Arial"/>
          <w:snapToGrid/>
          <w:szCs w:val="24"/>
        </w:rPr>
        <w:t>will need to determine the extent of the interest and the nature of the appointee’s proposed role within the</w:t>
      </w:r>
      <w:r w:rsidR="00FE6BE2">
        <w:rPr>
          <w:rFonts w:ascii="Arial" w:eastAsia="MS Mincho" w:hAnsi="Arial" w:cs="Arial"/>
          <w:snapToGrid/>
          <w:szCs w:val="24"/>
        </w:rPr>
        <w:t xml:space="preserve"> </w:t>
      </w:r>
      <w:r w:rsidR="00B92F46">
        <w:rPr>
          <w:rFonts w:ascii="Arial" w:eastAsia="MS Mincho" w:hAnsi="Arial" w:cs="Arial"/>
          <w:snapToGrid/>
          <w:szCs w:val="24"/>
        </w:rPr>
        <w:t>ICB</w:t>
      </w:r>
      <w:r w:rsidR="00FB288C" w:rsidRPr="00854424">
        <w:rPr>
          <w:rFonts w:ascii="Arial" w:eastAsia="MS Mincho" w:hAnsi="Arial" w:cs="Arial"/>
          <w:snapToGrid/>
          <w:szCs w:val="24"/>
        </w:rPr>
        <w:t xml:space="preserve">. If the interest is related to an area of business significant enough that the individual would be unable to operate effectively and make a full and proper contribution in the proposed role, then that individual should not be appointed to the role. </w:t>
      </w:r>
    </w:p>
    <w:p w14:paraId="7A51AEE1" w14:textId="77777777" w:rsidR="00FB288C" w:rsidRPr="00854424" w:rsidRDefault="00FB288C" w:rsidP="00FB288C">
      <w:pPr>
        <w:widowControl/>
        <w:ind w:left="709" w:hanging="709"/>
        <w:jc w:val="both"/>
        <w:rPr>
          <w:rFonts w:ascii="Arial" w:eastAsia="MS Mincho" w:hAnsi="Arial" w:cs="Arial"/>
          <w:snapToGrid/>
          <w:szCs w:val="24"/>
        </w:rPr>
      </w:pPr>
    </w:p>
    <w:p w14:paraId="2AAEEA7F" w14:textId="22D9A87A" w:rsidR="00FB288C" w:rsidRPr="00854424" w:rsidRDefault="006F5247" w:rsidP="00FB288C">
      <w:pPr>
        <w:widowControl/>
        <w:tabs>
          <w:tab w:val="left" w:pos="1050"/>
        </w:tabs>
        <w:ind w:left="709" w:hanging="709"/>
        <w:jc w:val="both"/>
        <w:rPr>
          <w:rFonts w:ascii="Arial" w:eastAsia="MS Mincho" w:hAnsi="Arial" w:cs="Arial"/>
          <w:snapToGrid/>
          <w:szCs w:val="24"/>
        </w:rPr>
      </w:pPr>
      <w:r w:rsidRPr="00854424">
        <w:rPr>
          <w:rFonts w:ascii="Arial" w:eastAsia="MS Mincho" w:hAnsi="Arial" w:cs="Arial"/>
          <w:snapToGrid/>
          <w:szCs w:val="24"/>
        </w:rPr>
        <w:t>5</w:t>
      </w:r>
      <w:r w:rsidR="00FB288C" w:rsidRPr="00854424">
        <w:rPr>
          <w:rFonts w:ascii="Arial" w:eastAsia="MS Mincho" w:hAnsi="Arial" w:cs="Arial"/>
          <w:snapToGrid/>
          <w:szCs w:val="24"/>
        </w:rPr>
        <w:t>.9.4</w:t>
      </w:r>
      <w:r w:rsidR="00FB288C" w:rsidRPr="00854424">
        <w:rPr>
          <w:rFonts w:ascii="Arial" w:eastAsia="MS Mincho" w:hAnsi="Arial" w:cs="Arial"/>
          <w:snapToGrid/>
          <w:szCs w:val="24"/>
        </w:rPr>
        <w:tab/>
        <w:t xml:space="preserve">The responsibility for this decision will sit with the recruiting manager for the particular post (usually the </w:t>
      </w:r>
      <w:r w:rsidR="006F785E">
        <w:rPr>
          <w:rFonts w:ascii="Arial" w:eastAsia="MS Mincho" w:hAnsi="Arial" w:cs="Arial"/>
          <w:snapToGrid/>
          <w:szCs w:val="24"/>
        </w:rPr>
        <w:t xml:space="preserve">Chair of the </w:t>
      </w:r>
      <w:r w:rsidR="00B92F46">
        <w:rPr>
          <w:rFonts w:ascii="Arial" w:eastAsia="MS Mincho" w:hAnsi="Arial" w:cs="Arial"/>
          <w:snapToGrid/>
          <w:szCs w:val="24"/>
        </w:rPr>
        <w:t xml:space="preserve">Board </w:t>
      </w:r>
      <w:r w:rsidR="006F785E">
        <w:rPr>
          <w:rFonts w:ascii="Arial" w:eastAsia="MS Mincho" w:hAnsi="Arial" w:cs="Arial"/>
          <w:snapToGrid/>
          <w:szCs w:val="24"/>
        </w:rPr>
        <w:t>for board members</w:t>
      </w:r>
      <w:r w:rsidR="00FB288C" w:rsidRPr="00854424">
        <w:rPr>
          <w:rFonts w:ascii="Arial" w:eastAsia="MS Mincho" w:hAnsi="Arial" w:cs="Arial"/>
          <w:snapToGrid/>
          <w:szCs w:val="24"/>
        </w:rPr>
        <w:t>) in liaison with the interview or appoint</w:t>
      </w:r>
      <w:r w:rsidR="00BF693B" w:rsidRPr="00854424">
        <w:rPr>
          <w:rFonts w:ascii="Arial" w:eastAsia="MS Mincho" w:hAnsi="Arial" w:cs="Arial"/>
          <w:snapToGrid/>
          <w:szCs w:val="24"/>
        </w:rPr>
        <w:t>ment panel as appropriate. For c</w:t>
      </w:r>
      <w:r w:rsidR="00FB288C" w:rsidRPr="00854424">
        <w:rPr>
          <w:rFonts w:ascii="Arial" w:eastAsia="MS Mincho" w:hAnsi="Arial" w:cs="Arial"/>
          <w:snapToGrid/>
          <w:szCs w:val="24"/>
        </w:rPr>
        <w:t xml:space="preserve">ommittee membership issues, this will be the responsibility of the Chair with advice and support from the Associate Director of Corporate </w:t>
      </w:r>
      <w:r w:rsidR="006111D3">
        <w:rPr>
          <w:rFonts w:ascii="Arial" w:eastAsia="MS Mincho" w:hAnsi="Arial" w:cs="Arial"/>
          <w:snapToGrid/>
          <w:szCs w:val="24"/>
        </w:rPr>
        <w:t xml:space="preserve">Affairs </w:t>
      </w:r>
      <w:r w:rsidR="00FB288C" w:rsidRPr="00854424">
        <w:rPr>
          <w:rFonts w:ascii="Arial" w:eastAsia="MS Mincho" w:hAnsi="Arial" w:cs="Arial"/>
          <w:snapToGrid/>
          <w:szCs w:val="24"/>
        </w:rPr>
        <w:t xml:space="preserve">and the </w:t>
      </w:r>
      <w:r w:rsidR="00B92F46">
        <w:rPr>
          <w:rFonts w:ascii="Arial" w:eastAsia="MS Mincho" w:hAnsi="Arial" w:cs="Arial"/>
          <w:snapToGrid/>
          <w:szCs w:val="24"/>
        </w:rPr>
        <w:t xml:space="preserve">Chief Executive </w:t>
      </w:r>
      <w:r w:rsidR="00FB288C" w:rsidRPr="00854424">
        <w:rPr>
          <w:rFonts w:ascii="Arial" w:eastAsia="MS Mincho" w:hAnsi="Arial" w:cs="Arial"/>
          <w:snapToGrid/>
          <w:szCs w:val="24"/>
        </w:rPr>
        <w:t xml:space="preserve">Officer. Sometimes the </w:t>
      </w:r>
      <w:r w:rsidR="00B92F46">
        <w:rPr>
          <w:rFonts w:ascii="Arial" w:eastAsia="MS Mincho" w:hAnsi="Arial" w:cs="Arial"/>
          <w:snapToGrid/>
          <w:szCs w:val="24"/>
        </w:rPr>
        <w:t xml:space="preserve">Board </w:t>
      </w:r>
      <w:r w:rsidR="00FB288C" w:rsidRPr="00854424">
        <w:rPr>
          <w:rFonts w:ascii="Arial" w:eastAsia="MS Mincho" w:hAnsi="Arial" w:cs="Arial"/>
          <w:snapToGrid/>
          <w:szCs w:val="24"/>
        </w:rPr>
        <w:t xml:space="preserve">as a whole may </w:t>
      </w:r>
      <w:r w:rsidR="006F785E">
        <w:rPr>
          <w:rFonts w:ascii="Arial" w:eastAsia="MS Mincho" w:hAnsi="Arial" w:cs="Arial"/>
          <w:snapToGrid/>
          <w:szCs w:val="24"/>
        </w:rPr>
        <w:t xml:space="preserve">wish to </w:t>
      </w:r>
      <w:r w:rsidR="00FB288C" w:rsidRPr="00854424">
        <w:rPr>
          <w:rFonts w:ascii="Arial" w:eastAsia="MS Mincho" w:hAnsi="Arial" w:cs="Arial"/>
          <w:snapToGrid/>
          <w:szCs w:val="24"/>
        </w:rPr>
        <w:t xml:space="preserve">discuss the issue together to reach a decision. However, this decision relies on the applicants declaration of interest as outlined </w:t>
      </w:r>
      <w:r w:rsidR="00577CA5" w:rsidRPr="00854424">
        <w:rPr>
          <w:rFonts w:ascii="Arial" w:eastAsia="MS Mincho" w:hAnsi="Arial" w:cs="Arial"/>
          <w:snapToGrid/>
          <w:szCs w:val="24"/>
        </w:rPr>
        <w:t xml:space="preserve">in </w:t>
      </w:r>
      <w:r w:rsidR="00FB288C" w:rsidRPr="00854424">
        <w:rPr>
          <w:rFonts w:ascii="Arial" w:eastAsia="MS Mincho" w:hAnsi="Arial" w:cs="Arial"/>
          <w:snapToGrid/>
          <w:szCs w:val="24"/>
        </w:rPr>
        <w:t xml:space="preserve">this policy. </w:t>
      </w:r>
    </w:p>
    <w:p w14:paraId="1366CE40" w14:textId="77777777" w:rsidR="00FB288C" w:rsidRPr="00854424" w:rsidRDefault="00FB288C" w:rsidP="00A57B70">
      <w:pPr>
        <w:tabs>
          <w:tab w:val="left" w:pos="825"/>
        </w:tabs>
        <w:suppressAutoHyphens/>
        <w:jc w:val="both"/>
        <w:rPr>
          <w:rFonts w:ascii="Arial" w:hAnsi="Arial" w:cs="Arial"/>
          <w:szCs w:val="24"/>
        </w:rPr>
      </w:pPr>
    </w:p>
    <w:p w14:paraId="6A0324FF" w14:textId="77777777" w:rsidR="00FB288C" w:rsidRPr="00854424" w:rsidRDefault="006F5247" w:rsidP="00A57B70">
      <w:pPr>
        <w:tabs>
          <w:tab w:val="left" w:pos="825"/>
        </w:tabs>
        <w:suppressAutoHyphens/>
        <w:jc w:val="both"/>
        <w:rPr>
          <w:rFonts w:ascii="Arial" w:hAnsi="Arial" w:cs="Arial"/>
          <w:szCs w:val="24"/>
          <w:u w:val="single"/>
        </w:rPr>
      </w:pPr>
      <w:r w:rsidRPr="00854424">
        <w:rPr>
          <w:rFonts w:ascii="Arial" w:hAnsi="Arial" w:cs="Arial"/>
          <w:szCs w:val="24"/>
        </w:rPr>
        <w:t>5</w:t>
      </w:r>
      <w:r w:rsidR="00FB288C" w:rsidRPr="00854424">
        <w:rPr>
          <w:rFonts w:ascii="Arial" w:hAnsi="Arial" w:cs="Arial"/>
          <w:szCs w:val="24"/>
        </w:rPr>
        <w:t xml:space="preserve">.10    </w:t>
      </w:r>
      <w:r w:rsidR="00FB288C" w:rsidRPr="00854424">
        <w:rPr>
          <w:rFonts w:ascii="Arial" w:hAnsi="Arial" w:cs="Arial"/>
          <w:szCs w:val="24"/>
          <w:u w:val="single"/>
        </w:rPr>
        <w:t>The Commissioning Cycle</w:t>
      </w:r>
    </w:p>
    <w:p w14:paraId="15AF29E0" w14:textId="77777777" w:rsidR="00FB288C" w:rsidRPr="00854424" w:rsidRDefault="00FB288C" w:rsidP="00A57B70">
      <w:pPr>
        <w:tabs>
          <w:tab w:val="left" w:pos="825"/>
        </w:tabs>
        <w:suppressAutoHyphens/>
        <w:jc w:val="both"/>
        <w:rPr>
          <w:rFonts w:ascii="Arial" w:hAnsi="Arial" w:cs="Arial"/>
          <w:szCs w:val="24"/>
          <w:u w:val="single"/>
        </w:rPr>
      </w:pPr>
    </w:p>
    <w:p w14:paraId="7BE624AD" w14:textId="77777777" w:rsidR="001F260A" w:rsidRPr="00854424" w:rsidRDefault="00B66BF9" w:rsidP="001F260A">
      <w:pPr>
        <w:widowControl/>
        <w:ind w:left="709" w:hanging="709"/>
        <w:jc w:val="both"/>
        <w:rPr>
          <w:rFonts w:ascii="Arial" w:eastAsia="MS Mincho" w:hAnsi="Arial" w:cs="Arial"/>
          <w:snapToGrid/>
          <w:szCs w:val="24"/>
        </w:rPr>
      </w:pPr>
      <w:r w:rsidRPr="00854424">
        <w:rPr>
          <w:rFonts w:ascii="Arial" w:eastAsia="MS Mincho" w:hAnsi="Arial" w:cs="Arial"/>
          <w:snapToGrid/>
          <w:szCs w:val="24"/>
        </w:rPr>
        <w:t>a)</w:t>
      </w:r>
      <w:r w:rsidR="001F260A" w:rsidRPr="00854424">
        <w:rPr>
          <w:rFonts w:ascii="Arial" w:eastAsia="MS Mincho" w:hAnsi="Arial" w:cs="Arial"/>
          <w:snapToGrid/>
          <w:szCs w:val="24"/>
        </w:rPr>
        <w:t xml:space="preserve">   </w:t>
      </w:r>
      <w:r w:rsidR="00854424">
        <w:rPr>
          <w:rFonts w:ascii="Arial" w:eastAsia="MS Mincho" w:hAnsi="Arial" w:cs="Arial"/>
          <w:snapToGrid/>
          <w:szCs w:val="24"/>
        </w:rPr>
        <w:t xml:space="preserve"> </w:t>
      </w:r>
      <w:r w:rsidR="004C0937">
        <w:rPr>
          <w:rFonts w:ascii="Arial" w:eastAsia="MS Mincho" w:hAnsi="Arial" w:cs="Arial"/>
          <w:snapToGrid/>
          <w:szCs w:val="24"/>
        </w:rPr>
        <w:t xml:space="preserve"> </w:t>
      </w:r>
      <w:r w:rsidR="001F260A" w:rsidRPr="00854424">
        <w:rPr>
          <w:rFonts w:ascii="Arial" w:eastAsia="MS Mincho" w:hAnsi="Arial" w:cs="Arial"/>
          <w:snapToGrid/>
          <w:szCs w:val="24"/>
        </w:rPr>
        <w:t xml:space="preserve">Conflicts of interest need to be managed appropriately throughout the whole commissioning cycle. At the outset of a commissioning process, the relevant interests of all individuals involved should be identified and clear arrangements put in place to manage any conflicts of interest. This includes consideration as </w:t>
      </w:r>
      <w:r w:rsidR="001F260A" w:rsidRPr="00854424">
        <w:rPr>
          <w:rFonts w:ascii="Arial" w:eastAsia="MS Mincho" w:hAnsi="Arial" w:cs="Arial"/>
          <w:snapToGrid/>
          <w:szCs w:val="24"/>
        </w:rPr>
        <w:lastRenderedPageBreak/>
        <w:t xml:space="preserve">to which stages of the process a conflicted individual should not participate in, and, in some circumstances, whether that individual should be involved in the process at all. </w:t>
      </w:r>
    </w:p>
    <w:p w14:paraId="471A0ACA" w14:textId="77777777" w:rsidR="001F260A" w:rsidRPr="00854424" w:rsidRDefault="001F260A" w:rsidP="001F260A">
      <w:pPr>
        <w:widowControl/>
        <w:jc w:val="both"/>
        <w:rPr>
          <w:rFonts w:ascii="Arial" w:eastAsia="MS Mincho" w:hAnsi="Arial" w:cs="Arial"/>
          <w:snapToGrid/>
          <w:szCs w:val="24"/>
        </w:rPr>
      </w:pPr>
    </w:p>
    <w:p w14:paraId="4D1CD0A8" w14:textId="77777777" w:rsidR="001F260A" w:rsidRPr="00854424" w:rsidRDefault="00B66BF9" w:rsidP="001F260A">
      <w:pPr>
        <w:widowControl/>
        <w:ind w:left="709" w:hanging="709"/>
        <w:jc w:val="both"/>
        <w:rPr>
          <w:rFonts w:ascii="Arial" w:eastAsia="MS Mincho" w:hAnsi="Arial" w:cs="Arial"/>
          <w:snapToGrid/>
          <w:szCs w:val="24"/>
        </w:rPr>
      </w:pPr>
      <w:r w:rsidRPr="00854424">
        <w:rPr>
          <w:rFonts w:ascii="Arial" w:eastAsia="MS Mincho" w:hAnsi="Arial" w:cs="Arial"/>
          <w:snapToGrid/>
          <w:szCs w:val="24"/>
        </w:rPr>
        <w:t>b)</w:t>
      </w:r>
      <w:r w:rsidR="00854424">
        <w:rPr>
          <w:rFonts w:ascii="Arial" w:eastAsia="MS Mincho" w:hAnsi="Arial" w:cs="Arial"/>
          <w:snapToGrid/>
          <w:szCs w:val="24"/>
        </w:rPr>
        <w:t xml:space="preserve">      </w:t>
      </w:r>
      <w:r w:rsidR="001F260A" w:rsidRPr="00854424">
        <w:rPr>
          <w:rFonts w:ascii="Arial" w:eastAsia="MS Mincho" w:hAnsi="Arial" w:cs="Arial"/>
          <w:snapToGrid/>
          <w:szCs w:val="24"/>
        </w:rPr>
        <w:t xml:space="preserve">The way in which services are designed can either increase or decrease the extent of perceived or actual conflicts of interest. Particular attention should be given to public and patient involvement in service development. </w:t>
      </w:r>
    </w:p>
    <w:p w14:paraId="657D9EBC" w14:textId="77777777" w:rsidR="001F260A" w:rsidRPr="00854424" w:rsidRDefault="001F260A" w:rsidP="001F260A">
      <w:pPr>
        <w:widowControl/>
        <w:jc w:val="both"/>
        <w:rPr>
          <w:rFonts w:ascii="Arial" w:eastAsia="MS Mincho" w:hAnsi="Arial" w:cs="Arial"/>
          <w:snapToGrid/>
          <w:szCs w:val="24"/>
        </w:rPr>
      </w:pPr>
    </w:p>
    <w:p w14:paraId="1F3F8D1B" w14:textId="77777777" w:rsidR="001F260A" w:rsidRPr="00854424" w:rsidRDefault="006F5247" w:rsidP="001F260A">
      <w:pPr>
        <w:widowControl/>
        <w:jc w:val="both"/>
        <w:rPr>
          <w:rFonts w:ascii="Arial" w:eastAsia="MS Mincho" w:hAnsi="Arial" w:cs="Arial"/>
          <w:snapToGrid/>
          <w:szCs w:val="24"/>
          <w:u w:val="single"/>
        </w:rPr>
      </w:pPr>
      <w:r w:rsidRPr="00854424">
        <w:rPr>
          <w:rFonts w:ascii="Arial" w:eastAsia="MS Mincho" w:hAnsi="Arial" w:cs="Arial"/>
          <w:snapToGrid/>
          <w:szCs w:val="24"/>
        </w:rPr>
        <w:t>5</w:t>
      </w:r>
      <w:r w:rsidR="001F260A" w:rsidRPr="00854424">
        <w:rPr>
          <w:rFonts w:ascii="Arial" w:eastAsia="MS Mincho" w:hAnsi="Arial" w:cs="Arial"/>
          <w:snapToGrid/>
          <w:szCs w:val="24"/>
        </w:rPr>
        <w:t xml:space="preserve">.10.1 </w:t>
      </w:r>
      <w:r w:rsidR="001F260A" w:rsidRPr="00854424">
        <w:rPr>
          <w:rFonts w:ascii="Arial" w:eastAsia="MS Mincho" w:hAnsi="Arial" w:cs="Arial"/>
          <w:snapToGrid/>
          <w:szCs w:val="24"/>
          <w:u w:val="single"/>
        </w:rPr>
        <w:t>Commissioning Services from GP Practices</w:t>
      </w:r>
    </w:p>
    <w:p w14:paraId="6415137B" w14:textId="77777777" w:rsidR="001F260A" w:rsidRPr="00854424" w:rsidRDefault="001F260A" w:rsidP="001F260A">
      <w:pPr>
        <w:pStyle w:val="ListParagraph"/>
        <w:widowControl/>
        <w:ind w:left="709"/>
        <w:contextualSpacing w:val="0"/>
        <w:jc w:val="both"/>
        <w:rPr>
          <w:rFonts w:ascii="Arial" w:eastAsia="MS Mincho" w:hAnsi="Arial" w:cs="Arial"/>
          <w:b/>
          <w:snapToGrid/>
          <w:szCs w:val="24"/>
        </w:rPr>
      </w:pPr>
    </w:p>
    <w:p w14:paraId="17994B40" w14:textId="24C52FD9" w:rsidR="001F260A" w:rsidRPr="00854424" w:rsidRDefault="001F260A" w:rsidP="001F260A">
      <w:pPr>
        <w:pStyle w:val="Default"/>
        <w:ind w:left="709" w:hanging="709"/>
        <w:jc w:val="both"/>
        <w:rPr>
          <w:rFonts w:eastAsia="MS Mincho"/>
          <w:color w:val="auto"/>
        </w:rPr>
      </w:pPr>
      <w:r w:rsidRPr="00854424">
        <w:rPr>
          <w:rFonts w:eastAsia="MS Mincho"/>
          <w:color w:val="auto"/>
        </w:rPr>
        <w:t xml:space="preserve">           The </w:t>
      </w:r>
      <w:r w:rsidR="00B92F46">
        <w:rPr>
          <w:rFonts w:eastAsia="MS Mincho"/>
          <w:color w:val="auto"/>
        </w:rPr>
        <w:t xml:space="preserve">ICB </w:t>
      </w:r>
      <w:r w:rsidRPr="00854424">
        <w:rPr>
          <w:rFonts w:eastAsia="MS Mincho"/>
          <w:color w:val="auto"/>
        </w:rPr>
        <w:t>will abide by the NHS</w:t>
      </w:r>
      <w:r w:rsidR="00677877">
        <w:rPr>
          <w:rFonts w:eastAsia="MS Mincho"/>
          <w:color w:val="auto"/>
        </w:rPr>
        <w:t xml:space="preserve"> England’</w:t>
      </w:r>
      <w:r w:rsidR="00BA1346">
        <w:rPr>
          <w:rFonts w:eastAsia="MS Mincho"/>
          <w:color w:val="auto"/>
        </w:rPr>
        <w:t xml:space="preserve">s </w:t>
      </w:r>
      <w:r w:rsidRPr="00854424">
        <w:rPr>
          <w:rFonts w:eastAsia="MS Mincho"/>
          <w:color w:val="auto"/>
        </w:rPr>
        <w:t>Code of Conduct</w:t>
      </w:r>
      <w:r w:rsidR="00866669">
        <w:rPr>
          <w:rFonts w:eastAsia="MS Mincho"/>
          <w:color w:val="auto"/>
        </w:rPr>
        <w:t xml:space="preserve"> </w:t>
      </w:r>
      <w:r w:rsidRPr="00854424">
        <w:rPr>
          <w:rFonts w:eastAsia="MS Mincho"/>
          <w:color w:val="auto"/>
        </w:rPr>
        <w:t xml:space="preserve">which sets out additional safeguards to use when commissioning services for which GP practices </w:t>
      </w:r>
      <w:r w:rsidR="009F2692">
        <w:rPr>
          <w:rFonts w:eastAsia="MS Mincho"/>
          <w:color w:val="auto"/>
        </w:rPr>
        <w:t xml:space="preserve">that </w:t>
      </w:r>
      <w:r w:rsidRPr="00854424">
        <w:rPr>
          <w:rFonts w:eastAsia="MS Mincho"/>
          <w:color w:val="auto"/>
        </w:rPr>
        <w:t>could be potential providers.</w:t>
      </w:r>
    </w:p>
    <w:p w14:paraId="6EE88980" w14:textId="77777777" w:rsidR="001F260A" w:rsidRPr="00854424" w:rsidRDefault="001F260A" w:rsidP="001F260A">
      <w:pPr>
        <w:pStyle w:val="Default"/>
        <w:jc w:val="both"/>
        <w:rPr>
          <w:rFonts w:eastAsia="MS Mincho"/>
          <w:color w:val="auto"/>
        </w:rPr>
      </w:pPr>
    </w:p>
    <w:p w14:paraId="69EFD6A1" w14:textId="77777777" w:rsidR="001F260A" w:rsidRPr="00854424" w:rsidRDefault="006F5247" w:rsidP="001F260A">
      <w:pPr>
        <w:pStyle w:val="Default"/>
        <w:jc w:val="both"/>
        <w:rPr>
          <w:rFonts w:eastAsia="MS Mincho"/>
          <w:color w:val="auto"/>
          <w:u w:val="single"/>
        </w:rPr>
      </w:pPr>
      <w:r w:rsidRPr="00854424">
        <w:rPr>
          <w:rFonts w:eastAsia="MS Mincho"/>
          <w:color w:val="auto"/>
        </w:rPr>
        <w:t>5</w:t>
      </w:r>
      <w:r w:rsidR="001F260A" w:rsidRPr="00854424">
        <w:rPr>
          <w:rFonts w:eastAsia="MS Mincho"/>
          <w:color w:val="auto"/>
        </w:rPr>
        <w:t>.10.2</w:t>
      </w:r>
      <w:r w:rsidR="001F260A" w:rsidRPr="00854424">
        <w:rPr>
          <w:rFonts w:eastAsia="MS Mincho"/>
          <w:b/>
          <w:color w:val="auto"/>
        </w:rPr>
        <w:t xml:space="preserve">  </w:t>
      </w:r>
      <w:r w:rsidR="001F260A" w:rsidRPr="00854424">
        <w:rPr>
          <w:rFonts w:eastAsia="MS Mincho"/>
          <w:color w:val="auto"/>
          <w:u w:val="single"/>
        </w:rPr>
        <w:t>Procuring Services</w:t>
      </w:r>
    </w:p>
    <w:p w14:paraId="3109C451" w14:textId="77777777" w:rsidR="001F260A" w:rsidRPr="00854424" w:rsidRDefault="001F260A" w:rsidP="001F260A">
      <w:pPr>
        <w:pStyle w:val="Default"/>
        <w:ind w:left="709"/>
        <w:jc w:val="both"/>
        <w:rPr>
          <w:rFonts w:eastAsia="MS Mincho"/>
          <w:color w:val="auto"/>
        </w:rPr>
      </w:pPr>
    </w:p>
    <w:p w14:paraId="021503C8" w14:textId="0FF9DFBD" w:rsidR="00D6463C" w:rsidRDefault="00D6463C" w:rsidP="00D6463C">
      <w:pPr>
        <w:pStyle w:val="Default"/>
        <w:numPr>
          <w:ilvl w:val="0"/>
          <w:numId w:val="52"/>
        </w:numPr>
        <w:jc w:val="both"/>
        <w:rPr>
          <w:rFonts w:eastAsia="MS Mincho"/>
          <w:color w:val="auto"/>
        </w:rPr>
      </w:pPr>
      <w:r w:rsidRPr="00D6463C">
        <w:rPr>
          <w:rFonts w:eastAsia="MS Mincho"/>
          <w:color w:val="auto"/>
        </w:rPr>
        <w:t xml:space="preserve">The ICB </w:t>
      </w:r>
      <w:r>
        <w:rPr>
          <w:rFonts w:eastAsia="MS Mincho"/>
          <w:color w:val="auto"/>
        </w:rPr>
        <w:t xml:space="preserve">has in place robust procedures for the management of </w:t>
      </w:r>
      <w:r w:rsidRPr="00D6463C">
        <w:rPr>
          <w:rFonts w:eastAsia="MS Mincho"/>
          <w:color w:val="auto"/>
        </w:rPr>
        <w:t xml:space="preserve">conflicts or potential conflicts of interest that may arise in relation to procurement and throughout the commissioning cycle. </w:t>
      </w:r>
      <w:r>
        <w:rPr>
          <w:rFonts w:eastAsia="MS Mincho"/>
          <w:color w:val="auto"/>
        </w:rPr>
        <w:t>The ICB ensures that p</w:t>
      </w:r>
      <w:r w:rsidRPr="00D6463C">
        <w:rPr>
          <w:rFonts w:eastAsia="MS Mincho"/>
          <w:color w:val="auto"/>
        </w:rPr>
        <w:t xml:space="preserve">rocurement and commissioning is managed in an open and transparent manner, compliant with procurement and other relevant law, to ensure there is no discrimination against or in favour of any provider. </w:t>
      </w:r>
    </w:p>
    <w:p w14:paraId="704AF183" w14:textId="77777777" w:rsidR="00D6463C" w:rsidRDefault="00D6463C" w:rsidP="003D11F1">
      <w:pPr>
        <w:pStyle w:val="Default"/>
        <w:jc w:val="both"/>
        <w:rPr>
          <w:rFonts w:eastAsia="MS Mincho"/>
          <w:color w:val="auto"/>
        </w:rPr>
      </w:pPr>
    </w:p>
    <w:p w14:paraId="04D38EF5" w14:textId="349D85C0" w:rsidR="000F1F8D" w:rsidRPr="000F1F8D" w:rsidRDefault="00D6463C" w:rsidP="000F1F8D">
      <w:pPr>
        <w:pStyle w:val="NormalWeb"/>
        <w:numPr>
          <w:ilvl w:val="0"/>
          <w:numId w:val="52"/>
        </w:numPr>
        <w:shd w:val="clear" w:color="auto" w:fill="FFFFFF"/>
        <w:spacing w:before="0" w:beforeAutospacing="0" w:after="225" w:afterAutospacing="0"/>
        <w:textAlignment w:val="baseline"/>
        <w:rPr>
          <w:rFonts w:ascii="Arial" w:hAnsi="Arial" w:cs="Arial"/>
          <w:color w:val="202A30"/>
        </w:rPr>
      </w:pPr>
      <w:r w:rsidRPr="003D11F1">
        <w:rPr>
          <w:rFonts w:ascii="Arial" w:hAnsi="Arial" w:cs="Arial"/>
          <w:color w:val="202A30"/>
        </w:rPr>
        <w:t>The ICB has ensured that the requirements set out in the provider selection regime (PSR) which came into force on 1 January 2024 are incorporated into its procedures. The PSR is a set of rules for procuring health services which are designed to be a more flexible and proportionate decision-making process for selecting providers to deliver healthcare services.</w:t>
      </w:r>
      <w:r w:rsidR="000F1F8D" w:rsidRPr="000F1F8D">
        <w:rPr>
          <w:rFonts w:ascii="Arial" w:hAnsi="Arial" w:cs="Arial"/>
          <w:color w:val="202A30"/>
        </w:rPr>
        <w:t xml:space="preserve"> To note the  Provider Selection Regime (PSR) is the </w:t>
      </w:r>
      <w:hyperlink r:id="rId13" w:tgtFrame="_blank" w:history="1">
        <w:r w:rsidR="000F1F8D" w:rsidRPr="000F1F8D">
          <w:rPr>
            <w:rStyle w:val="Hyperlink"/>
            <w:rFonts w:ascii="Arial" w:hAnsi="Arial" w:cs="Arial"/>
          </w:rPr>
          <w:t>Health Care Services (Provider Selection Regime) Regulations 2023</w:t>
        </w:r>
      </w:hyperlink>
      <w:r w:rsidR="000F1F8D" w:rsidRPr="000F1F8D">
        <w:rPr>
          <w:rFonts w:ascii="Arial" w:hAnsi="Arial" w:cs="Arial"/>
          <w:color w:val="202A30"/>
        </w:rPr>
        <w:t xml:space="preserve">,  legal framework for procuring healthcare services in England, replacing previous procurement rules under the Public Contracts Regulations 2015 </w:t>
      </w:r>
    </w:p>
    <w:p w14:paraId="5A5A8D24" w14:textId="16A87C07" w:rsidR="00D6463C" w:rsidRDefault="00D6463C" w:rsidP="00D6463C">
      <w:pPr>
        <w:pStyle w:val="NormalWeb"/>
        <w:numPr>
          <w:ilvl w:val="0"/>
          <w:numId w:val="52"/>
        </w:numPr>
        <w:shd w:val="clear" w:color="auto" w:fill="FFFFFF"/>
        <w:spacing w:before="0" w:beforeAutospacing="0" w:after="0" w:afterAutospacing="0"/>
        <w:textAlignment w:val="baseline"/>
        <w:rPr>
          <w:rFonts w:ascii="Arial" w:hAnsi="Arial" w:cs="Arial"/>
          <w:color w:val="202A30"/>
        </w:rPr>
      </w:pPr>
      <w:r>
        <w:rPr>
          <w:rFonts w:ascii="Arial" w:hAnsi="Arial" w:cs="Arial"/>
          <w:color w:val="202A30"/>
        </w:rPr>
        <w:t xml:space="preserve">The ICB complies with </w:t>
      </w:r>
      <w:r w:rsidRPr="003D11F1">
        <w:rPr>
          <w:rFonts w:ascii="Arial" w:hAnsi="Arial" w:cs="Arial"/>
          <w:color w:val="202A30"/>
        </w:rPr>
        <w:t>the PSR when arranging for the provision of “relevant health care services,”</w:t>
      </w:r>
      <w:r w:rsidR="000F1F8D">
        <w:rPr>
          <w:rFonts w:ascii="Arial" w:hAnsi="Arial" w:cs="Arial"/>
          <w:color w:val="202A30"/>
          <w:bdr w:val="none" w:sz="0" w:space="0" w:color="auto" w:frame="1"/>
        </w:rPr>
        <w:t xml:space="preserve"> </w:t>
      </w:r>
      <w:r w:rsidRPr="003D11F1">
        <w:rPr>
          <w:rFonts w:ascii="Arial" w:hAnsi="Arial" w:cs="Arial"/>
          <w:color w:val="202A30"/>
        </w:rPr>
        <w:t>either on their own or as part of a “mixed procurement”</w:t>
      </w:r>
      <w:r w:rsidR="000F1F8D">
        <w:rPr>
          <w:rFonts w:ascii="Arial" w:hAnsi="Arial" w:cs="Arial"/>
          <w:color w:val="202A30"/>
          <w:bdr w:val="none" w:sz="0" w:space="0" w:color="auto" w:frame="1"/>
        </w:rPr>
        <w:t xml:space="preserve">  see </w:t>
      </w:r>
      <w:r w:rsidR="00077025">
        <w:rPr>
          <w:rFonts w:ascii="Arial" w:hAnsi="Arial" w:cs="Arial"/>
          <w:color w:val="202A30"/>
          <w:bdr w:val="none" w:sz="0" w:space="0" w:color="auto" w:frame="1"/>
        </w:rPr>
        <w:t>Part 1 s.</w:t>
      </w:r>
      <w:r w:rsidR="000F1F8D">
        <w:rPr>
          <w:rFonts w:ascii="Arial" w:hAnsi="Arial" w:cs="Arial"/>
          <w:color w:val="202A30"/>
          <w:bdr w:val="none" w:sz="0" w:space="0" w:color="auto" w:frame="1"/>
        </w:rPr>
        <w:t xml:space="preserve">2 and </w:t>
      </w:r>
      <w:r w:rsidR="00077025">
        <w:rPr>
          <w:rFonts w:ascii="Arial" w:hAnsi="Arial" w:cs="Arial"/>
          <w:color w:val="202A30"/>
          <w:bdr w:val="none" w:sz="0" w:space="0" w:color="auto" w:frame="1"/>
        </w:rPr>
        <w:t>s.</w:t>
      </w:r>
      <w:r w:rsidR="000F1F8D">
        <w:rPr>
          <w:rFonts w:ascii="Arial" w:hAnsi="Arial" w:cs="Arial"/>
          <w:color w:val="202A30"/>
          <w:bdr w:val="none" w:sz="0" w:space="0" w:color="auto" w:frame="1"/>
        </w:rPr>
        <w:t xml:space="preserve">3 of </w:t>
      </w:r>
      <w:hyperlink r:id="rId14" w:history="1">
        <w:r w:rsidR="00077025" w:rsidRPr="00077025">
          <w:rPr>
            <w:rStyle w:val="Hyperlink"/>
            <w:rFonts w:ascii="Arial" w:hAnsi="Arial" w:cs="Arial"/>
            <w:bdr w:val="none" w:sz="0" w:space="0" w:color="auto" w:frame="1"/>
          </w:rPr>
          <w:t>The Health Care Services (Provider Selection Regime) Regulations 2023</w:t>
        </w:r>
      </w:hyperlink>
      <w:r w:rsidR="000F1F8D">
        <w:rPr>
          <w:rFonts w:ascii="Arial" w:hAnsi="Arial" w:cs="Arial"/>
          <w:color w:val="202A30"/>
          <w:bdr w:val="none" w:sz="0" w:space="0" w:color="auto" w:frame="1"/>
        </w:rPr>
        <w:t xml:space="preserve"> </w:t>
      </w:r>
      <w:r w:rsidRPr="003D11F1">
        <w:rPr>
          <w:rFonts w:ascii="Arial" w:hAnsi="Arial" w:cs="Arial"/>
          <w:color w:val="202A30"/>
        </w:rPr>
        <w:t>.</w:t>
      </w:r>
    </w:p>
    <w:p w14:paraId="4E55AAE4" w14:textId="77777777" w:rsidR="00D6463C" w:rsidRPr="003D11F1" w:rsidRDefault="00D6463C" w:rsidP="003D11F1">
      <w:pPr>
        <w:pStyle w:val="NormalWeb"/>
        <w:shd w:val="clear" w:color="auto" w:fill="FFFFFF"/>
        <w:spacing w:before="0" w:beforeAutospacing="0" w:after="0" w:afterAutospacing="0"/>
        <w:ind w:left="1020"/>
        <w:textAlignment w:val="baseline"/>
        <w:rPr>
          <w:rFonts w:ascii="Arial" w:hAnsi="Arial" w:cs="Arial"/>
          <w:color w:val="202A30"/>
        </w:rPr>
      </w:pPr>
    </w:p>
    <w:p w14:paraId="5EE57345" w14:textId="7AEFEBD7" w:rsidR="00D6463C" w:rsidRPr="003D11F1" w:rsidRDefault="00D6463C" w:rsidP="00D6463C">
      <w:pPr>
        <w:pStyle w:val="NormalWeb"/>
        <w:numPr>
          <w:ilvl w:val="0"/>
          <w:numId w:val="52"/>
        </w:numPr>
        <w:shd w:val="clear" w:color="auto" w:fill="FFFFFF"/>
        <w:spacing w:before="0" w:beforeAutospacing="0" w:after="0" w:afterAutospacing="0"/>
        <w:textAlignment w:val="baseline"/>
        <w:rPr>
          <w:rFonts w:ascii="Arial" w:hAnsi="Arial" w:cs="Arial"/>
          <w:color w:val="202A30"/>
        </w:rPr>
      </w:pPr>
      <w:r>
        <w:rPr>
          <w:rFonts w:ascii="Arial" w:hAnsi="Arial" w:cs="Arial"/>
          <w:color w:val="202A30"/>
        </w:rPr>
        <w:t>A</w:t>
      </w:r>
      <w:r w:rsidRPr="003D11F1">
        <w:rPr>
          <w:rFonts w:ascii="Arial" w:hAnsi="Arial" w:cs="Arial"/>
          <w:color w:val="202A30"/>
        </w:rPr>
        <w:t xml:space="preserve">ppropriate measures </w:t>
      </w:r>
      <w:r>
        <w:rPr>
          <w:rFonts w:ascii="Arial" w:hAnsi="Arial" w:cs="Arial"/>
          <w:color w:val="202A30"/>
        </w:rPr>
        <w:t xml:space="preserve">are taken </w:t>
      </w:r>
      <w:r w:rsidRPr="003D11F1">
        <w:rPr>
          <w:rFonts w:ascii="Arial" w:hAnsi="Arial" w:cs="Arial"/>
          <w:color w:val="202A30"/>
        </w:rPr>
        <w:t>to effectively prevent, identify and remedy conflicts of interest arising in the conduct of procurement processes under The Health Care Services (Provider Selection Regime) Regulations 2023 (‘PSR Regulations’).  The definition of conflicts of interest for the purposes of the PSR is set out in regulation 21(2)(a) of the PSR Regulations</w:t>
      </w:r>
      <w:bookmarkStart w:id="0" w:name="_ftnref4"/>
      <w:r w:rsidRPr="003D11F1">
        <w:rPr>
          <w:rFonts w:ascii="Arial" w:hAnsi="Arial" w:cs="Arial"/>
          <w:color w:val="202A30"/>
        </w:rPr>
        <w:fldChar w:fldCharType="begin"/>
      </w:r>
      <w:r w:rsidRPr="003D11F1">
        <w:rPr>
          <w:rFonts w:ascii="Arial" w:hAnsi="Arial" w:cs="Arial"/>
          <w:color w:val="202A30"/>
        </w:rPr>
        <w:instrText>HYPERLINK "https://www.england.nhs.uk/long-read/managing-conflicts-of-interest-in-the-nhs/" \l "_ftn4"</w:instrText>
      </w:r>
      <w:r w:rsidRPr="003D11F1">
        <w:rPr>
          <w:rFonts w:ascii="Arial" w:hAnsi="Arial" w:cs="Arial"/>
          <w:color w:val="202A30"/>
        </w:rPr>
      </w:r>
      <w:r w:rsidRPr="003D11F1">
        <w:rPr>
          <w:rFonts w:ascii="Arial" w:hAnsi="Arial" w:cs="Arial"/>
          <w:color w:val="202A30"/>
        </w:rPr>
        <w:fldChar w:fldCharType="separate"/>
      </w:r>
      <w:r w:rsidRPr="003D11F1">
        <w:rPr>
          <w:rStyle w:val="Hyperlink"/>
          <w:rFonts w:ascii="Arial" w:hAnsi="Arial" w:cs="Arial"/>
          <w:color w:val="005EB8"/>
          <w:bdr w:val="none" w:sz="0" w:space="0" w:color="auto" w:frame="1"/>
        </w:rPr>
        <w:t>[4].</w:t>
      </w:r>
      <w:r w:rsidRPr="003D11F1">
        <w:rPr>
          <w:rFonts w:ascii="Arial" w:hAnsi="Arial" w:cs="Arial"/>
          <w:color w:val="202A30"/>
        </w:rPr>
        <w:fldChar w:fldCharType="end"/>
      </w:r>
      <w:bookmarkEnd w:id="0"/>
    </w:p>
    <w:p w14:paraId="4B37749B" w14:textId="77777777" w:rsidR="00D6463C" w:rsidRPr="00D6463C" w:rsidRDefault="00D6463C" w:rsidP="003D11F1">
      <w:pPr>
        <w:pStyle w:val="Default"/>
        <w:ind w:left="1020"/>
        <w:jc w:val="both"/>
        <w:rPr>
          <w:rFonts w:eastAsia="MS Mincho"/>
          <w:color w:val="auto"/>
        </w:rPr>
      </w:pPr>
    </w:p>
    <w:p w14:paraId="5D02D1BE" w14:textId="77777777" w:rsidR="00D6463C" w:rsidRDefault="00D6463C" w:rsidP="00D6463C">
      <w:pPr>
        <w:pStyle w:val="Default"/>
        <w:numPr>
          <w:ilvl w:val="0"/>
          <w:numId w:val="52"/>
        </w:numPr>
        <w:jc w:val="both"/>
        <w:rPr>
          <w:rFonts w:eastAsia="MS Mincho"/>
          <w:color w:val="auto"/>
        </w:rPr>
      </w:pPr>
      <w:r w:rsidRPr="00D6463C">
        <w:rPr>
          <w:rFonts w:eastAsia="MS Mincho"/>
          <w:color w:val="auto"/>
        </w:rPr>
        <w:t>Procurement processes are conducted in a manner that does not constitute anticompetitive behaviour - which is against the interest of patients and the public. Anyone participating in the procurement, or otherwise engaging with the ICB, in relation to the provision of services or facilities, will be required to make a declaration of interest</w:t>
      </w:r>
      <w:r>
        <w:rPr>
          <w:rFonts w:eastAsia="MS Mincho"/>
          <w:color w:val="auto"/>
        </w:rPr>
        <w:t xml:space="preserve"> and undertaken relevant training where required</w:t>
      </w:r>
      <w:r w:rsidRPr="00D6463C">
        <w:rPr>
          <w:rFonts w:eastAsia="MS Mincho"/>
          <w:color w:val="auto"/>
        </w:rPr>
        <w:t xml:space="preserve">. This includes those who will take part in any tender evaluation or decision making with regards to the award of a contract. </w:t>
      </w:r>
    </w:p>
    <w:p w14:paraId="50355045" w14:textId="77777777" w:rsidR="00D6463C" w:rsidRDefault="00D6463C" w:rsidP="003D11F1">
      <w:pPr>
        <w:pStyle w:val="ListParagraph"/>
        <w:rPr>
          <w:rFonts w:eastAsia="MS Mincho"/>
        </w:rPr>
      </w:pPr>
    </w:p>
    <w:p w14:paraId="010D7804" w14:textId="77777777" w:rsidR="00D6463C" w:rsidRDefault="00D6463C" w:rsidP="00A5551E">
      <w:pPr>
        <w:pStyle w:val="Default"/>
        <w:numPr>
          <w:ilvl w:val="0"/>
          <w:numId w:val="52"/>
        </w:numPr>
        <w:jc w:val="both"/>
        <w:rPr>
          <w:rFonts w:eastAsia="MS Mincho"/>
          <w:color w:val="auto"/>
        </w:rPr>
      </w:pPr>
      <w:r w:rsidRPr="00D6463C">
        <w:rPr>
          <w:rFonts w:eastAsia="MS Mincho"/>
          <w:color w:val="auto"/>
        </w:rPr>
        <w:lastRenderedPageBreak/>
        <w:t xml:space="preserve">Records must show a clear audit trail of how conflicts of interest have been identified and managed as part of procurement processes. At every stage of procurement steps should be taken to identify and manage conflicts of interest to ensure and to protect the integrity of the process. </w:t>
      </w:r>
    </w:p>
    <w:p w14:paraId="7CC1E334" w14:textId="77777777" w:rsidR="00D6463C" w:rsidRDefault="00D6463C" w:rsidP="003D11F1">
      <w:pPr>
        <w:pStyle w:val="ListParagraph"/>
        <w:rPr>
          <w:rFonts w:eastAsia="MS Mincho"/>
        </w:rPr>
      </w:pPr>
    </w:p>
    <w:p w14:paraId="0C18F640" w14:textId="77777777" w:rsidR="00D6463C" w:rsidRDefault="00D6463C" w:rsidP="003D11F1">
      <w:pPr>
        <w:pStyle w:val="Default"/>
        <w:jc w:val="both"/>
        <w:rPr>
          <w:rFonts w:eastAsia="MS Mincho"/>
          <w:color w:val="auto"/>
        </w:rPr>
      </w:pPr>
      <w:r w:rsidRPr="00D6463C">
        <w:rPr>
          <w:rFonts w:eastAsia="MS Mincho"/>
          <w:color w:val="auto"/>
        </w:rPr>
        <w:t xml:space="preserve">The ICB will consider the following points when engaging with potential service providers: </w:t>
      </w:r>
    </w:p>
    <w:p w14:paraId="34AB9F10" w14:textId="77777777" w:rsidR="00D6463C" w:rsidRDefault="00D6463C" w:rsidP="003D11F1">
      <w:pPr>
        <w:pStyle w:val="ListParagraph"/>
        <w:rPr>
          <w:rFonts w:eastAsia="MS Mincho"/>
        </w:rPr>
      </w:pPr>
    </w:p>
    <w:p w14:paraId="7BD666BC" w14:textId="77777777" w:rsidR="00D6463C" w:rsidRDefault="00D6463C" w:rsidP="00D6463C">
      <w:pPr>
        <w:pStyle w:val="Default"/>
        <w:numPr>
          <w:ilvl w:val="0"/>
          <w:numId w:val="52"/>
        </w:numPr>
        <w:jc w:val="both"/>
        <w:rPr>
          <w:rFonts w:eastAsia="MS Mincho"/>
          <w:color w:val="auto"/>
        </w:rPr>
      </w:pPr>
      <w:r w:rsidRPr="00D6463C">
        <w:rPr>
          <w:rFonts w:eastAsia="MS Mincho"/>
          <w:color w:val="auto"/>
        </w:rPr>
        <w:t xml:space="preserve">• Use engagement to help shape the requirement but take care not to gear the requirement in favour of any particular provider(s); </w:t>
      </w:r>
    </w:p>
    <w:p w14:paraId="6B303F38" w14:textId="77777777" w:rsidR="00D6463C" w:rsidRDefault="00D6463C" w:rsidP="003D11F1">
      <w:pPr>
        <w:pStyle w:val="ListParagraph"/>
        <w:rPr>
          <w:rFonts w:eastAsia="MS Mincho"/>
        </w:rPr>
      </w:pPr>
    </w:p>
    <w:p w14:paraId="481D09DB" w14:textId="77777777" w:rsidR="00D6463C" w:rsidRDefault="00D6463C" w:rsidP="00D6463C">
      <w:pPr>
        <w:pStyle w:val="Default"/>
        <w:numPr>
          <w:ilvl w:val="0"/>
          <w:numId w:val="52"/>
        </w:numPr>
        <w:jc w:val="both"/>
        <w:rPr>
          <w:rFonts w:eastAsia="MS Mincho"/>
          <w:color w:val="auto"/>
        </w:rPr>
      </w:pPr>
      <w:r w:rsidRPr="00D6463C">
        <w:rPr>
          <w:rFonts w:eastAsia="MS Mincho"/>
          <w:color w:val="auto"/>
        </w:rPr>
        <w:t>• Ensure at all stages that potential providers are aware of how the service will be commissioned, e.g. through competitive procurement or through the ‘Any qualified provider’ process;</w:t>
      </w:r>
    </w:p>
    <w:p w14:paraId="1D100169" w14:textId="77777777" w:rsidR="00D6463C" w:rsidRDefault="00D6463C" w:rsidP="003D11F1">
      <w:pPr>
        <w:pStyle w:val="ListParagraph"/>
        <w:rPr>
          <w:rFonts w:eastAsia="MS Mincho"/>
        </w:rPr>
      </w:pPr>
    </w:p>
    <w:p w14:paraId="7D04B6AF" w14:textId="77777777" w:rsidR="00D6463C" w:rsidRDefault="00D6463C" w:rsidP="00D6463C">
      <w:pPr>
        <w:pStyle w:val="Default"/>
        <w:numPr>
          <w:ilvl w:val="0"/>
          <w:numId w:val="52"/>
        </w:numPr>
        <w:jc w:val="both"/>
        <w:rPr>
          <w:rFonts w:eastAsia="MS Mincho"/>
          <w:color w:val="auto"/>
        </w:rPr>
      </w:pPr>
      <w:r w:rsidRPr="00D6463C">
        <w:rPr>
          <w:rFonts w:eastAsia="MS Mincho"/>
          <w:color w:val="auto"/>
        </w:rPr>
        <w:t xml:space="preserve"> • Work with participants on an equal basis, e.g. ensure openness of access to employees and information; </w:t>
      </w:r>
    </w:p>
    <w:p w14:paraId="38E15827" w14:textId="77777777" w:rsidR="00D6463C" w:rsidRDefault="00D6463C" w:rsidP="003D11F1">
      <w:pPr>
        <w:pStyle w:val="ListParagraph"/>
        <w:rPr>
          <w:rFonts w:eastAsia="MS Mincho"/>
        </w:rPr>
      </w:pPr>
    </w:p>
    <w:p w14:paraId="4DF268D4" w14:textId="77777777" w:rsidR="00D6463C" w:rsidRDefault="00D6463C" w:rsidP="00D6463C">
      <w:pPr>
        <w:pStyle w:val="Default"/>
        <w:numPr>
          <w:ilvl w:val="0"/>
          <w:numId w:val="52"/>
        </w:numPr>
        <w:jc w:val="both"/>
        <w:rPr>
          <w:rFonts w:eastAsia="MS Mincho"/>
          <w:color w:val="auto"/>
        </w:rPr>
      </w:pPr>
      <w:r w:rsidRPr="00D6463C">
        <w:rPr>
          <w:rFonts w:eastAsia="MS Mincho"/>
          <w:color w:val="auto"/>
        </w:rPr>
        <w:t xml:space="preserve">• Be transparent about procedures; and </w:t>
      </w:r>
    </w:p>
    <w:p w14:paraId="67AC7371" w14:textId="77777777" w:rsidR="00D6463C" w:rsidRDefault="00D6463C" w:rsidP="003D11F1">
      <w:pPr>
        <w:pStyle w:val="ListParagraph"/>
        <w:rPr>
          <w:rFonts w:eastAsia="MS Mincho"/>
        </w:rPr>
      </w:pPr>
    </w:p>
    <w:p w14:paraId="045EB334" w14:textId="77777777" w:rsidR="00D6463C" w:rsidRDefault="00D6463C" w:rsidP="00D6463C">
      <w:pPr>
        <w:pStyle w:val="Default"/>
        <w:numPr>
          <w:ilvl w:val="0"/>
          <w:numId w:val="52"/>
        </w:numPr>
        <w:jc w:val="both"/>
        <w:rPr>
          <w:rFonts w:eastAsia="MS Mincho"/>
          <w:color w:val="auto"/>
        </w:rPr>
      </w:pPr>
      <w:r w:rsidRPr="00D6463C">
        <w:rPr>
          <w:rFonts w:eastAsia="MS Mincho"/>
          <w:color w:val="auto"/>
        </w:rPr>
        <w:t xml:space="preserve">• Maintain commercial confidentiality of information received from providers. The ICB will, as far as possible, specify the outcomes to be delivered through a new service, rather than the way in which these outcomes are to be achieved. Practical steps to manage conflicts of interest may include: </w:t>
      </w:r>
    </w:p>
    <w:p w14:paraId="400D83A5" w14:textId="77777777" w:rsidR="00D6463C" w:rsidRDefault="00D6463C" w:rsidP="003D11F1">
      <w:pPr>
        <w:pStyle w:val="ListParagraph"/>
        <w:rPr>
          <w:rFonts w:eastAsia="MS Mincho"/>
        </w:rPr>
      </w:pPr>
    </w:p>
    <w:p w14:paraId="7373A0F3" w14:textId="77777777" w:rsidR="00E954F3" w:rsidRDefault="00D6463C" w:rsidP="00D6463C">
      <w:pPr>
        <w:pStyle w:val="Default"/>
        <w:numPr>
          <w:ilvl w:val="0"/>
          <w:numId w:val="52"/>
        </w:numPr>
        <w:jc w:val="both"/>
        <w:rPr>
          <w:rFonts w:eastAsia="MS Mincho"/>
          <w:color w:val="auto"/>
        </w:rPr>
      </w:pPr>
      <w:r w:rsidRPr="00D6463C">
        <w:rPr>
          <w:rFonts w:eastAsia="MS Mincho"/>
          <w:color w:val="auto"/>
        </w:rPr>
        <w:t xml:space="preserve">• Identifying and discussing any actual or potential Conflicts of Interest at all stages of the commissioning cycle, including but not limited to the production of procurement specifications, bid scoring, and decision-making meetings; </w:t>
      </w:r>
    </w:p>
    <w:p w14:paraId="35F27D5E" w14:textId="77777777" w:rsidR="00E954F3" w:rsidRDefault="00E954F3" w:rsidP="003D11F1">
      <w:pPr>
        <w:pStyle w:val="ListParagraph"/>
        <w:rPr>
          <w:rFonts w:eastAsia="MS Mincho"/>
        </w:rPr>
      </w:pPr>
    </w:p>
    <w:p w14:paraId="3EC6AB7E" w14:textId="77777777" w:rsidR="00E954F3" w:rsidRDefault="00D6463C" w:rsidP="00D6463C">
      <w:pPr>
        <w:pStyle w:val="Default"/>
        <w:numPr>
          <w:ilvl w:val="0"/>
          <w:numId w:val="52"/>
        </w:numPr>
        <w:jc w:val="both"/>
        <w:rPr>
          <w:rFonts w:eastAsia="MS Mincho"/>
          <w:color w:val="auto"/>
        </w:rPr>
      </w:pPr>
      <w:r w:rsidRPr="00D6463C">
        <w:rPr>
          <w:rFonts w:eastAsia="MS Mincho"/>
          <w:color w:val="auto"/>
        </w:rPr>
        <w:t xml:space="preserve">• Conflicts of Interest as a standing item at all procurement and or contract meetings; </w:t>
      </w:r>
    </w:p>
    <w:p w14:paraId="66ADD85D" w14:textId="77777777" w:rsidR="00E954F3" w:rsidRDefault="00E954F3" w:rsidP="003D11F1">
      <w:pPr>
        <w:pStyle w:val="ListParagraph"/>
        <w:rPr>
          <w:rFonts w:eastAsia="MS Mincho"/>
        </w:rPr>
      </w:pPr>
    </w:p>
    <w:p w14:paraId="68ED9922" w14:textId="33752F5F" w:rsidR="00E954F3" w:rsidRDefault="00D6463C" w:rsidP="00D6463C">
      <w:pPr>
        <w:pStyle w:val="Default"/>
        <w:numPr>
          <w:ilvl w:val="0"/>
          <w:numId w:val="52"/>
        </w:numPr>
        <w:jc w:val="both"/>
        <w:rPr>
          <w:rFonts w:eastAsia="MS Mincho"/>
          <w:color w:val="auto"/>
        </w:rPr>
      </w:pPr>
      <w:r w:rsidRPr="00D6463C">
        <w:rPr>
          <w:rFonts w:eastAsia="MS Mincho"/>
          <w:color w:val="auto"/>
        </w:rPr>
        <w:t>• Advertising the fact that a service design/re-design exercise is taking place widely (e.g. on</w:t>
      </w:r>
      <w:r w:rsidR="0096351F">
        <w:rPr>
          <w:rFonts w:eastAsia="MS Mincho"/>
          <w:color w:val="auto"/>
        </w:rPr>
        <w:t xml:space="preserve"> Find a Tender</w:t>
      </w:r>
      <w:r w:rsidRPr="00D6463C">
        <w:rPr>
          <w:rFonts w:eastAsia="MS Mincho"/>
          <w:color w:val="auto"/>
        </w:rPr>
        <w:t xml:space="preserve">) and inviting comments from any potential providers and other interested parties (ensuring a record is kept of all interactions); </w:t>
      </w:r>
    </w:p>
    <w:p w14:paraId="7E18A6E2" w14:textId="77777777" w:rsidR="00E954F3" w:rsidRDefault="00E954F3" w:rsidP="003D11F1">
      <w:pPr>
        <w:pStyle w:val="ListParagraph"/>
        <w:rPr>
          <w:rFonts w:eastAsia="MS Mincho"/>
        </w:rPr>
      </w:pPr>
    </w:p>
    <w:p w14:paraId="4349AD3E" w14:textId="77777777" w:rsidR="00E954F3" w:rsidRDefault="00D6463C" w:rsidP="00D6463C">
      <w:pPr>
        <w:pStyle w:val="Default"/>
        <w:numPr>
          <w:ilvl w:val="0"/>
          <w:numId w:val="52"/>
        </w:numPr>
        <w:jc w:val="both"/>
        <w:rPr>
          <w:rFonts w:eastAsia="MS Mincho"/>
          <w:color w:val="auto"/>
        </w:rPr>
      </w:pPr>
      <w:r w:rsidRPr="00D6463C">
        <w:rPr>
          <w:rFonts w:eastAsia="MS Mincho"/>
          <w:color w:val="auto"/>
        </w:rPr>
        <w:t xml:space="preserve">• As the service design develops, engaging with a wide range of providers on an ongoing basis to seek comments on the proposed design, e.g. via the ICB’s website or workshops with interested parties; • </w:t>
      </w:r>
    </w:p>
    <w:p w14:paraId="28A89627" w14:textId="77777777" w:rsidR="000F1F8D" w:rsidRDefault="000F1F8D" w:rsidP="003D11F1">
      <w:pPr>
        <w:pStyle w:val="ListParagraph"/>
        <w:rPr>
          <w:rFonts w:eastAsia="MS Mincho"/>
        </w:rPr>
      </w:pPr>
    </w:p>
    <w:p w14:paraId="15DBB482" w14:textId="096F13D1" w:rsidR="000F1F8D" w:rsidRDefault="000F1F8D" w:rsidP="003D11F1">
      <w:pPr>
        <w:pStyle w:val="Default"/>
        <w:jc w:val="both"/>
        <w:rPr>
          <w:rFonts w:eastAsia="MS Mincho"/>
          <w:color w:val="auto"/>
        </w:rPr>
      </w:pPr>
      <w:r>
        <w:rPr>
          <w:rFonts w:eastAsia="MS Mincho"/>
          <w:color w:val="auto"/>
        </w:rPr>
        <w:t xml:space="preserve">More detailed information can be found in the Procurement </w:t>
      </w:r>
      <w:r w:rsidR="006E5C80">
        <w:rPr>
          <w:rFonts w:eastAsia="MS Mincho"/>
          <w:color w:val="auto"/>
        </w:rPr>
        <w:t>P</w:t>
      </w:r>
      <w:r>
        <w:rPr>
          <w:rFonts w:eastAsia="MS Mincho"/>
          <w:color w:val="auto"/>
        </w:rPr>
        <w:t>olicy see here</w:t>
      </w:r>
    </w:p>
    <w:p w14:paraId="7C87FA70" w14:textId="77777777" w:rsidR="00E954F3" w:rsidRDefault="00E954F3" w:rsidP="003D11F1">
      <w:pPr>
        <w:pStyle w:val="ListParagraph"/>
        <w:rPr>
          <w:rFonts w:eastAsia="MS Mincho"/>
        </w:rPr>
      </w:pPr>
    </w:p>
    <w:p w14:paraId="4B743251" w14:textId="544F626F" w:rsidR="001F260A" w:rsidRPr="00854424" w:rsidRDefault="00E954F3" w:rsidP="003D11F1">
      <w:pPr>
        <w:pStyle w:val="Default"/>
        <w:ind w:left="709" w:hanging="709"/>
        <w:jc w:val="both"/>
        <w:rPr>
          <w:rFonts w:eastAsia="MS Mincho"/>
          <w:color w:val="auto"/>
        </w:rPr>
      </w:pPr>
      <w:r>
        <w:rPr>
          <w:rFonts w:eastAsia="MS Mincho"/>
          <w:color w:val="auto"/>
        </w:rPr>
        <w:t xml:space="preserve">Where appropriate engage </w:t>
      </w:r>
      <w:r w:rsidR="00D6463C" w:rsidRPr="00E954F3">
        <w:rPr>
          <w:rFonts w:eastAsia="MS Mincho"/>
          <w:color w:val="auto"/>
        </w:rPr>
        <w:t>the advice of an independent clinical adviser on the design of the</w:t>
      </w:r>
      <w:r>
        <w:rPr>
          <w:rFonts w:eastAsia="MS Mincho"/>
          <w:color w:val="auto"/>
        </w:rPr>
        <w:t xml:space="preserve"> service.</w:t>
      </w:r>
      <w:r w:rsidR="00D6463C" w:rsidRPr="00E954F3">
        <w:rPr>
          <w:rFonts w:eastAsia="MS Mincho"/>
          <w:color w:val="auto"/>
        </w:rPr>
        <w:t xml:space="preserve"> </w:t>
      </w:r>
    </w:p>
    <w:p w14:paraId="7C266129" w14:textId="77777777" w:rsidR="001F260A" w:rsidRPr="00854424" w:rsidRDefault="001F260A" w:rsidP="003050AC">
      <w:pPr>
        <w:pStyle w:val="Default"/>
        <w:ind w:left="709" w:hanging="709"/>
        <w:jc w:val="both"/>
        <w:rPr>
          <w:rFonts w:eastAsia="MS Mincho"/>
          <w:color w:val="auto"/>
        </w:rPr>
      </w:pPr>
    </w:p>
    <w:p w14:paraId="676A4BFE" w14:textId="77777777" w:rsidR="001F260A" w:rsidRPr="00854424" w:rsidRDefault="001F260A" w:rsidP="001F260A">
      <w:pPr>
        <w:pStyle w:val="Default"/>
        <w:ind w:left="709"/>
        <w:jc w:val="both"/>
        <w:rPr>
          <w:rFonts w:eastAsia="MS Mincho"/>
          <w:color w:val="auto"/>
        </w:rPr>
      </w:pPr>
    </w:p>
    <w:p w14:paraId="01C43DBC" w14:textId="09ECEFE8" w:rsidR="001F260A" w:rsidRPr="00854424" w:rsidRDefault="00866669" w:rsidP="003D11F1">
      <w:pPr>
        <w:ind w:left="709" w:hanging="709"/>
        <w:jc w:val="both"/>
        <w:rPr>
          <w:rFonts w:eastAsia="MS Mincho"/>
        </w:rPr>
      </w:pPr>
      <w:r>
        <w:rPr>
          <w:rFonts w:ascii="Arial" w:hAnsi="Arial" w:cs="Arial"/>
          <w:szCs w:val="24"/>
        </w:rPr>
        <w:t>b</w:t>
      </w:r>
      <w:r w:rsidR="00577CA5" w:rsidRPr="00854424">
        <w:rPr>
          <w:rFonts w:ascii="Arial" w:hAnsi="Arial" w:cs="Arial"/>
          <w:szCs w:val="24"/>
        </w:rPr>
        <w:t>)</w:t>
      </w:r>
      <w:r w:rsidR="00E94C57">
        <w:rPr>
          <w:rFonts w:ascii="Arial" w:hAnsi="Arial" w:cs="Arial"/>
          <w:szCs w:val="24"/>
        </w:rPr>
        <w:t xml:space="preserve">     </w:t>
      </w:r>
    </w:p>
    <w:p w14:paraId="6081034D" w14:textId="77777777" w:rsidR="001F260A" w:rsidRPr="00854424" w:rsidRDefault="001F260A" w:rsidP="001F260A">
      <w:pPr>
        <w:tabs>
          <w:tab w:val="left" w:pos="-720"/>
        </w:tabs>
        <w:suppressAutoHyphens/>
        <w:jc w:val="both"/>
        <w:rPr>
          <w:rFonts w:ascii="Arial" w:hAnsi="Arial" w:cs="Arial"/>
          <w:szCs w:val="24"/>
        </w:rPr>
      </w:pPr>
    </w:p>
    <w:p w14:paraId="50688F0B" w14:textId="4E2528D1" w:rsidR="00961CFE" w:rsidRPr="00854424" w:rsidRDefault="00577CA5" w:rsidP="001F260A">
      <w:pPr>
        <w:tabs>
          <w:tab w:val="left" w:pos="-720"/>
          <w:tab w:val="left" w:pos="1047"/>
        </w:tabs>
        <w:suppressAutoHyphens/>
        <w:ind w:left="709" w:hanging="709"/>
        <w:jc w:val="both"/>
        <w:rPr>
          <w:rFonts w:ascii="Arial" w:hAnsi="Arial" w:cs="Arial"/>
          <w:szCs w:val="24"/>
        </w:rPr>
      </w:pPr>
      <w:r w:rsidRPr="00854424">
        <w:rPr>
          <w:rFonts w:ascii="Arial" w:hAnsi="Arial" w:cs="Arial"/>
          <w:szCs w:val="24"/>
        </w:rPr>
        <w:t>d)</w:t>
      </w:r>
      <w:r w:rsidR="001F260A" w:rsidRPr="00854424">
        <w:rPr>
          <w:rFonts w:ascii="Arial" w:hAnsi="Arial" w:cs="Arial"/>
          <w:szCs w:val="24"/>
        </w:rPr>
        <w:t xml:space="preserve">    </w:t>
      </w:r>
      <w:r w:rsidR="00622E4B" w:rsidRPr="00854424">
        <w:rPr>
          <w:rFonts w:ascii="Arial" w:hAnsi="Arial" w:cs="Arial"/>
          <w:szCs w:val="24"/>
        </w:rPr>
        <w:t xml:space="preserve"> </w:t>
      </w:r>
      <w:r w:rsidR="004C0937">
        <w:rPr>
          <w:rFonts w:ascii="Arial" w:hAnsi="Arial" w:cs="Arial"/>
          <w:szCs w:val="24"/>
        </w:rPr>
        <w:t xml:space="preserve"> </w:t>
      </w:r>
      <w:r w:rsidR="00961CFE" w:rsidRPr="00854424">
        <w:rPr>
          <w:rFonts w:ascii="Arial" w:hAnsi="Arial" w:cs="Arial"/>
          <w:szCs w:val="24"/>
        </w:rPr>
        <w:t xml:space="preserve">The </w:t>
      </w:r>
      <w:r w:rsidR="00F42F7C">
        <w:rPr>
          <w:rFonts w:ascii="Arial" w:hAnsi="Arial" w:cs="Arial"/>
          <w:szCs w:val="24"/>
        </w:rPr>
        <w:t xml:space="preserve">ICB </w:t>
      </w:r>
      <w:r w:rsidR="00961CFE" w:rsidRPr="00854424">
        <w:rPr>
          <w:rFonts w:ascii="Arial" w:hAnsi="Arial" w:cs="Arial"/>
          <w:szCs w:val="24"/>
        </w:rPr>
        <w:t xml:space="preserve">will complete the Procurement checklist (Appendix 9) when procuring services from providers, to ensure full due consideration is given to the process </w:t>
      </w:r>
      <w:r w:rsidR="00961CFE" w:rsidRPr="00854424">
        <w:rPr>
          <w:rFonts w:ascii="Arial" w:hAnsi="Arial" w:cs="Arial"/>
          <w:szCs w:val="24"/>
        </w:rPr>
        <w:lastRenderedPageBreak/>
        <w:t xml:space="preserve">of procurement. </w:t>
      </w:r>
      <w:r w:rsidR="00F37A4B" w:rsidRPr="009D284C">
        <w:rPr>
          <w:rFonts w:ascii="Arial" w:hAnsi="Arial" w:cs="Arial"/>
          <w:szCs w:val="24"/>
        </w:rPr>
        <w:t xml:space="preserve">This information will then be transferred onto the Register of </w:t>
      </w:r>
      <w:r w:rsidR="00F34A4E" w:rsidRPr="009D284C">
        <w:rPr>
          <w:rFonts w:ascii="Arial" w:hAnsi="Arial" w:cs="Arial"/>
          <w:szCs w:val="24"/>
        </w:rPr>
        <w:t>procurements</w:t>
      </w:r>
      <w:r w:rsidR="00F37A4B" w:rsidRPr="009D284C">
        <w:rPr>
          <w:rFonts w:ascii="Arial" w:hAnsi="Arial" w:cs="Arial"/>
          <w:szCs w:val="24"/>
        </w:rPr>
        <w:t xml:space="preserve"> decisions and contracts awarded </w:t>
      </w:r>
      <w:r w:rsidR="00853F94" w:rsidRPr="009D284C">
        <w:rPr>
          <w:rFonts w:ascii="Arial" w:hAnsi="Arial" w:cs="Arial"/>
          <w:szCs w:val="24"/>
        </w:rPr>
        <w:t xml:space="preserve">(Appendix 10 and 11) </w:t>
      </w:r>
      <w:r w:rsidR="00F37A4B" w:rsidRPr="009D284C">
        <w:rPr>
          <w:rFonts w:ascii="Arial" w:hAnsi="Arial" w:cs="Arial"/>
          <w:szCs w:val="24"/>
        </w:rPr>
        <w:t xml:space="preserve">and made </w:t>
      </w:r>
      <w:r w:rsidR="003B2908" w:rsidRPr="009D284C">
        <w:rPr>
          <w:rFonts w:ascii="Arial" w:hAnsi="Arial" w:cs="Arial"/>
          <w:szCs w:val="24"/>
        </w:rPr>
        <w:t>publicly</w:t>
      </w:r>
      <w:r w:rsidR="00F37A4B" w:rsidRPr="009D284C">
        <w:rPr>
          <w:rFonts w:ascii="Arial" w:hAnsi="Arial" w:cs="Arial"/>
          <w:szCs w:val="24"/>
        </w:rPr>
        <w:t xml:space="preserve"> available.</w:t>
      </w:r>
    </w:p>
    <w:p w14:paraId="56448351" w14:textId="77777777" w:rsidR="00F76F36" w:rsidRPr="00854424" w:rsidRDefault="00F76F36" w:rsidP="001F260A">
      <w:pPr>
        <w:tabs>
          <w:tab w:val="left" w:pos="-720"/>
          <w:tab w:val="left" w:pos="1047"/>
        </w:tabs>
        <w:suppressAutoHyphens/>
        <w:ind w:left="709" w:hanging="709"/>
        <w:jc w:val="both"/>
        <w:rPr>
          <w:rFonts w:ascii="Arial" w:hAnsi="Arial" w:cs="Arial"/>
          <w:szCs w:val="24"/>
        </w:rPr>
      </w:pPr>
    </w:p>
    <w:p w14:paraId="1D6EB0F7" w14:textId="72AE79E1" w:rsidR="00F76F36" w:rsidRPr="00854424" w:rsidRDefault="00F76F36">
      <w:pPr>
        <w:tabs>
          <w:tab w:val="left" w:pos="-720"/>
          <w:tab w:val="left" w:pos="1047"/>
        </w:tabs>
        <w:suppressAutoHyphens/>
        <w:ind w:left="709" w:hanging="709"/>
        <w:jc w:val="both"/>
        <w:rPr>
          <w:rFonts w:ascii="Arial" w:hAnsi="Arial" w:cs="Arial"/>
          <w:szCs w:val="24"/>
        </w:rPr>
      </w:pPr>
      <w:r w:rsidRPr="00854424">
        <w:rPr>
          <w:rFonts w:ascii="Arial" w:hAnsi="Arial" w:cs="Arial"/>
          <w:szCs w:val="24"/>
        </w:rPr>
        <w:t>e)</w:t>
      </w:r>
      <w:r w:rsidRPr="00854424">
        <w:rPr>
          <w:rFonts w:ascii="Arial" w:hAnsi="Arial" w:cs="Arial"/>
          <w:szCs w:val="24"/>
        </w:rPr>
        <w:tab/>
        <w:t xml:space="preserve"> </w:t>
      </w:r>
    </w:p>
    <w:p w14:paraId="3A87B4D8" w14:textId="77777777" w:rsidR="00EB7098" w:rsidRPr="00854424" w:rsidRDefault="00EB7098" w:rsidP="00EB7098">
      <w:pPr>
        <w:tabs>
          <w:tab w:val="left" w:pos="-720"/>
        </w:tabs>
        <w:suppressAutoHyphens/>
        <w:jc w:val="both"/>
        <w:rPr>
          <w:rFonts w:ascii="Arial" w:hAnsi="Arial" w:cs="Arial"/>
          <w:szCs w:val="24"/>
        </w:rPr>
      </w:pPr>
    </w:p>
    <w:p w14:paraId="03319664" w14:textId="77777777" w:rsidR="00EB7098" w:rsidRPr="00854424" w:rsidRDefault="00EB7098" w:rsidP="00EB7098">
      <w:pPr>
        <w:widowControl/>
        <w:tabs>
          <w:tab w:val="left" w:pos="709"/>
        </w:tabs>
        <w:ind w:left="709" w:hanging="709"/>
        <w:jc w:val="both"/>
        <w:rPr>
          <w:rFonts w:ascii="Arial" w:eastAsia="MS Mincho" w:hAnsi="Arial" w:cs="Arial"/>
          <w:b/>
          <w:snapToGrid/>
          <w:szCs w:val="24"/>
        </w:rPr>
      </w:pPr>
      <w:r w:rsidRPr="00854424">
        <w:rPr>
          <w:rFonts w:ascii="Arial" w:eastAsia="MS Mincho" w:hAnsi="Arial" w:cs="Arial"/>
          <w:b/>
          <w:snapToGrid/>
          <w:szCs w:val="24"/>
        </w:rPr>
        <w:t>6.       Register</w:t>
      </w:r>
      <w:r w:rsidR="001816E0" w:rsidRPr="00854424">
        <w:rPr>
          <w:rFonts w:ascii="Arial" w:eastAsia="MS Mincho" w:hAnsi="Arial" w:cs="Arial"/>
          <w:b/>
          <w:snapToGrid/>
          <w:szCs w:val="24"/>
        </w:rPr>
        <w:t>s</w:t>
      </w:r>
      <w:r w:rsidRPr="00854424">
        <w:rPr>
          <w:rFonts w:ascii="Arial" w:eastAsia="MS Mincho" w:hAnsi="Arial" w:cs="Arial"/>
          <w:b/>
          <w:snapToGrid/>
          <w:szCs w:val="24"/>
        </w:rPr>
        <w:t xml:space="preserve"> of Interests</w:t>
      </w:r>
    </w:p>
    <w:p w14:paraId="20633E97" w14:textId="77777777" w:rsidR="001A19E1" w:rsidRPr="00854424" w:rsidRDefault="001A19E1" w:rsidP="00EB7098">
      <w:pPr>
        <w:widowControl/>
        <w:tabs>
          <w:tab w:val="left" w:pos="709"/>
        </w:tabs>
        <w:ind w:left="709" w:hanging="709"/>
        <w:jc w:val="both"/>
        <w:rPr>
          <w:rFonts w:ascii="Arial" w:eastAsia="MS Mincho" w:hAnsi="Arial" w:cs="Arial"/>
          <w:b/>
          <w:snapToGrid/>
          <w:szCs w:val="24"/>
        </w:rPr>
      </w:pPr>
    </w:p>
    <w:p w14:paraId="1A64EC8B" w14:textId="561039AC" w:rsidR="001A19E1" w:rsidRPr="0056519E" w:rsidRDefault="00866669" w:rsidP="00866669">
      <w:pPr>
        <w:widowControl/>
        <w:tabs>
          <w:tab w:val="left" w:pos="709"/>
        </w:tabs>
        <w:ind w:left="709" w:hanging="709"/>
        <w:jc w:val="both"/>
        <w:rPr>
          <w:rFonts w:ascii="Arial" w:eastAsia="MS Mincho" w:hAnsi="Arial" w:cs="Arial"/>
          <w:snapToGrid/>
          <w:szCs w:val="24"/>
        </w:rPr>
      </w:pPr>
      <w:r w:rsidRPr="00866669">
        <w:rPr>
          <w:rFonts w:ascii="Arial" w:eastAsia="MS Mincho" w:hAnsi="Arial" w:cs="Arial"/>
          <w:b/>
          <w:iCs/>
          <w:snapToGrid/>
          <w:szCs w:val="24"/>
        </w:rPr>
        <w:t>6.1</w:t>
      </w:r>
      <w:r w:rsidRPr="00866669">
        <w:rPr>
          <w:rFonts w:ascii="Arial" w:eastAsia="MS Mincho" w:hAnsi="Arial" w:cs="Arial"/>
          <w:b/>
          <w:iCs/>
          <w:snapToGrid/>
          <w:szCs w:val="24"/>
        </w:rPr>
        <w:tab/>
      </w:r>
      <w:r w:rsidR="001A19E1" w:rsidRPr="00866669">
        <w:rPr>
          <w:rFonts w:ascii="Arial" w:eastAsia="MS Mincho" w:hAnsi="Arial" w:cs="Arial"/>
          <w:b/>
          <w:iCs/>
          <w:snapToGrid/>
          <w:szCs w:val="24"/>
        </w:rPr>
        <w:t>Statutory</w:t>
      </w:r>
      <w:r w:rsidR="001A19E1" w:rsidRPr="0056519E">
        <w:rPr>
          <w:rFonts w:ascii="Arial" w:eastAsia="MS Mincho" w:hAnsi="Arial" w:cs="Arial"/>
          <w:b/>
          <w:i/>
          <w:snapToGrid/>
          <w:szCs w:val="24"/>
        </w:rPr>
        <w:t xml:space="preserve"> requirements</w:t>
      </w:r>
      <w:r w:rsidR="0047005B">
        <w:rPr>
          <w:rFonts w:ascii="Arial" w:eastAsia="MS Mincho" w:hAnsi="Arial" w:cs="Arial"/>
          <w:b/>
          <w:i/>
          <w:snapToGrid/>
          <w:szCs w:val="24"/>
        </w:rPr>
        <w:t>:</w:t>
      </w:r>
      <w:r w:rsidR="001A19E1" w:rsidRPr="0056519E">
        <w:rPr>
          <w:rFonts w:ascii="Arial" w:eastAsia="MS Mincho" w:hAnsi="Arial" w:cs="Arial"/>
          <w:b/>
          <w:i/>
          <w:snapToGrid/>
          <w:szCs w:val="24"/>
        </w:rPr>
        <w:t xml:space="preserve"> </w:t>
      </w:r>
      <w:r w:rsidR="00D3063A">
        <w:rPr>
          <w:rFonts w:ascii="Arial" w:eastAsia="MS Mincho" w:hAnsi="Arial" w:cs="Arial"/>
          <w:snapToGrid/>
          <w:szCs w:val="24"/>
        </w:rPr>
        <w:t xml:space="preserve">The ICB </w:t>
      </w:r>
      <w:r w:rsidR="003F7F95" w:rsidRPr="0056519E">
        <w:rPr>
          <w:rFonts w:ascii="Arial" w:eastAsia="MS Mincho" w:hAnsi="Arial" w:cs="Arial"/>
          <w:snapToGrid/>
          <w:szCs w:val="24"/>
        </w:rPr>
        <w:t xml:space="preserve">must maintain one or more registers of interest of: </w:t>
      </w:r>
      <w:r w:rsidR="00480F3B">
        <w:rPr>
          <w:rFonts w:ascii="Arial" w:eastAsia="MS Mincho" w:hAnsi="Arial" w:cs="Arial"/>
          <w:snapToGrid/>
          <w:szCs w:val="24"/>
        </w:rPr>
        <w:t xml:space="preserve">for </w:t>
      </w:r>
      <w:r w:rsidR="003F7F95" w:rsidRPr="0056519E">
        <w:rPr>
          <w:rFonts w:ascii="Arial" w:eastAsia="MS Mincho" w:hAnsi="Arial" w:cs="Arial"/>
          <w:snapToGrid/>
          <w:szCs w:val="24"/>
        </w:rPr>
        <w:t>members of its</w:t>
      </w:r>
      <w:r w:rsidR="001D1020">
        <w:rPr>
          <w:rFonts w:ascii="Arial" w:eastAsia="MS Mincho" w:hAnsi="Arial" w:cs="Arial"/>
          <w:snapToGrid/>
          <w:szCs w:val="24"/>
        </w:rPr>
        <w:t xml:space="preserve"> </w:t>
      </w:r>
      <w:r w:rsidR="00D3063A">
        <w:rPr>
          <w:rFonts w:ascii="Arial" w:eastAsia="MS Mincho" w:hAnsi="Arial" w:cs="Arial"/>
          <w:snapToGrid/>
          <w:szCs w:val="24"/>
        </w:rPr>
        <w:t>Board</w:t>
      </w:r>
      <w:r w:rsidR="003F7F95" w:rsidRPr="0056519E">
        <w:rPr>
          <w:rFonts w:ascii="Arial" w:eastAsia="MS Mincho" w:hAnsi="Arial" w:cs="Arial"/>
          <w:snapToGrid/>
          <w:szCs w:val="24"/>
        </w:rPr>
        <w:t>, members of its committees or sub-committees of its</w:t>
      </w:r>
      <w:r w:rsidR="001D1020">
        <w:rPr>
          <w:rFonts w:ascii="Arial" w:eastAsia="MS Mincho" w:hAnsi="Arial" w:cs="Arial"/>
          <w:snapToGrid/>
          <w:szCs w:val="24"/>
        </w:rPr>
        <w:t xml:space="preserve"> </w:t>
      </w:r>
      <w:r w:rsidR="00D3063A">
        <w:rPr>
          <w:rFonts w:ascii="Arial" w:eastAsia="MS Mincho" w:hAnsi="Arial" w:cs="Arial"/>
          <w:snapToGrid/>
          <w:szCs w:val="24"/>
        </w:rPr>
        <w:t>Board</w:t>
      </w:r>
      <w:r w:rsidR="003F7F95" w:rsidRPr="0056519E">
        <w:rPr>
          <w:rFonts w:ascii="Arial" w:eastAsia="MS Mincho" w:hAnsi="Arial" w:cs="Arial"/>
          <w:snapToGrid/>
          <w:szCs w:val="24"/>
        </w:rPr>
        <w:t xml:space="preserve">, and its employees. </w:t>
      </w:r>
      <w:r w:rsidR="00D3063A">
        <w:rPr>
          <w:rFonts w:ascii="Arial" w:eastAsia="MS Mincho" w:hAnsi="Arial" w:cs="Arial"/>
          <w:snapToGrid/>
          <w:szCs w:val="24"/>
        </w:rPr>
        <w:t xml:space="preserve">The ICB </w:t>
      </w:r>
      <w:r w:rsidR="003F7F95" w:rsidRPr="0056519E">
        <w:rPr>
          <w:rFonts w:ascii="Arial" w:eastAsia="MS Mincho" w:hAnsi="Arial" w:cs="Arial"/>
          <w:snapToGrid/>
          <w:szCs w:val="24"/>
        </w:rPr>
        <w:t xml:space="preserve">must </w:t>
      </w:r>
      <w:proofErr w:type="gramStart"/>
      <w:r w:rsidR="003F7F95" w:rsidRPr="0056519E">
        <w:rPr>
          <w:rFonts w:ascii="Arial" w:eastAsia="MS Mincho" w:hAnsi="Arial" w:cs="Arial"/>
          <w:snapToGrid/>
          <w:szCs w:val="24"/>
        </w:rPr>
        <w:t>publish, and</w:t>
      </w:r>
      <w:proofErr w:type="gramEnd"/>
      <w:r w:rsidR="003F7F95" w:rsidRPr="0056519E">
        <w:rPr>
          <w:rFonts w:ascii="Arial" w:eastAsia="MS Mincho" w:hAnsi="Arial" w:cs="Arial"/>
          <w:snapToGrid/>
          <w:szCs w:val="24"/>
        </w:rPr>
        <w:t xml:space="preserve"> make arrangements to ensure that members of the public have access to, these registers on request. </w:t>
      </w:r>
    </w:p>
    <w:p w14:paraId="2CD35821" w14:textId="77777777" w:rsidR="00EB7098" w:rsidRPr="0056519E" w:rsidRDefault="00EB7098" w:rsidP="00EB7098">
      <w:pPr>
        <w:tabs>
          <w:tab w:val="left" w:pos="-720"/>
        </w:tabs>
        <w:suppressAutoHyphens/>
        <w:ind w:left="709"/>
        <w:jc w:val="both"/>
        <w:rPr>
          <w:rFonts w:ascii="Arial" w:hAnsi="Arial" w:cs="Arial"/>
          <w:szCs w:val="24"/>
        </w:rPr>
      </w:pPr>
    </w:p>
    <w:p w14:paraId="42E8B657" w14:textId="262C8E77" w:rsidR="00EB7098" w:rsidRPr="0056519E" w:rsidRDefault="00B408B7" w:rsidP="00EB7098">
      <w:pPr>
        <w:widowControl/>
        <w:ind w:left="709" w:hanging="709"/>
        <w:jc w:val="both"/>
        <w:rPr>
          <w:rFonts w:ascii="Arial" w:eastAsia="MS Mincho" w:hAnsi="Arial" w:cs="Arial"/>
          <w:snapToGrid/>
          <w:szCs w:val="24"/>
        </w:rPr>
      </w:pPr>
      <w:r w:rsidRPr="0056519E">
        <w:rPr>
          <w:rFonts w:ascii="Arial" w:eastAsia="MS Mincho" w:hAnsi="Arial" w:cs="Arial"/>
          <w:snapToGrid/>
          <w:szCs w:val="24"/>
        </w:rPr>
        <w:t xml:space="preserve">6.1   </w:t>
      </w:r>
      <w:r w:rsidR="00866669">
        <w:rPr>
          <w:rFonts w:ascii="Arial" w:eastAsia="MS Mincho" w:hAnsi="Arial" w:cs="Arial"/>
          <w:snapToGrid/>
          <w:szCs w:val="24"/>
        </w:rPr>
        <w:t xml:space="preserve">   </w:t>
      </w:r>
      <w:r w:rsidR="005B0026" w:rsidRPr="0056519E">
        <w:rPr>
          <w:rFonts w:ascii="Arial" w:eastAsia="MS Mincho" w:hAnsi="Arial" w:cs="Arial"/>
          <w:snapToGrid/>
          <w:szCs w:val="24"/>
        </w:rPr>
        <w:t xml:space="preserve">The </w:t>
      </w:r>
      <w:r w:rsidR="00D3063A">
        <w:rPr>
          <w:rFonts w:ascii="Arial" w:eastAsia="MS Mincho" w:hAnsi="Arial" w:cs="Arial"/>
          <w:snapToGrid/>
          <w:szCs w:val="24"/>
        </w:rPr>
        <w:t xml:space="preserve">ICB </w:t>
      </w:r>
      <w:r w:rsidR="005B0026" w:rsidRPr="0056519E">
        <w:rPr>
          <w:rFonts w:ascii="Arial" w:eastAsia="MS Mincho" w:hAnsi="Arial" w:cs="Arial"/>
          <w:snapToGrid/>
          <w:szCs w:val="24"/>
        </w:rPr>
        <w:t>has a statutory requirement</w:t>
      </w:r>
      <w:r w:rsidR="00EB7098" w:rsidRPr="0056519E">
        <w:rPr>
          <w:rFonts w:ascii="Arial" w:eastAsia="MS Mincho" w:hAnsi="Arial" w:cs="Arial"/>
          <w:snapToGrid/>
          <w:szCs w:val="24"/>
        </w:rPr>
        <w:t xml:space="preserve"> to maintain one or more registers of interest of</w:t>
      </w:r>
      <w:r w:rsidR="009D104D" w:rsidRPr="0056519E">
        <w:rPr>
          <w:rFonts w:ascii="Arial" w:eastAsia="MS Mincho" w:hAnsi="Arial" w:cs="Arial"/>
          <w:snapToGrid/>
          <w:szCs w:val="24"/>
        </w:rPr>
        <w:t>, members of the</w:t>
      </w:r>
      <w:r w:rsidR="001D1020">
        <w:rPr>
          <w:rFonts w:ascii="Arial" w:eastAsia="MS Mincho" w:hAnsi="Arial" w:cs="Arial"/>
          <w:snapToGrid/>
          <w:szCs w:val="24"/>
        </w:rPr>
        <w:t xml:space="preserve"> </w:t>
      </w:r>
      <w:r w:rsidR="00D3063A">
        <w:rPr>
          <w:rFonts w:ascii="Arial" w:eastAsia="MS Mincho" w:hAnsi="Arial" w:cs="Arial"/>
          <w:snapToGrid/>
          <w:szCs w:val="24"/>
        </w:rPr>
        <w:t>Board</w:t>
      </w:r>
      <w:r w:rsidR="00EB7098" w:rsidRPr="0056519E">
        <w:rPr>
          <w:rFonts w:ascii="Arial" w:eastAsia="MS Mincho" w:hAnsi="Arial" w:cs="Arial"/>
          <w:snapToGrid/>
          <w:szCs w:val="24"/>
        </w:rPr>
        <w:t>, members of its commi</w:t>
      </w:r>
      <w:r w:rsidR="009D104D" w:rsidRPr="0056519E">
        <w:rPr>
          <w:rFonts w:ascii="Arial" w:eastAsia="MS Mincho" w:hAnsi="Arial" w:cs="Arial"/>
          <w:snapToGrid/>
          <w:szCs w:val="24"/>
        </w:rPr>
        <w:t xml:space="preserve">ttees or sub-committees of its </w:t>
      </w:r>
      <w:r w:rsidR="00D3063A">
        <w:rPr>
          <w:rFonts w:ascii="Arial" w:eastAsia="MS Mincho" w:hAnsi="Arial" w:cs="Arial"/>
          <w:snapToGrid/>
          <w:szCs w:val="24"/>
        </w:rPr>
        <w:t>Board</w:t>
      </w:r>
      <w:r w:rsidR="00EB7098" w:rsidRPr="0056519E">
        <w:rPr>
          <w:rFonts w:ascii="Arial" w:eastAsia="MS Mincho" w:hAnsi="Arial" w:cs="Arial"/>
          <w:snapToGrid/>
          <w:szCs w:val="24"/>
        </w:rPr>
        <w:t>, and its employees in relation to</w:t>
      </w:r>
      <w:r w:rsidR="00B35733" w:rsidRPr="0056519E">
        <w:rPr>
          <w:rFonts w:ascii="Arial" w:eastAsia="MS Mincho" w:hAnsi="Arial" w:cs="Arial"/>
          <w:snapToGrid/>
          <w:szCs w:val="24"/>
        </w:rPr>
        <w:t xml:space="preserve"> the issues detailed in section 4 and 5</w:t>
      </w:r>
      <w:r w:rsidR="00FF1920" w:rsidRPr="0056519E">
        <w:rPr>
          <w:rFonts w:ascii="Arial" w:eastAsia="MS Mincho" w:hAnsi="Arial" w:cs="Arial"/>
          <w:snapToGrid/>
          <w:szCs w:val="24"/>
        </w:rPr>
        <w:t xml:space="preserve"> of this policy</w:t>
      </w:r>
      <w:r w:rsidR="00EB7098" w:rsidRPr="0056519E">
        <w:rPr>
          <w:rFonts w:ascii="Arial" w:eastAsia="MS Mincho" w:hAnsi="Arial" w:cs="Arial"/>
          <w:snapToGrid/>
          <w:szCs w:val="24"/>
        </w:rPr>
        <w:t>:</w:t>
      </w:r>
    </w:p>
    <w:p w14:paraId="74A804F7" w14:textId="77777777" w:rsidR="00EB7098" w:rsidRPr="0056519E" w:rsidRDefault="00EB7098" w:rsidP="00EB7098">
      <w:pPr>
        <w:widowControl/>
        <w:ind w:left="709" w:hanging="709"/>
        <w:jc w:val="both"/>
        <w:rPr>
          <w:rFonts w:ascii="Arial" w:eastAsia="MS Mincho" w:hAnsi="Arial" w:cs="Arial"/>
          <w:snapToGrid/>
          <w:szCs w:val="24"/>
        </w:rPr>
      </w:pPr>
    </w:p>
    <w:p w14:paraId="6CD35E01" w14:textId="77777777" w:rsidR="00EB7098" w:rsidRPr="0056519E" w:rsidRDefault="00EB7098" w:rsidP="00CB1826">
      <w:pPr>
        <w:widowControl/>
        <w:numPr>
          <w:ilvl w:val="0"/>
          <w:numId w:val="16"/>
        </w:numPr>
        <w:ind w:left="1418" w:hanging="709"/>
        <w:contextualSpacing/>
        <w:jc w:val="both"/>
        <w:rPr>
          <w:rFonts w:ascii="Arial" w:eastAsia="MS Mincho" w:hAnsi="Arial" w:cs="Arial"/>
          <w:snapToGrid/>
          <w:szCs w:val="24"/>
        </w:rPr>
      </w:pPr>
      <w:r w:rsidRPr="0056519E">
        <w:rPr>
          <w:rFonts w:ascii="Arial" w:eastAsia="MS Mincho" w:hAnsi="Arial" w:cs="Arial"/>
          <w:snapToGrid/>
          <w:szCs w:val="24"/>
        </w:rPr>
        <w:t>Interests declared at decision making bodies;</w:t>
      </w:r>
    </w:p>
    <w:p w14:paraId="03CA4A52" w14:textId="77777777" w:rsidR="00EB7098" w:rsidRPr="0056519E" w:rsidRDefault="00EB7098" w:rsidP="00CB1826">
      <w:pPr>
        <w:widowControl/>
        <w:numPr>
          <w:ilvl w:val="0"/>
          <w:numId w:val="16"/>
        </w:numPr>
        <w:ind w:left="1418" w:hanging="709"/>
        <w:contextualSpacing/>
        <w:jc w:val="both"/>
        <w:rPr>
          <w:rFonts w:ascii="Arial" w:eastAsia="MS Mincho" w:hAnsi="Arial" w:cs="Arial"/>
          <w:snapToGrid/>
          <w:szCs w:val="24"/>
        </w:rPr>
      </w:pPr>
      <w:r w:rsidRPr="0056519E">
        <w:rPr>
          <w:rFonts w:ascii="Arial" w:eastAsia="MS Mincho" w:hAnsi="Arial" w:cs="Arial"/>
          <w:snapToGrid/>
          <w:szCs w:val="24"/>
        </w:rPr>
        <w:t xml:space="preserve">Interests declared by </w:t>
      </w:r>
      <w:r w:rsidR="00D3063A">
        <w:rPr>
          <w:rFonts w:ascii="Arial" w:eastAsia="MS Mincho" w:hAnsi="Arial" w:cs="Arial"/>
          <w:snapToGrid/>
          <w:szCs w:val="24"/>
        </w:rPr>
        <w:t xml:space="preserve">Board </w:t>
      </w:r>
      <w:r w:rsidRPr="0056519E">
        <w:rPr>
          <w:rFonts w:ascii="Arial" w:eastAsia="MS Mincho" w:hAnsi="Arial" w:cs="Arial"/>
          <w:snapToGrid/>
          <w:szCs w:val="24"/>
        </w:rPr>
        <w:t>members and other staff which could potentially influence their decision making;</w:t>
      </w:r>
    </w:p>
    <w:p w14:paraId="0291EC4E" w14:textId="77777777" w:rsidR="00EB7098" w:rsidRPr="0056519E" w:rsidRDefault="00EB7098" w:rsidP="00CB1826">
      <w:pPr>
        <w:widowControl/>
        <w:numPr>
          <w:ilvl w:val="0"/>
          <w:numId w:val="16"/>
        </w:numPr>
        <w:ind w:left="1418" w:hanging="709"/>
        <w:contextualSpacing/>
        <w:jc w:val="both"/>
        <w:rPr>
          <w:rFonts w:ascii="Arial" w:eastAsia="MS Mincho" w:hAnsi="Arial" w:cs="Arial"/>
          <w:snapToGrid/>
          <w:szCs w:val="24"/>
        </w:rPr>
      </w:pPr>
      <w:r w:rsidRPr="0056519E">
        <w:rPr>
          <w:rFonts w:ascii="Arial" w:eastAsia="MS Mincho" w:hAnsi="Arial" w:cs="Arial"/>
          <w:snapToGrid/>
          <w:szCs w:val="24"/>
        </w:rPr>
        <w:t>Gift</w:t>
      </w:r>
      <w:r w:rsidR="00B35733" w:rsidRPr="0056519E">
        <w:rPr>
          <w:rFonts w:ascii="Arial" w:eastAsia="MS Mincho" w:hAnsi="Arial" w:cs="Arial"/>
          <w:snapToGrid/>
          <w:szCs w:val="24"/>
        </w:rPr>
        <w:t>s and Hospitality declarations</w:t>
      </w:r>
      <w:r w:rsidRPr="0056519E">
        <w:rPr>
          <w:rFonts w:ascii="Arial" w:eastAsia="MS Mincho" w:hAnsi="Arial" w:cs="Arial"/>
          <w:snapToGrid/>
          <w:szCs w:val="24"/>
        </w:rPr>
        <w:t>;</w:t>
      </w:r>
    </w:p>
    <w:p w14:paraId="33232EE0" w14:textId="77777777" w:rsidR="00EB7098" w:rsidRDefault="00BB0BA0" w:rsidP="00CB1826">
      <w:pPr>
        <w:widowControl/>
        <w:numPr>
          <w:ilvl w:val="0"/>
          <w:numId w:val="16"/>
        </w:numPr>
        <w:ind w:left="1418" w:hanging="709"/>
        <w:contextualSpacing/>
        <w:jc w:val="both"/>
        <w:rPr>
          <w:rFonts w:ascii="Arial" w:eastAsia="MS Mincho" w:hAnsi="Arial" w:cs="Arial"/>
          <w:snapToGrid/>
          <w:szCs w:val="24"/>
        </w:rPr>
      </w:pPr>
      <w:r>
        <w:rPr>
          <w:rFonts w:ascii="Arial" w:eastAsia="MS Mincho" w:hAnsi="Arial" w:cs="Arial"/>
          <w:snapToGrid/>
          <w:szCs w:val="24"/>
        </w:rPr>
        <w:t>Commercial Sponsorship</w:t>
      </w:r>
    </w:p>
    <w:p w14:paraId="67CA063D" w14:textId="77777777" w:rsidR="006111D3" w:rsidRPr="00854424" w:rsidRDefault="006111D3" w:rsidP="00CB1826">
      <w:pPr>
        <w:widowControl/>
        <w:numPr>
          <w:ilvl w:val="0"/>
          <w:numId w:val="16"/>
        </w:numPr>
        <w:ind w:left="1418" w:hanging="709"/>
        <w:contextualSpacing/>
        <w:jc w:val="both"/>
        <w:rPr>
          <w:rFonts w:ascii="Arial" w:eastAsia="MS Mincho" w:hAnsi="Arial" w:cs="Arial"/>
          <w:snapToGrid/>
          <w:szCs w:val="24"/>
        </w:rPr>
      </w:pPr>
      <w:r>
        <w:rPr>
          <w:rFonts w:ascii="Arial" w:eastAsia="MS Mincho" w:hAnsi="Arial" w:cs="Arial"/>
          <w:snapToGrid/>
          <w:szCs w:val="24"/>
        </w:rPr>
        <w:t xml:space="preserve">Association of British Pharmaceutical Industry (reference to this register shall be included on the </w:t>
      </w:r>
      <w:r w:rsidR="00D3063A">
        <w:rPr>
          <w:rFonts w:ascii="Arial" w:eastAsia="MS Mincho" w:hAnsi="Arial" w:cs="Arial"/>
          <w:snapToGrid/>
          <w:szCs w:val="24"/>
        </w:rPr>
        <w:t>ICB</w:t>
      </w:r>
      <w:r>
        <w:rPr>
          <w:rFonts w:ascii="Arial" w:eastAsia="MS Mincho" w:hAnsi="Arial" w:cs="Arial"/>
          <w:snapToGrid/>
          <w:szCs w:val="24"/>
        </w:rPr>
        <w:t xml:space="preserve"> website)</w:t>
      </w:r>
      <w:r w:rsidR="00465B64">
        <w:rPr>
          <w:rFonts w:ascii="Arial" w:eastAsia="MS Mincho" w:hAnsi="Arial" w:cs="Arial"/>
          <w:snapToGrid/>
          <w:szCs w:val="24"/>
        </w:rPr>
        <w:t>.</w:t>
      </w:r>
    </w:p>
    <w:p w14:paraId="4C5E5236" w14:textId="77777777" w:rsidR="00EB7098" w:rsidRPr="00854424" w:rsidRDefault="00EB7098" w:rsidP="00EB7098">
      <w:pPr>
        <w:widowControl/>
        <w:jc w:val="both"/>
        <w:rPr>
          <w:rFonts w:ascii="Arial" w:eastAsia="MS Mincho" w:hAnsi="Arial" w:cs="Arial"/>
          <w:snapToGrid/>
          <w:szCs w:val="24"/>
        </w:rPr>
      </w:pPr>
    </w:p>
    <w:p w14:paraId="5984CBB7" w14:textId="77777777" w:rsidR="00EB7098" w:rsidRPr="00854424" w:rsidRDefault="004D0D31" w:rsidP="00EB7098">
      <w:pPr>
        <w:widowControl/>
        <w:ind w:left="709" w:hanging="709"/>
        <w:jc w:val="both"/>
        <w:rPr>
          <w:rFonts w:ascii="Arial" w:eastAsia="MS Mincho" w:hAnsi="Arial" w:cs="Arial"/>
          <w:snapToGrid/>
          <w:szCs w:val="24"/>
        </w:rPr>
      </w:pPr>
      <w:r>
        <w:rPr>
          <w:rFonts w:ascii="Arial" w:eastAsia="MS Mincho" w:hAnsi="Arial" w:cs="Arial"/>
          <w:snapToGrid/>
          <w:szCs w:val="24"/>
        </w:rPr>
        <w:t xml:space="preserve">6.1.1 </w:t>
      </w:r>
      <w:r w:rsidR="00D3063A">
        <w:rPr>
          <w:rFonts w:ascii="Arial" w:eastAsia="MS Mincho" w:hAnsi="Arial" w:cs="Arial"/>
          <w:snapToGrid/>
          <w:szCs w:val="24"/>
        </w:rPr>
        <w:t xml:space="preserve">The ICB </w:t>
      </w:r>
      <w:r w:rsidR="00EB7098" w:rsidRPr="00854424">
        <w:rPr>
          <w:rFonts w:ascii="Arial" w:eastAsia="MS Mincho" w:hAnsi="Arial" w:cs="Arial"/>
          <w:snapToGrid/>
          <w:szCs w:val="24"/>
        </w:rPr>
        <w:t>must publish</w:t>
      </w:r>
      <w:r w:rsidR="000557DD" w:rsidRPr="00854424">
        <w:rPr>
          <w:rFonts w:ascii="Arial" w:eastAsia="MS Mincho" w:hAnsi="Arial" w:cs="Arial"/>
          <w:snapToGrid/>
          <w:szCs w:val="24"/>
        </w:rPr>
        <w:t xml:space="preserve"> the registers </w:t>
      </w:r>
      <w:r w:rsidR="000557DD" w:rsidRPr="0056519E">
        <w:rPr>
          <w:rFonts w:ascii="Arial" w:eastAsia="MS Mincho" w:hAnsi="Arial" w:cs="Arial"/>
          <w:snapToGrid/>
          <w:szCs w:val="24"/>
        </w:rPr>
        <w:t xml:space="preserve">at least </w:t>
      </w:r>
      <w:proofErr w:type="gramStart"/>
      <w:r w:rsidR="000557DD" w:rsidRPr="0056519E">
        <w:rPr>
          <w:rFonts w:ascii="Arial" w:eastAsia="MS Mincho" w:hAnsi="Arial" w:cs="Arial"/>
          <w:snapToGrid/>
          <w:szCs w:val="24"/>
        </w:rPr>
        <w:t>annually</w:t>
      </w:r>
      <w:r w:rsidR="00EB7098" w:rsidRPr="0056519E">
        <w:rPr>
          <w:rFonts w:ascii="Arial" w:eastAsia="MS Mincho" w:hAnsi="Arial" w:cs="Arial"/>
          <w:snapToGrid/>
          <w:szCs w:val="24"/>
        </w:rPr>
        <w:t>, and</w:t>
      </w:r>
      <w:proofErr w:type="gramEnd"/>
      <w:r w:rsidR="00EB7098" w:rsidRPr="0056519E">
        <w:rPr>
          <w:rFonts w:ascii="Arial" w:eastAsia="MS Mincho" w:hAnsi="Arial" w:cs="Arial"/>
          <w:snapToGrid/>
          <w:szCs w:val="24"/>
        </w:rPr>
        <w:t xml:space="preserve"> </w:t>
      </w:r>
      <w:r w:rsidR="000557DD" w:rsidRPr="0056519E">
        <w:rPr>
          <w:rFonts w:ascii="Arial" w:eastAsia="MS Mincho" w:hAnsi="Arial" w:cs="Arial"/>
          <w:snapToGrid/>
          <w:szCs w:val="24"/>
        </w:rPr>
        <w:t xml:space="preserve">will also </w:t>
      </w:r>
      <w:r w:rsidR="00EB7098" w:rsidRPr="0056519E">
        <w:rPr>
          <w:rFonts w:ascii="Arial" w:eastAsia="MS Mincho" w:hAnsi="Arial" w:cs="Arial"/>
          <w:snapToGrid/>
          <w:szCs w:val="24"/>
        </w:rPr>
        <w:t xml:space="preserve">make </w:t>
      </w:r>
      <w:r w:rsidR="00EB7098" w:rsidRPr="00854424">
        <w:rPr>
          <w:rFonts w:ascii="Arial" w:eastAsia="MS Mincho" w:hAnsi="Arial" w:cs="Arial"/>
          <w:snapToGrid/>
          <w:szCs w:val="24"/>
        </w:rPr>
        <w:t xml:space="preserve">arrangements to ensure that members of the public have access to these registers upon request. </w:t>
      </w:r>
    </w:p>
    <w:p w14:paraId="56880D1C" w14:textId="77777777" w:rsidR="00EB7098" w:rsidRPr="00854424" w:rsidRDefault="00EB7098" w:rsidP="00EB7098">
      <w:pPr>
        <w:widowControl/>
        <w:ind w:left="709" w:hanging="709"/>
        <w:jc w:val="both"/>
        <w:rPr>
          <w:rFonts w:ascii="Arial" w:eastAsia="MS Mincho" w:hAnsi="Arial" w:cs="Arial"/>
          <w:snapToGrid/>
          <w:szCs w:val="24"/>
        </w:rPr>
      </w:pPr>
    </w:p>
    <w:p w14:paraId="3C6BDF03" w14:textId="77777777" w:rsidR="00EB7098" w:rsidRPr="00854424" w:rsidRDefault="00EB7098" w:rsidP="00EB7098">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6.2    </w:t>
      </w:r>
      <w:r w:rsidR="00B35733" w:rsidRPr="00854424">
        <w:rPr>
          <w:rFonts w:ascii="Arial" w:eastAsia="MS Mincho" w:hAnsi="Arial" w:cs="Arial"/>
          <w:snapToGrid/>
          <w:szCs w:val="24"/>
        </w:rPr>
        <w:t xml:space="preserve"> </w:t>
      </w:r>
      <w:r w:rsidRPr="00854424">
        <w:rPr>
          <w:rFonts w:ascii="Arial" w:eastAsia="MS Mincho" w:hAnsi="Arial" w:cs="Arial"/>
          <w:snapToGrid/>
          <w:szCs w:val="24"/>
        </w:rPr>
        <w:t xml:space="preserve">Interests will be recorded on the </w:t>
      </w:r>
      <w:r w:rsidR="00D3063A">
        <w:rPr>
          <w:rFonts w:ascii="Arial" w:eastAsia="MS Mincho" w:hAnsi="Arial" w:cs="Arial"/>
          <w:snapToGrid/>
          <w:szCs w:val="24"/>
        </w:rPr>
        <w:t>ICB’s</w:t>
      </w:r>
      <w:r w:rsidRPr="00854424">
        <w:rPr>
          <w:rFonts w:ascii="Arial" w:eastAsia="MS Mincho" w:hAnsi="Arial" w:cs="Arial"/>
          <w:snapToGrid/>
          <w:szCs w:val="24"/>
        </w:rPr>
        <w:t xml:space="preserve"> Register of Interests as and when they are declared</w:t>
      </w:r>
      <w:r w:rsidR="00A12EB9">
        <w:rPr>
          <w:rFonts w:ascii="Arial" w:eastAsia="MS Mincho" w:hAnsi="Arial" w:cs="Arial"/>
          <w:snapToGrid/>
          <w:szCs w:val="24"/>
        </w:rPr>
        <w:t>, within 28 days</w:t>
      </w:r>
      <w:r w:rsidRPr="00854424">
        <w:rPr>
          <w:rFonts w:ascii="Arial" w:eastAsia="MS Mincho" w:hAnsi="Arial" w:cs="Arial"/>
          <w:snapToGrid/>
          <w:szCs w:val="24"/>
        </w:rPr>
        <w:t xml:space="preserve">. They should be reported to the Associate Director of Corporate </w:t>
      </w:r>
      <w:proofErr w:type="spellStart"/>
      <w:r w:rsidR="006111D3">
        <w:rPr>
          <w:rFonts w:ascii="Arial" w:eastAsia="MS Mincho" w:hAnsi="Arial" w:cs="Arial"/>
          <w:snapToGrid/>
          <w:szCs w:val="24"/>
        </w:rPr>
        <w:t>Affaris</w:t>
      </w:r>
      <w:proofErr w:type="spellEnd"/>
      <w:r w:rsidR="006111D3">
        <w:rPr>
          <w:rFonts w:ascii="Arial" w:eastAsia="MS Mincho" w:hAnsi="Arial" w:cs="Arial"/>
          <w:snapToGrid/>
          <w:szCs w:val="24"/>
        </w:rPr>
        <w:t xml:space="preserve"> </w:t>
      </w:r>
      <w:r w:rsidRPr="00854424">
        <w:rPr>
          <w:rFonts w:ascii="Arial" w:eastAsia="MS Mincho" w:hAnsi="Arial" w:cs="Arial"/>
          <w:snapToGrid/>
          <w:szCs w:val="24"/>
        </w:rPr>
        <w:t xml:space="preserve">on the relevant form who will maintain the register on behalf of the Accountable Officer.  The register will be accessible by the public and inspection of the register of </w:t>
      </w:r>
      <w:r w:rsidR="00D3063A">
        <w:rPr>
          <w:rFonts w:ascii="Arial" w:eastAsia="MS Mincho" w:hAnsi="Arial" w:cs="Arial"/>
          <w:snapToGrid/>
          <w:szCs w:val="24"/>
        </w:rPr>
        <w:t xml:space="preserve">Board </w:t>
      </w:r>
      <w:r w:rsidRPr="00854424">
        <w:rPr>
          <w:rFonts w:ascii="Arial" w:eastAsia="MS Mincho" w:hAnsi="Arial" w:cs="Arial"/>
          <w:snapToGrid/>
          <w:szCs w:val="24"/>
        </w:rPr>
        <w:t xml:space="preserve">members’ interests will be encouraged, as appropriate.  </w:t>
      </w:r>
    </w:p>
    <w:p w14:paraId="115748E4" w14:textId="77777777" w:rsidR="00EB7098" w:rsidRPr="00854424" w:rsidRDefault="00EB7098" w:rsidP="00EB7098">
      <w:pPr>
        <w:widowControl/>
        <w:ind w:left="709" w:hanging="709"/>
        <w:jc w:val="both"/>
        <w:rPr>
          <w:rFonts w:ascii="Arial" w:eastAsia="MS Mincho" w:hAnsi="Arial" w:cs="Arial"/>
          <w:snapToGrid/>
          <w:szCs w:val="24"/>
        </w:rPr>
      </w:pPr>
    </w:p>
    <w:p w14:paraId="4B52A7F8" w14:textId="576447E8" w:rsidR="00EB7098" w:rsidRPr="001D1020" w:rsidRDefault="002B12DD" w:rsidP="00D2072C">
      <w:pPr>
        <w:widowControl/>
        <w:ind w:left="709" w:hanging="709"/>
        <w:jc w:val="both"/>
        <w:rPr>
          <w:rFonts w:ascii="Arial" w:eastAsia="MS Mincho" w:hAnsi="Arial" w:cs="Arial"/>
          <w:b/>
          <w:bCs/>
          <w:i/>
          <w:iCs/>
          <w:snapToGrid/>
          <w:szCs w:val="24"/>
        </w:rPr>
      </w:pPr>
      <w:r>
        <w:rPr>
          <w:rFonts w:ascii="Arial" w:eastAsia="MS Mincho" w:hAnsi="Arial" w:cs="Arial"/>
          <w:snapToGrid/>
          <w:szCs w:val="24"/>
        </w:rPr>
        <w:t>6.</w:t>
      </w:r>
      <w:r w:rsidR="001D1020">
        <w:rPr>
          <w:rFonts w:ascii="Arial" w:eastAsia="MS Mincho" w:hAnsi="Arial" w:cs="Arial"/>
          <w:snapToGrid/>
          <w:szCs w:val="24"/>
        </w:rPr>
        <w:t>3</w:t>
      </w:r>
      <w:r>
        <w:rPr>
          <w:rFonts w:ascii="Arial" w:eastAsia="MS Mincho" w:hAnsi="Arial" w:cs="Arial"/>
          <w:snapToGrid/>
          <w:szCs w:val="24"/>
        </w:rPr>
        <w:t xml:space="preserve">  </w:t>
      </w:r>
      <w:r w:rsidR="001D1020">
        <w:rPr>
          <w:rFonts w:ascii="Arial" w:eastAsia="MS Mincho" w:hAnsi="Arial" w:cs="Arial"/>
          <w:snapToGrid/>
          <w:szCs w:val="24"/>
        </w:rPr>
        <w:t xml:space="preserve">  </w:t>
      </w:r>
      <w:r>
        <w:rPr>
          <w:rFonts w:ascii="Arial" w:eastAsia="MS Mincho" w:hAnsi="Arial" w:cs="Arial"/>
          <w:snapToGrid/>
          <w:szCs w:val="24"/>
        </w:rPr>
        <w:t xml:space="preserve"> </w:t>
      </w:r>
      <w:r w:rsidR="00EB7098" w:rsidRPr="00854424">
        <w:rPr>
          <w:rFonts w:ascii="Arial" w:eastAsia="MS Mincho" w:hAnsi="Arial" w:cs="Arial"/>
          <w:snapToGrid/>
          <w:szCs w:val="24"/>
        </w:rPr>
        <w:t>Any interests must be promptly transferred onto the relevant register and should remain on the public register for a minimum of 6 months after the interest has expired.</w:t>
      </w:r>
      <w:r w:rsidR="00AE70B3" w:rsidRPr="00854424">
        <w:rPr>
          <w:rFonts w:ascii="Arial" w:eastAsia="MS Mincho" w:hAnsi="Arial" w:cs="Arial"/>
          <w:snapToGrid/>
          <w:szCs w:val="24"/>
        </w:rPr>
        <w:t xml:space="preserve"> The register will </w:t>
      </w:r>
      <w:r w:rsidR="00BB328A" w:rsidRPr="00854424">
        <w:rPr>
          <w:rFonts w:ascii="Arial" w:eastAsia="MS Mincho" w:hAnsi="Arial" w:cs="Arial"/>
          <w:snapToGrid/>
          <w:szCs w:val="24"/>
        </w:rPr>
        <w:t xml:space="preserve">also </w:t>
      </w:r>
      <w:r w:rsidR="00AE70B3" w:rsidRPr="00854424">
        <w:rPr>
          <w:rFonts w:ascii="Arial" w:eastAsia="MS Mincho" w:hAnsi="Arial" w:cs="Arial"/>
          <w:snapToGrid/>
          <w:szCs w:val="24"/>
        </w:rPr>
        <w:t xml:space="preserve">remain on file for </w:t>
      </w:r>
      <w:r w:rsidR="00AE70B3" w:rsidRPr="001D1020">
        <w:rPr>
          <w:rFonts w:ascii="Arial" w:eastAsia="MS Mincho" w:hAnsi="Arial" w:cs="Arial"/>
          <w:b/>
          <w:bCs/>
          <w:i/>
          <w:iCs/>
          <w:snapToGrid/>
          <w:szCs w:val="24"/>
        </w:rPr>
        <w:t>6 years after archiving</w:t>
      </w:r>
      <w:r w:rsidR="006111D3" w:rsidRPr="001D1020">
        <w:rPr>
          <w:rFonts w:ascii="Arial" w:eastAsia="MS Mincho" w:hAnsi="Arial" w:cs="Arial"/>
          <w:b/>
          <w:bCs/>
          <w:i/>
          <w:iCs/>
          <w:snapToGrid/>
          <w:szCs w:val="24"/>
        </w:rPr>
        <w:t xml:space="preserve"> (see </w:t>
      </w:r>
      <w:r w:rsidR="00E974AA" w:rsidRPr="001D1020">
        <w:rPr>
          <w:rFonts w:ascii="Arial" w:eastAsia="MS Mincho" w:hAnsi="Arial" w:cs="Arial"/>
          <w:b/>
          <w:bCs/>
          <w:i/>
          <w:iCs/>
          <w:snapToGrid/>
          <w:szCs w:val="24"/>
        </w:rPr>
        <w:t xml:space="preserve">Appendix 13 </w:t>
      </w:r>
      <w:r w:rsidR="006111D3" w:rsidRPr="001D1020">
        <w:rPr>
          <w:rFonts w:ascii="Arial" w:eastAsia="MS Mincho" w:hAnsi="Arial" w:cs="Arial"/>
          <w:b/>
          <w:bCs/>
          <w:i/>
          <w:iCs/>
          <w:snapToGrid/>
          <w:szCs w:val="24"/>
        </w:rPr>
        <w:t>to describe the process in more details)</w:t>
      </w:r>
    </w:p>
    <w:p w14:paraId="3D02AF28" w14:textId="77777777" w:rsidR="00EB7098" w:rsidRPr="00854424" w:rsidRDefault="00EB7098" w:rsidP="00EB7098">
      <w:pPr>
        <w:widowControl/>
        <w:ind w:left="709" w:hanging="709"/>
        <w:jc w:val="both"/>
        <w:rPr>
          <w:rFonts w:ascii="Arial" w:eastAsia="MS Mincho" w:hAnsi="Arial" w:cs="Arial"/>
          <w:snapToGrid/>
          <w:szCs w:val="24"/>
        </w:rPr>
      </w:pPr>
    </w:p>
    <w:p w14:paraId="2B06781C" w14:textId="1D855690" w:rsidR="00EB7098" w:rsidRPr="00854424" w:rsidRDefault="00EB7098" w:rsidP="00EB7098">
      <w:pPr>
        <w:widowControl/>
        <w:tabs>
          <w:tab w:val="left" w:pos="1128"/>
        </w:tabs>
        <w:ind w:left="709" w:hanging="709"/>
        <w:jc w:val="both"/>
        <w:rPr>
          <w:rFonts w:ascii="Arial" w:eastAsia="MS Mincho" w:hAnsi="Arial" w:cs="Arial"/>
          <w:snapToGrid/>
          <w:szCs w:val="24"/>
        </w:rPr>
      </w:pPr>
      <w:r w:rsidRPr="00854424">
        <w:rPr>
          <w:rFonts w:ascii="Arial" w:eastAsia="MS Mincho" w:hAnsi="Arial" w:cs="Arial"/>
          <w:snapToGrid/>
          <w:szCs w:val="24"/>
        </w:rPr>
        <w:t>6.</w:t>
      </w:r>
      <w:r w:rsidR="000F7435">
        <w:rPr>
          <w:rFonts w:ascii="Arial" w:eastAsia="MS Mincho" w:hAnsi="Arial" w:cs="Arial"/>
          <w:snapToGrid/>
          <w:szCs w:val="24"/>
        </w:rPr>
        <w:t>4</w:t>
      </w:r>
      <w:r w:rsidRPr="00854424">
        <w:rPr>
          <w:rFonts w:ascii="Arial" w:eastAsia="MS Mincho" w:hAnsi="Arial" w:cs="Arial"/>
          <w:snapToGrid/>
          <w:szCs w:val="24"/>
        </w:rPr>
        <w:tab/>
        <w:t>In exceptional circumstances, where the public disclosure of information could give rise to a real risk of harm or is prohib</w:t>
      </w:r>
      <w:r w:rsidR="00F34A4E">
        <w:rPr>
          <w:rFonts w:ascii="Arial" w:eastAsia="MS Mincho" w:hAnsi="Arial" w:cs="Arial"/>
          <w:snapToGrid/>
          <w:szCs w:val="24"/>
        </w:rPr>
        <w:t>it</w:t>
      </w:r>
      <w:r w:rsidRPr="00854424">
        <w:rPr>
          <w:rFonts w:ascii="Arial" w:eastAsia="MS Mincho" w:hAnsi="Arial" w:cs="Arial"/>
          <w:snapToGrid/>
          <w:szCs w:val="24"/>
        </w:rPr>
        <w:t xml:space="preserve">ed by law, an individual’s name and/or other information may be redacted from the publicly available register(s). Where an individual believes that substantial damage or distress may be caused, to him/herself or somebody else by the publication of information </w:t>
      </w:r>
      <w:r w:rsidR="00F34A4E" w:rsidRPr="00854424">
        <w:rPr>
          <w:rFonts w:ascii="Arial" w:eastAsia="MS Mincho" w:hAnsi="Arial" w:cs="Arial"/>
          <w:snapToGrid/>
          <w:szCs w:val="24"/>
        </w:rPr>
        <w:t>about</w:t>
      </w:r>
      <w:r w:rsidRPr="00854424">
        <w:rPr>
          <w:rFonts w:ascii="Arial" w:eastAsia="MS Mincho" w:hAnsi="Arial" w:cs="Arial"/>
          <w:snapToGrid/>
          <w:szCs w:val="24"/>
        </w:rPr>
        <w:t xml:space="preserve"> them, they are entitled to request that the information is not published. Such requests must be made in writing. Decisions not to publish information must be made by the COIG for the</w:t>
      </w:r>
      <w:r w:rsidR="001D1020">
        <w:rPr>
          <w:rFonts w:ascii="Arial" w:eastAsia="MS Mincho" w:hAnsi="Arial" w:cs="Arial"/>
          <w:snapToGrid/>
          <w:szCs w:val="24"/>
        </w:rPr>
        <w:t xml:space="preserve"> </w:t>
      </w:r>
      <w:r w:rsidR="00905287">
        <w:rPr>
          <w:rFonts w:ascii="Arial" w:eastAsia="MS Mincho" w:hAnsi="Arial" w:cs="Arial"/>
          <w:snapToGrid/>
          <w:szCs w:val="24"/>
        </w:rPr>
        <w:t>ICB</w:t>
      </w:r>
      <w:r w:rsidRPr="00854424">
        <w:rPr>
          <w:rFonts w:ascii="Arial" w:eastAsia="MS Mincho" w:hAnsi="Arial" w:cs="Arial"/>
          <w:snapToGrid/>
          <w:szCs w:val="24"/>
        </w:rPr>
        <w:t>, who should seek appropriate legal advice</w:t>
      </w:r>
      <w:r w:rsidR="001D1020">
        <w:rPr>
          <w:rFonts w:ascii="Arial" w:eastAsia="MS Mincho" w:hAnsi="Arial" w:cs="Arial"/>
          <w:snapToGrid/>
          <w:szCs w:val="24"/>
        </w:rPr>
        <w:t xml:space="preserve"> if and</w:t>
      </w:r>
      <w:r w:rsidRPr="00854424">
        <w:rPr>
          <w:rFonts w:ascii="Arial" w:eastAsia="MS Mincho" w:hAnsi="Arial" w:cs="Arial"/>
          <w:snapToGrid/>
          <w:szCs w:val="24"/>
        </w:rPr>
        <w:t xml:space="preserve"> where </w:t>
      </w:r>
      <w:r w:rsidRPr="00854424">
        <w:rPr>
          <w:rFonts w:ascii="Arial" w:eastAsia="MS Mincho" w:hAnsi="Arial" w:cs="Arial"/>
          <w:snapToGrid/>
          <w:szCs w:val="24"/>
        </w:rPr>
        <w:lastRenderedPageBreak/>
        <w:t xml:space="preserve">required, and the </w:t>
      </w:r>
      <w:r w:rsidR="00905287">
        <w:rPr>
          <w:rFonts w:ascii="Arial" w:eastAsia="MS Mincho" w:hAnsi="Arial" w:cs="Arial"/>
          <w:snapToGrid/>
          <w:szCs w:val="24"/>
        </w:rPr>
        <w:t xml:space="preserve">ICB </w:t>
      </w:r>
      <w:r w:rsidRPr="00854424">
        <w:rPr>
          <w:rFonts w:ascii="Arial" w:eastAsia="MS Mincho" w:hAnsi="Arial" w:cs="Arial"/>
          <w:snapToGrid/>
          <w:szCs w:val="24"/>
        </w:rPr>
        <w:t xml:space="preserve">should retain a confidential un-redacted version of the </w:t>
      </w:r>
      <w:r w:rsidR="00F34A4E" w:rsidRPr="00854424">
        <w:rPr>
          <w:rFonts w:ascii="Arial" w:eastAsia="MS Mincho" w:hAnsi="Arial" w:cs="Arial"/>
          <w:snapToGrid/>
          <w:szCs w:val="24"/>
        </w:rPr>
        <w:t>register</w:t>
      </w:r>
      <w:r w:rsidRPr="00854424">
        <w:rPr>
          <w:rFonts w:ascii="Arial" w:eastAsia="MS Mincho" w:hAnsi="Arial" w:cs="Arial"/>
          <w:snapToGrid/>
          <w:szCs w:val="24"/>
        </w:rPr>
        <w:t xml:space="preserve">(s). </w:t>
      </w:r>
    </w:p>
    <w:p w14:paraId="323A9733" w14:textId="77777777" w:rsidR="00EB7098" w:rsidRPr="00854424" w:rsidRDefault="00EB7098" w:rsidP="00EB7098">
      <w:pPr>
        <w:widowControl/>
        <w:tabs>
          <w:tab w:val="left" w:pos="1128"/>
        </w:tabs>
        <w:ind w:left="709" w:hanging="709"/>
        <w:jc w:val="both"/>
        <w:rPr>
          <w:rFonts w:ascii="Arial" w:eastAsia="MS Mincho" w:hAnsi="Arial" w:cs="Arial"/>
          <w:snapToGrid/>
          <w:szCs w:val="24"/>
        </w:rPr>
      </w:pPr>
    </w:p>
    <w:p w14:paraId="0CC74EE1" w14:textId="0A82B46E" w:rsidR="00EB7098" w:rsidRPr="00854424" w:rsidRDefault="00EB7098" w:rsidP="00C668DB">
      <w:pPr>
        <w:widowControl/>
        <w:tabs>
          <w:tab w:val="left" w:pos="1128"/>
        </w:tabs>
        <w:ind w:left="709" w:hanging="709"/>
        <w:jc w:val="both"/>
        <w:rPr>
          <w:rFonts w:ascii="Arial" w:eastAsia="MS Mincho" w:hAnsi="Arial" w:cs="Arial"/>
          <w:snapToGrid/>
          <w:szCs w:val="24"/>
        </w:rPr>
      </w:pPr>
      <w:r w:rsidRPr="00854424">
        <w:rPr>
          <w:rFonts w:ascii="Arial" w:eastAsia="MS Mincho" w:hAnsi="Arial" w:cs="Arial"/>
          <w:snapToGrid/>
          <w:szCs w:val="24"/>
        </w:rPr>
        <w:t>6.6</w:t>
      </w:r>
      <w:r w:rsidRPr="00854424">
        <w:rPr>
          <w:rFonts w:ascii="Arial" w:eastAsia="MS Mincho" w:hAnsi="Arial" w:cs="Arial"/>
          <w:snapToGrid/>
          <w:szCs w:val="24"/>
        </w:rPr>
        <w:tab/>
        <w:t xml:space="preserve">The register(s) of interests (including the register of gifts and hospitality) will be published as part of the </w:t>
      </w:r>
      <w:r w:rsidR="00905287">
        <w:rPr>
          <w:rFonts w:ascii="Arial" w:eastAsia="MS Mincho" w:hAnsi="Arial" w:cs="Arial"/>
          <w:snapToGrid/>
          <w:szCs w:val="24"/>
        </w:rPr>
        <w:t>ICB’s</w:t>
      </w:r>
      <w:r w:rsidRPr="00854424">
        <w:rPr>
          <w:rFonts w:ascii="Arial" w:eastAsia="MS Mincho" w:hAnsi="Arial" w:cs="Arial"/>
          <w:snapToGrid/>
          <w:szCs w:val="24"/>
        </w:rPr>
        <w:t xml:space="preserve"> Annual Report and Governance Statement</w:t>
      </w:r>
      <w:r w:rsidR="009F2692">
        <w:rPr>
          <w:rFonts w:ascii="Arial" w:eastAsia="MS Mincho" w:hAnsi="Arial" w:cs="Arial"/>
          <w:snapToGrid/>
          <w:szCs w:val="24"/>
        </w:rPr>
        <w:t xml:space="preserve"> and can be found on the ICB’s website </w:t>
      </w:r>
      <w:r w:rsidR="00D8373D" w:rsidRPr="003D11F1">
        <w:rPr>
          <w:rFonts w:ascii="Arial" w:eastAsia="MS Mincho" w:hAnsi="Arial" w:cs="Arial"/>
          <w:b/>
          <w:bCs/>
          <w:snapToGrid/>
          <w:szCs w:val="24"/>
        </w:rPr>
        <w:t>see here</w:t>
      </w:r>
      <w:r w:rsidRPr="00854424">
        <w:rPr>
          <w:rFonts w:ascii="Arial" w:eastAsia="MS Mincho" w:hAnsi="Arial" w:cs="Arial"/>
          <w:snapToGrid/>
          <w:szCs w:val="24"/>
        </w:rPr>
        <w:t>.</w:t>
      </w:r>
    </w:p>
    <w:p w14:paraId="5529CEED" w14:textId="77777777" w:rsidR="007D3F06" w:rsidRPr="00854424" w:rsidRDefault="007D3F06" w:rsidP="00A57B70">
      <w:pPr>
        <w:tabs>
          <w:tab w:val="left" w:pos="825"/>
        </w:tabs>
        <w:suppressAutoHyphens/>
        <w:jc w:val="both"/>
        <w:rPr>
          <w:rFonts w:ascii="Arial" w:hAnsi="Arial" w:cs="Arial"/>
          <w:b/>
          <w:szCs w:val="24"/>
        </w:rPr>
      </w:pPr>
    </w:p>
    <w:p w14:paraId="3FF434FC" w14:textId="77777777" w:rsidR="00461346" w:rsidRPr="00854424" w:rsidRDefault="00ED12F6" w:rsidP="00A57B70">
      <w:pPr>
        <w:tabs>
          <w:tab w:val="left" w:pos="825"/>
        </w:tabs>
        <w:suppressAutoHyphens/>
        <w:jc w:val="both"/>
        <w:rPr>
          <w:rFonts w:ascii="Arial" w:hAnsi="Arial" w:cs="Arial"/>
          <w:b/>
          <w:szCs w:val="24"/>
        </w:rPr>
      </w:pPr>
      <w:r>
        <w:rPr>
          <w:rFonts w:ascii="Arial" w:hAnsi="Arial" w:cs="Arial"/>
          <w:b/>
          <w:szCs w:val="24"/>
        </w:rPr>
        <w:t>7</w:t>
      </w:r>
      <w:r w:rsidR="00461346" w:rsidRPr="00854424">
        <w:rPr>
          <w:rFonts w:ascii="Arial" w:hAnsi="Arial" w:cs="Arial"/>
          <w:b/>
          <w:szCs w:val="24"/>
        </w:rPr>
        <w:t xml:space="preserve">      </w:t>
      </w:r>
      <w:r>
        <w:rPr>
          <w:rFonts w:ascii="Arial" w:hAnsi="Arial" w:cs="Arial"/>
          <w:b/>
          <w:szCs w:val="24"/>
        </w:rPr>
        <w:t xml:space="preserve">  </w:t>
      </w:r>
      <w:r w:rsidR="00461346" w:rsidRPr="00854424">
        <w:rPr>
          <w:rFonts w:ascii="Arial" w:hAnsi="Arial" w:cs="Arial"/>
          <w:b/>
          <w:szCs w:val="24"/>
        </w:rPr>
        <w:t>Counter Fraud</w:t>
      </w:r>
    </w:p>
    <w:p w14:paraId="16A18E0D" w14:textId="77777777" w:rsidR="00461346" w:rsidRPr="00854424" w:rsidRDefault="00461346" w:rsidP="00A57B70">
      <w:pPr>
        <w:tabs>
          <w:tab w:val="left" w:pos="825"/>
        </w:tabs>
        <w:suppressAutoHyphens/>
        <w:jc w:val="both"/>
        <w:rPr>
          <w:rFonts w:ascii="Arial" w:hAnsi="Arial" w:cs="Arial"/>
          <w:b/>
          <w:szCs w:val="24"/>
        </w:rPr>
      </w:pPr>
    </w:p>
    <w:p w14:paraId="4ED34EC8" w14:textId="77777777" w:rsidR="00461346" w:rsidRPr="00854424" w:rsidRDefault="00461346" w:rsidP="0056730A">
      <w:pPr>
        <w:tabs>
          <w:tab w:val="left" w:pos="1720"/>
        </w:tabs>
        <w:ind w:left="709" w:hanging="709"/>
        <w:jc w:val="both"/>
        <w:rPr>
          <w:rFonts w:ascii="Arial" w:eastAsia="MS Mincho" w:hAnsi="Arial" w:cs="Arial"/>
          <w:snapToGrid/>
          <w:szCs w:val="24"/>
        </w:rPr>
      </w:pPr>
      <w:r w:rsidRPr="00854424">
        <w:rPr>
          <w:rFonts w:ascii="Arial" w:hAnsi="Arial" w:cs="Arial"/>
          <w:szCs w:val="24"/>
        </w:rPr>
        <w:t>7.1</w:t>
      </w:r>
      <w:r w:rsidRPr="00854424">
        <w:rPr>
          <w:rFonts w:ascii="Arial" w:hAnsi="Arial" w:cs="Arial"/>
          <w:b/>
          <w:szCs w:val="24"/>
        </w:rPr>
        <w:t xml:space="preserve">   </w:t>
      </w:r>
      <w:r w:rsidR="00F34A4E">
        <w:rPr>
          <w:rFonts w:ascii="Arial" w:hAnsi="Arial" w:cs="Arial"/>
          <w:b/>
          <w:szCs w:val="24"/>
        </w:rPr>
        <w:t xml:space="preserve">  </w:t>
      </w:r>
      <w:r w:rsidRPr="00854424">
        <w:rPr>
          <w:rFonts w:ascii="Arial" w:eastAsia="MS Mincho" w:hAnsi="Arial" w:cs="Arial"/>
          <w:snapToGrid/>
          <w:szCs w:val="24"/>
        </w:rPr>
        <w:t xml:space="preserve">The </w:t>
      </w:r>
      <w:r w:rsidR="00905287">
        <w:rPr>
          <w:rFonts w:ascii="Arial" w:eastAsia="MS Mincho" w:hAnsi="Arial" w:cs="Arial"/>
          <w:snapToGrid/>
          <w:szCs w:val="24"/>
        </w:rPr>
        <w:t xml:space="preserve">ICB </w:t>
      </w:r>
      <w:r w:rsidRPr="00854424">
        <w:rPr>
          <w:rFonts w:ascii="Arial" w:eastAsia="MS Mincho" w:hAnsi="Arial" w:cs="Arial"/>
          <w:snapToGrid/>
          <w:szCs w:val="24"/>
        </w:rPr>
        <w:t>aims to ensure that all staff can feel supported should they have any concerns of dishonest or fraudulent behaviour conducted at their workplace.</w:t>
      </w:r>
    </w:p>
    <w:p w14:paraId="1B822221" w14:textId="77777777" w:rsidR="00461346" w:rsidRPr="00854424" w:rsidRDefault="00461346" w:rsidP="009264A0">
      <w:pPr>
        <w:tabs>
          <w:tab w:val="left" w:pos="1720"/>
        </w:tabs>
        <w:ind w:left="709" w:right="-20" w:hanging="709"/>
        <w:jc w:val="both"/>
        <w:rPr>
          <w:rFonts w:ascii="Arial" w:eastAsia="MS Mincho" w:hAnsi="Arial" w:cs="Arial"/>
          <w:snapToGrid/>
          <w:szCs w:val="24"/>
        </w:rPr>
      </w:pPr>
    </w:p>
    <w:p w14:paraId="6A640CCD" w14:textId="5F1FA622" w:rsidR="00461346" w:rsidRPr="00854424" w:rsidRDefault="00461346" w:rsidP="009264A0">
      <w:pPr>
        <w:tabs>
          <w:tab w:val="left" w:pos="1720"/>
        </w:tabs>
        <w:ind w:left="709" w:right="-20" w:hanging="709"/>
        <w:jc w:val="both"/>
        <w:rPr>
          <w:rFonts w:ascii="Arial" w:eastAsia="Arial" w:hAnsi="Arial" w:cs="Arial"/>
          <w:szCs w:val="24"/>
        </w:rPr>
      </w:pPr>
      <w:r w:rsidRPr="00854424">
        <w:rPr>
          <w:rFonts w:ascii="Arial" w:eastAsia="Arial" w:hAnsi="Arial" w:cs="Arial"/>
          <w:szCs w:val="24"/>
        </w:rPr>
        <w:t xml:space="preserve">7.2   </w:t>
      </w:r>
      <w:r w:rsidR="0056730A" w:rsidRPr="00854424">
        <w:rPr>
          <w:rFonts w:ascii="Arial" w:eastAsia="Arial" w:hAnsi="Arial" w:cs="Arial"/>
          <w:szCs w:val="24"/>
        </w:rPr>
        <w:t xml:space="preserve"> </w:t>
      </w:r>
      <w:r w:rsidR="001D1020">
        <w:rPr>
          <w:rFonts w:ascii="Arial" w:eastAsia="Arial" w:hAnsi="Arial" w:cs="Arial"/>
          <w:szCs w:val="24"/>
        </w:rPr>
        <w:t xml:space="preserve"> </w:t>
      </w:r>
      <w:r w:rsidRPr="00854424">
        <w:rPr>
          <w:rFonts w:ascii="Arial" w:eastAsia="Arial" w:hAnsi="Arial" w:cs="Arial"/>
          <w:szCs w:val="24"/>
        </w:rPr>
        <w:t>Staff concerned about how to raise their</w:t>
      </w:r>
      <w:r w:rsidRPr="00854424">
        <w:rPr>
          <w:rFonts w:ascii="Arial" w:eastAsia="Arial" w:hAnsi="Arial" w:cs="Arial"/>
          <w:spacing w:val="-1"/>
          <w:szCs w:val="24"/>
        </w:rPr>
        <w:t xml:space="preserve"> </w:t>
      </w:r>
      <w:r w:rsidRPr="00854424">
        <w:rPr>
          <w:rFonts w:ascii="Arial" w:eastAsia="Arial" w:hAnsi="Arial" w:cs="Arial"/>
          <w:szCs w:val="24"/>
        </w:rPr>
        <w:t>suspicions can receive independent and confidential advice from their Local Coun</w:t>
      </w:r>
      <w:r w:rsidRPr="00854424">
        <w:rPr>
          <w:rFonts w:ascii="Arial" w:eastAsia="Arial" w:hAnsi="Arial" w:cs="Arial"/>
          <w:spacing w:val="-1"/>
          <w:szCs w:val="24"/>
        </w:rPr>
        <w:t>t</w:t>
      </w:r>
      <w:r w:rsidRPr="00854424">
        <w:rPr>
          <w:rFonts w:ascii="Arial" w:eastAsia="Arial" w:hAnsi="Arial" w:cs="Arial"/>
          <w:szCs w:val="24"/>
        </w:rPr>
        <w:t>er Fraud Specialist, the NHS Fraud and Corruption</w:t>
      </w:r>
      <w:r w:rsidRPr="00854424">
        <w:rPr>
          <w:rFonts w:ascii="Arial" w:eastAsia="Arial" w:hAnsi="Arial" w:cs="Arial"/>
          <w:spacing w:val="1"/>
          <w:szCs w:val="24"/>
        </w:rPr>
        <w:t xml:space="preserve"> </w:t>
      </w:r>
      <w:r w:rsidRPr="00854424">
        <w:rPr>
          <w:rFonts w:ascii="Arial" w:eastAsia="Arial" w:hAnsi="Arial" w:cs="Arial"/>
          <w:szCs w:val="24"/>
        </w:rPr>
        <w:t>Reporting</w:t>
      </w:r>
      <w:r w:rsidRPr="00854424">
        <w:rPr>
          <w:rFonts w:ascii="Arial" w:eastAsia="Arial" w:hAnsi="Arial" w:cs="Arial"/>
          <w:spacing w:val="1"/>
          <w:szCs w:val="24"/>
        </w:rPr>
        <w:t xml:space="preserve"> </w:t>
      </w:r>
      <w:r w:rsidRPr="00854424">
        <w:rPr>
          <w:rFonts w:ascii="Arial" w:eastAsia="Arial" w:hAnsi="Arial" w:cs="Arial"/>
          <w:szCs w:val="24"/>
        </w:rPr>
        <w:t>Line,</w:t>
      </w:r>
      <w:r w:rsidRPr="00854424">
        <w:rPr>
          <w:rFonts w:ascii="Arial" w:eastAsia="Arial" w:hAnsi="Arial" w:cs="Arial"/>
          <w:spacing w:val="1"/>
          <w:szCs w:val="24"/>
        </w:rPr>
        <w:t xml:space="preserve"> </w:t>
      </w:r>
      <w:r w:rsidRPr="00854424">
        <w:rPr>
          <w:rFonts w:ascii="Arial" w:eastAsia="Arial" w:hAnsi="Arial" w:cs="Arial"/>
          <w:bCs/>
          <w:szCs w:val="24"/>
        </w:rPr>
        <w:t xml:space="preserve">the </w:t>
      </w:r>
      <w:r w:rsidRPr="00854424">
        <w:rPr>
          <w:rFonts w:ascii="Arial" w:eastAsia="Calibri" w:hAnsi="Arial" w:cs="Arial"/>
          <w:szCs w:val="24"/>
        </w:rPr>
        <w:t>online fraud reporting tool (</w:t>
      </w:r>
      <w:r w:rsidRPr="00854424">
        <w:rPr>
          <w:rFonts w:ascii="Arial" w:eastAsia="Calibri" w:hAnsi="Arial" w:cs="Arial"/>
          <w:bCs/>
          <w:szCs w:val="24"/>
        </w:rPr>
        <w:t xml:space="preserve">FCROL) -  </w:t>
      </w:r>
      <w:hyperlink r:id="rId15" w:history="1">
        <w:r w:rsidRPr="00854424">
          <w:rPr>
            <w:rStyle w:val="Hyperlink"/>
            <w:rFonts w:ascii="Arial" w:eastAsia="Calibri" w:hAnsi="Arial" w:cs="Arial"/>
            <w:color w:val="auto"/>
            <w:szCs w:val="24"/>
          </w:rPr>
          <w:t>https://www.reportnhsfraud.nhs.uk/</w:t>
        </w:r>
      </w:hyperlink>
      <w:r w:rsidRPr="00854424">
        <w:rPr>
          <w:rFonts w:ascii="Arial" w:eastAsia="Calibri" w:hAnsi="Arial" w:cs="Arial"/>
          <w:szCs w:val="24"/>
        </w:rPr>
        <w:t>;</w:t>
      </w:r>
      <w:r w:rsidRPr="00854424">
        <w:rPr>
          <w:rFonts w:ascii="Arial" w:eastAsia="Arial" w:hAnsi="Arial" w:cs="Arial"/>
          <w:szCs w:val="24"/>
        </w:rPr>
        <w:t xml:space="preserve"> from</w:t>
      </w:r>
      <w:r w:rsidRPr="00854424">
        <w:rPr>
          <w:rFonts w:ascii="Arial" w:eastAsia="Arial" w:hAnsi="Arial" w:cs="Arial"/>
          <w:spacing w:val="1"/>
          <w:szCs w:val="24"/>
        </w:rPr>
        <w:t xml:space="preserve"> </w:t>
      </w:r>
      <w:r w:rsidRPr="00854424">
        <w:rPr>
          <w:rFonts w:ascii="Arial" w:eastAsia="Arial" w:hAnsi="Arial" w:cs="Arial"/>
          <w:szCs w:val="24"/>
        </w:rPr>
        <w:t>the charity "Public Conce</w:t>
      </w:r>
      <w:r w:rsidRPr="00854424">
        <w:rPr>
          <w:rFonts w:ascii="Arial" w:eastAsia="Arial" w:hAnsi="Arial" w:cs="Arial"/>
          <w:spacing w:val="1"/>
          <w:szCs w:val="24"/>
        </w:rPr>
        <w:t>r</w:t>
      </w:r>
      <w:r w:rsidRPr="00854424">
        <w:rPr>
          <w:rFonts w:ascii="Arial" w:eastAsia="Arial" w:hAnsi="Arial" w:cs="Arial"/>
          <w:szCs w:val="24"/>
        </w:rPr>
        <w:t xml:space="preserve">n at Work" or from the </w:t>
      </w:r>
      <w:proofErr w:type="spellStart"/>
      <w:r w:rsidR="00905287">
        <w:rPr>
          <w:rFonts w:ascii="Arial" w:eastAsia="Arial" w:hAnsi="Arial" w:cs="Arial"/>
          <w:szCs w:val="24"/>
        </w:rPr>
        <w:t>ICB’a</w:t>
      </w:r>
      <w:proofErr w:type="spellEnd"/>
      <w:r w:rsidR="00905287">
        <w:rPr>
          <w:rFonts w:ascii="Arial" w:eastAsia="Arial" w:hAnsi="Arial" w:cs="Arial"/>
          <w:szCs w:val="24"/>
        </w:rPr>
        <w:t xml:space="preserve"> </w:t>
      </w:r>
      <w:r w:rsidR="00E71955" w:rsidRPr="00854424">
        <w:rPr>
          <w:rFonts w:ascii="Arial" w:eastAsia="Arial" w:hAnsi="Arial" w:cs="Arial"/>
          <w:szCs w:val="24"/>
        </w:rPr>
        <w:t xml:space="preserve"> </w:t>
      </w:r>
      <w:r w:rsidRPr="00854424">
        <w:rPr>
          <w:rFonts w:ascii="Arial" w:eastAsia="Arial" w:hAnsi="Arial" w:cs="Arial"/>
          <w:szCs w:val="24"/>
        </w:rPr>
        <w:t>own whistleblower contact</w:t>
      </w:r>
      <w:r w:rsidR="00905287">
        <w:rPr>
          <w:rFonts w:ascii="Arial" w:eastAsia="Arial" w:hAnsi="Arial" w:cs="Arial"/>
          <w:szCs w:val="24"/>
        </w:rPr>
        <w:t>.</w:t>
      </w:r>
      <w:r w:rsidRPr="00854424">
        <w:rPr>
          <w:rFonts w:ascii="Arial" w:eastAsia="Arial" w:hAnsi="Arial" w:cs="Arial"/>
          <w:szCs w:val="24"/>
        </w:rPr>
        <w:t xml:space="preserve">. </w:t>
      </w:r>
    </w:p>
    <w:p w14:paraId="1B4BF2E3" w14:textId="77777777" w:rsidR="00461346" w:rsidRPr="00854424" w:rsidRDefault="00461346" w:rsidP="009264A0">
      <w:pPr>
        <w:ind w:left="709" w:hanging="709"/>
        <w:jc w:val="both"/>
        <w:rPr>
          <w:rFonts w:ascii="Arial" w:eastAsia="MS Mincho" w:hAnsi="Arial" w:cs="Arial"/>
          <w:snapToGrid/>
          <w:szCs w:val="24"/>
        </w:rPr>
      </w:pPr>
    </w:p>
    <w:p w14:paraId="4BB19CD8" w14:textId="77777777" w:rsidR="00461346" w:rsidRPr="00854424" w:rsidRDefault="00854424" w:rsidP="00854424">
      <w:pPr>
        <w:tabs>
          <w:tab w:val="left" w:pos="825"/>
        </w:tabs>
        <w:suppressAutoHyphens/>
        <w:ind w:left="709" w:hanging="709"/>
        <w:jc w:val="both"/>
        <w:rPr>
          <w:rFonts w:ascii="Arial" w:eastAsia="MS Mincho" w:hAnsi="Arial" w:cs="Arial"/>
          <w:snapToGrid/>
          <w:szCs w:val="24"/>
        </w:rPr>
      </w:pPr>
      <w:r>
        <w:rPr>
          <w:rFonts w:ascii="Arial" w:eastAsia="MS Mincho" w:hAnsi="Arial" w:cs="Arial"/>
          <w:snapToGrid/>
          <w:szCs w:val="24"/>
        </w:rPr>
        <w:t xml:space="preserve">7.3     </w:t>
      </w:r>
      <w:r w:rsidR="00461346" w:rsidRPr="00854424">
        <w:rPr>
          <w:rFonts w:ascii="Arial" w:eastAsia="MS Mincho" w:hAnsi="Arial" w:cs="Arial"/>
          <w:snapToGrid/>
          <w:szCs w:val="24"/>
        </w:rPr>
        <w:t xml:space="preserve">Further information about the </w:t>
      </w:r>
      <w:r w:rsidR="00905287">
        <w:rPr>
          <w:rFonts w:ascii="Arial" w:eastAsia="MS Mincho" w:hAnsi="Arial" w:cs="Arial"/>
          <w:snapToGrid/>
          <w:szCs w:val="24"/>
        </w:rPr>
        <w:t>ICB’s</w:t>
      </w:r>
      <w:r w:rsidR="00461346" w:rsidRPr="00854424">
        <w:rPr>
          <w:rFonts w:ascii="Arial" w:eastAsia="MS Mincho" w:hAnsi="Arial" w:cs="Arial"/>
          <w:snapToGrid/>
          <w:szCs w:val="24"/>
        </w:rPr>
        <w:t xml:space="preserve"> approach to Counter </w:t>
      </w:r>
      <w:r>
        <w:rPr>
          <w:rFonts w:ascii="Arial" w:eastAsia="MS Mincho" w:hAnsi="Arial" w:cs="Arial"/>
          <w:snapToGrid/>
          <w:szCs w:val="24"/>
        </w:rPr>
        <w:t xml:space="preserve">Fraud can be found within </w:t>
      </w:r>
      <w:r w:rsidR="00461346" w:rsidRPr="00854424">
        <w:rPr>
          <w:rFonts w:ascii="Arial" w:eastAsia="MS Mincho" w:hAnsi="Arial" w:cs="Arial"/>
          <w:snapToGrid/>
          <w:szCs w:val="24"/>
        </w:rPr>
        <w:t>the Counter Fraud</w:t>
      </w:r>
      <w:r w:rsidR="003F493F">
        <w:rPr>
          <w:rFonts w:ascii="Arial" w:eastAsia="MS Mincho" w:hAnsi="Arial" w:cs="Arial"/>
          <w:snapToGrid/>
          <w:szCs w:val="24"/>
        </w:rPr>
        <w:t xml:space="preserve">, </w:t>
      </w:r>
      <w:proofErr w:type="spellStart"/>
      <w:r w:rsidR="003F493F">
        <w:rPr>
          <w:rFonts w:ascii="Arial" w:eastAsia="MS Mincho" w:hAnsi="Arial" w:cs="Arial"/>
          <w:snapToGrid/>
          <w:szCs w:val="24"/>
        </w:rPr>
        <w:t>Bribery</w:t>
      </w:r>
      <w:r w:rsidR="00461346" w:rsidRPr="00854424">
        <w:rPr>
          <w:rFonts w:ascii="Arial" w:eastAsia="MS Mincho" w:hAnsi="Arial" w:cs="Arial"/>
          <w:snapToGrid/>
          <w:szCs w:val="24"/>
        </w:rPr>
        <w:t>and</w:t>
      </w:r>
      <w:proofErr w:type="spellEnd"/>
      <w:r w:rsidR="00461346" w:rsidRPr="00854424">
        <w:rPr>
          <w:rFonts w:ascii="Arial" w:eastAsia="MS Mincho" w:hAnsi="Arial" w:cs="Arial"/>
          <w:snapToGrid/>
          <w:szCs w:val="24"/>
        </w:rPr>
        <w:t xml:space="preserve"> Corruption Policy.</w:t>
      </w:r>
    </w:p>
    <w:p w14:paraId="75A571E2" w14:textId="77777777" w:rsidR="00480F3B" w:rsidRPr="00854424" w:rsidRDefault="00480F3B" w:rsidP="00461346">
      <w:pPr>
        <w:tabs>
          <w:tab w:val="left" w:pos="825"/>
        </w:tabs>
        <w:suppressAutoHyphens/>
        <w:ind w:left="709" w:hanging="709"/>
        <w:jc w:val="both"/>
        <w:rPr>
          <w:rFonts w:ascii="Arial" w:eastAsia="MS Mincho" w:hAnsi="Arial" w:cs="Arial"/>
          <w:snapToGrid/>
          <w:szCs w:val="24"/>
        </w:rPr>
      </w:pPr>
    </w:p>
    <w:p w14:paraId="25F67F89" w14:textId="77777777" w:rsidR="00461346" w:rsidRPr="00854424" w:rsidRDefault="00461346" w:rsidP="00461346">
      <w:pPr>
        <w:widowControl/>
        <w:tabs>
          <w:tab w:val="left" w:pos="842"/>
        </w:tabs>
        <w:jc w:val="both"/>
        <w:rPr>
          <w:rFonts w:ascii="Arial" w:eastAsia="MS Mincho" w:hAnsi="Arial" w:cs="Arial"/>
          <w:b/>
          <w:snapToGrid/>
          <w:szCs w:val="24"/>
        </w:rPr>
      </w:pPr>
      <w:r w:rsidRPr="00854424">
        <w:rPr>
          <w:rFonts w:ascii="Arial" w:eastAsia="MS Mincho" w:hAnsi="Arial" w:cs="Arial"/>
          <w:b/>
          <w:snapToGrid/>
          <w:szCs w:val="24"/>
        </w:rPr>
        <w:t>8        Internal Audit</w:t>
      </w:r>
    </w:p>
    <w:p w14:paraId="7C875F97" w14:textId="77777777" w:rsidR="00461346" w:rsidRPr="00854424" w:rsidRDefault="00461346" w:rsidP="00461346">
      <w:pPr>
        <w:widowControl/>
        <w:jc w:val="both"/>
        <w:rPr>
          <w:rFonts w:ascii="Arial" w:eastAsia="MS Mincho" w:hAnsi="Arial" w:cs="Arial"/>
          <w:snapToGrid/>
          <w:szCs w:val="24"/>
        </w:rPr>
      </w:pPr>
    </w:p>
    <w:p w14:paraId="706B263A" w14:textId="77777777" w:rsidR="00461346" w:rsidRPr="00854424" w:rsidRDefault="00461346" w:rsidP="00461346">
      <w:pPr>
        <w:widowControl/>
        <w:ind w:left="709" w:hanging="709"/>
        <w:jc w:val="both"/>
        <w:rPr>
          <w:rFonts w:ascii="Arial" w:eastAsia="MS Mincho" w:hAnsi="Arial" w:cs="Arial"/>
          <w:snapToGrid/>
          <w:szCs w:val="24"/>
        </w:rPr>
      </w:pPr>
      <w:r w:rsidRPr="00854424">
        <w:rPr>
          <w:rFonts w:ascii="Arial" w:eastAsia="MS Mincho" w:hAnsi="Arial" w:cs="Arial"/>
          <w:snapToGrid/>
          <w:szCs w:val="24"/>
        </w:rPr>
        <w:t xml:space="preserve">8.1   </w:t>
      </w:r>
      <w:r w:rsidR="0027516A" w:rsidRPr="00854424">
        <w:rPr>
          <w:rFonts w:ascii="Arial" w:eastAsia="MS Mincho" w:hAnsi="Arial" w:cs="Arial"/>
          <w:snapToGrid/>
          <w:szCs w:val="24"/>
        </w:rPr>
        <w:t xml:space="preserve">  </w:t>
      </w:r>
      <w:r w:rsidRPr="00854424">
        <w:rPr>
          <w:rFonts w:ascii="Arial" w:eastAsia="MS Mincho" w:hAnsi="Arial" w:cs="Arial"/>
          <w:snapToGrid/>
          <w:szCs w:val="24"/>
        </w:rPr>
        <w:t xml:space="preserve">The </w:t>
      </w:r>
      <w:r w:rsidR="00905287">
        <w:rPr>
          <w:rFonts w:ascii="Arial" w:eastAsia="MS Mincho" w:hAnsi="Arial" w:cs="Arial"/>
          <w:snapToGrid/>
          <w:szCs w:val="24"/>
        </w:rPr>
        <w:t xml:space="preserve">ICB </w:t>
      </w:r>
      <w:r w:rsidR="0000430D">
        <w:rPr>
          <w:rFonts w:ascii="Arial" w:eastAsia="MS Mincho" w:hAnsi="Arial" w:cs="Arial"/>
          <w:snapToGrid/>
          <w:szCs w:val="24"/>
        </w:rPr>
        <w:t>is required to</w:t>
      </w:r>
      <w:r w:rsidRPr="00854424">
        <w:rPr>
          <w:rFonts w:ascii="Arial" w:eastAsia="MS Mincho" w:hAnsi="Arial" w:cs="Arial"/>
          <w:snapToGrid/>
          <w:szCs w:val="24"/>
        </w:rPr>
        <w:t xml:space="preserve"> undertake an audit of conflicts of interest management as part of their internal audit on an annual basis</w:t>
      </w:r>
      <w:r w:rsidR="0000430D">
        <w:rPr>
          <w:rFonts w:ascii="Arial" w:eastAsia="MS Mincho" w:hAnsi="Arial" w:cs="Arial"/>
          <w:snapToGrid/>
          <w:szCs w:val="24"/>
        </w:rPr>
        <w:t>. T</w:t>
      </w:r>
      <w:r w:rsidRPr="00854424">
        <w:rPr>
          <w:rFonts w:ascii="Arial" w:eastAsia="MS Mincho" w:hAnsi="Arial" w:cs="Arial"/>
          <w:snapToGrid/>
          <w:szCs w:val="24"/>
        </w:rPr>
        <w:t xml:space="preserve">he results of this </w:t>
      </w:r>
      <w:r w:rsidR="000C135C" w:rsidRPr="00854424">
        <w:rPr>
          <w:rFonts w:ascii="Arial" w:eastAsia="MS Mincho" w:hAnsi="Arial" w:cs="Arial"/>
          <w:snapToGrid/>
          <w:szCs w:val="24"/>
        </w:rPr>
        <w:t xml:space="preserve">will be reflected in the </w:t>
      </w:r>
      <w:r w:rsidR="00905287">
        <w:rPr>
          <w:rFonts w:ascii="Arial" w:eastAsia="MS Mincho" w:hAnsi="Arial" w:cs="Arial"/>
          <w:snapToGrid/>
          <w:szCs w:val="24"/>
        </w:rPr>
        <w:t>ICB’s</w:t>
      </w:r>
      <w:r w:rsidR="000C135C" w:rsidRPr="00854424">
        <w:rPr>
          <w:rFonts w:ascii="Arial" w:eastAsia="MS Mincho" w:hAnsi="Arial" w:cs="Arial"/>
          <w:snapToGrid/>
          <w:szCs w:val="24"/>
        </w:rPr>
        <w:t xml:space="preserve"> Governance S</w:t>
      </w:r>
      <w:r w:rsidRPr="00854424">
        <w:rPr>
          <w:rFonts w:ascii="Arial" w:eastAsia="MS Mincho" w:hAnsi="Arial" w:cs="Arial"/>
          <w:snapToGrid/>
          <w:szCs w:val="24"/>
        </w:rPr>
        <w:t xml:space="preserve">tatement. </w:t>
      </w:r>
    </w:p>
    <w:p w14:paraId="59A6815F" w14:textId="77777777" w:rsidR="00461346" w:rsidRPr="00854424" w:rsidRDefault="00461346" w:rsidP="00461346">
      <w:pPr>
        <w:widowControl/>
        <w:ind w:left="709" w:hanging="709"/>
        <w:jc w:val="both"/>
        <w:rPr>
          <w:rFonts w:ascii="Arial" w:eastAsia="MS Mincho" w:hAnsi="Arial" w:cs="Arial"/>
          <w:snapToGrid/>
          <w:szCs w:val="24"/>
        </w:rPr>
      </w:pPr>
    </w:p>
    <w:p w14:paraId="63BDEE8E" w14:textId="77777777" w:rsidR="002B548C" w:rsidRPr="00854424" w:rsidRDefault="002B548C" w:rsidP="002B548C">
      <w:pPr>
        <w:keepNext/>
        <w:suppressAutoHyphens/>
        <w:ind w:left="709" w:hanging="709"/>
        <w:jc w:val="both"/>
        <w:outlineLvl w:val="2"/>
        <w:rPr>
          <w:rFonts w:ascii="Arial" w:hAnsi="Arial" w:cs="Arial"/>
          <w:b/>
          <w:szCs w:val="24"/>
        </w:rPr>
      </w:pPr>
      <w:r w:rsidRPr="00854424">
        <w:rPr>
          <w:rFonts w:ascii="Arial" w:hAnsi="Arial" w:cs="Arial"/>
          <w:b/>
          <w:szCs w:val="24"/>
        </w:rPr>
        <w:t>9        Target Audience</w:t>
      </w:r>
    </w:p>
    <w:p w14:paraId="08759DA6" w14:textId="77777777" w:rsidR="002B548C" w:rsidRPr="00854424" w:rsidRDefault="002B548C" w:rsidP="002B548C">
      <w:pPr>
        <w:ind w:left="709" w:hanging="709"/>
        <w:jc w:val="both"/>
        <w:rPr>
          <w:rFonts w:ascii="Arial" w:hAnsi="Arial" w:cs="Arial"/>
          <w:szCs w:val="24"/>
        </w:rPr>
      </w:pPr>
    </w:p>
    <w:p w14:paraId="232D978A" w14:textId="77777777" w:rsidR="002B548C" w:rsidRPr="00854424" w:rsidRDefault="002B548C" w:rsidP="009D284C">
      <w:pPr>
        <w:widowControl/>
        <w:ind w:left="709"/>
        <w:jc w:val="both"/>
        <w:rPr>
          <w:rFonts w:ascii="Arial" w:eastAsia="MS Mincho" w:hAnsi="Arial" w:cs="Arial"/>
          <w:snapToGrid/>
          <w:vanish/>
          <w:szCs w:val="24"/>
        </w:rPr>
      </w:pPr>
    </w:p>
    <w:p w14:paraId="271B3F62" w14:textId="73C094B0" w:rsidR="002B548C" w:rsidRPr="00854424" w:rsidRDefault="002B548C" w:rsidP="002B548C">
      <w:pPr>
        <w:widowControl/>
        <w:tabs>
          <w:tab w:val="left" w:pos="851"/>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9.1   </w:t>
      </w:r>
      <w:r w:rsidR="0056730A" w:rsidRPr="00854424">
        <w:rPr>
          <w:rFonts w:ascii="Arial" w:eastAsia="MS Mincho" w:hAnsi="Arial" w:cs="Arial"/>
          <w:snapToGrid/>
          <w:szCs w:val="24"/>
        </w:rPr>
        <w:t xml:space="preserve"> </w:t>
      </w:r>
      <w:r w:rsidRPr="00854424">
        <w:rPr>
          <w:rFonts w:ascii="Arial" w:eastAsia="MS Mincho" w:hAnsi="Arial" w:cs="Arial"/>
          <w:snapToGrid/>
          <w:szCs w:val="24"/>
        </w:rPr>
        <w:t xml:space="preserve">The target audience for the policy is the </w:t>
      </w:r>
      <w:r w:rsidR="00905287">
        <w:rPr>
          <w:rFonts w:ascii="Arial" w:eastAsia="MS Mincho" w:hAnsi="Arial" w:cs="Arial"/>
          <w:snapToGrid/>
          <w:szCs w:val="24"/>
        </w:rPr>
        <w:t>ICB Board</w:t>
      </w:r>
      <w:r w:rsidRPr="00854424">
        <w:rPr>
          <w:rFonts w:ascii="Arial" w:eastAsia="MS Mincho" w:hAnsi="Arial" w:cs="Arial"/>
          <w:snapToGrid/>
          <w:szCs w:val="24"/>
        </w:rPr>
        <w:t>, members of staff</w:t>
      </w:r>
      <w:r w:rsidR="00C64F63" w:rsidRPr="00854424">
        <w:rPr>
          <w:rFonts w:ascii="Arial" w:eastAsia="MS Mincho" w:hAnsi="Arial" w:cs="Arial"/>
          <w:snapToGrid/>
          <w:szCs w:val="24"/>
        </w:rPr>
        <w:t xml:space="preserve">, </w:t>
      </w:r>
      <w:r w:rsidR="00167F2A">
        <w:rPr>
          <w:rFonts w:ascii="Arial" w:eastAsia="MS Mincho" w:hAnsi="Arial" w:cs="Arial"/>
          <w:snapToGrid/>
          <w:szCs w:val="24"/>
        </w:rPr>
        <w:t xml:space="preserve">primary care </w:t>
      </w:r>
      <w:r w:rsidRPr="00854424">
        <w:rPr>
          <w:rFonts w:ascii="Arial" w:eastAsia="MS Mincho" w:hAnsi="Arial" w:cs="Arial"/>
          <w:snapToGrid/>
          <w:szCs w:val="24"/>
        </w:rPr>
        <w:t xml:space="preserve">and any other persons working on behalf of the </w:t>
      </w:r>
      <w:r w:rsidR="00905287">
        <w:rPr>
          <w:rFonts w:ascii="Arial" w:eastAsia="MS Mincho" w:hAnsi="Arial" w:cs="Arial"/>
          <w:snapToGrid/>
          <w:szCs w:val="24"/>
        </w:rPr>
        <w:t xml:space="preserve">ICB </w:t>
      </w:r>
      <w:r w:rsidRPr="00854424">
        <w:rPr>
          <w:rFonts w:ascii="Arial" w:eastAsia="MS Mincho" w:hAnsi="Arial" w:cs="Arial"/>
          <w:snapToGrid/>
          <w:szCs w:val="24"/>
        </w:rPr>
        <w:t xml:space="preserve">or members of </w:t>
      </w:r>
      <w:r w:rsidR="00905287">
        <w:rPr>
          <w:rFonts w:ascii="Arial" w:eastAsia="MS Mincho" w:hAnsi="Arial" w:cs="Arial"/>
          <w:snapToGrid/>
          <w:szCs w:val="24"/>
        </w:rPr>
        <w:t xml:space="preserve">ICB </w:t>
      </w:r>
      <w:r w:rsidRPr="00854424">
        <w:rPr>
          <w:rFonts w:ascii="Arial" w:eastAsia="MS Mincho" w:hAnsi="Arial" w:cs="Arial"/>
          <w:snapToGrid/>
          <w:szCs w:val="24"/>
        </w:rPr>
        <w:t>committees.</w:t>
      </w:r>
    </w:p>
    <w:p w14:paraId="5B5B598F" w14:textId="77777777" w:rsidR="002B548C" w:rsidRPr="00854424" w:rsidRDefault="002B548C" w:rsidP="002B548C">
      <w:pPr>
        <w:widowControl/>
        <w:tabs>
          <w:tab w:val="left" w:pos="851"/>
        </w:tabs>
        <w:ind w:left="709" w:hanging="709"/>
        <w:contextualSpacing/>
        <w:jc w:val="both"/>
        <w:rPr>
          <w:rFonts w:ascii="Arial" w:eastAsia="MS Mincho" w:hAnsi="Arial" w:cs="Arial"/>
          <w:snapToGrid/>
          <w:szCs w:val="24"/>
        </w:rPr>
      </w:pPr>
    </w:p>
    <w:p w14:paraId="5A879D50" w14:textId="77777777" w:rsidR="002B548C" w:rsidRPr="00854424" w:rsidRDefault="002B548C" w:rsidP="002B548C">
      <w:pPr>
        <w:widowControl/>
        <w:tabs>
          <w:tab w:val="left" w:pos="851"/>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9.2    </w:t>
      </w:r>
      <w:r w:rsidR="00BF38C0">
        <w:rPr>
          <w:rFonts w:ascii="Arial" w:eastAsia="MS Mincho" w:hAnsi="Arial" w:cs="Arial"/>
          <w:snapToGrid/>
          <w:szCs w:val="24"/>
        </w:rPr>
        <w:t xml:space="preserve"> </w:t>
      </w:r>
      <w:r w:rsidRPr="00854424">
        <w:rPr>
          <w:rFonts w:ascii="Arial" w:eastAsia="MS Mincho" w:hAnsi="Arial" w:cs="Arial"/>
          <w:snapToGrid/>
          <w:szCs w:val="24"/>
        </w:rPr>
        <w:t xml:space="preserve">A copy of this policy will be made available on the </w:t>
      </w:r>
      <w:r w:rsidR="00905287">
        <w:rPr>
          <w:rFonts w:ascii="Arial" w:eastAsia="MS Mincho" w:hAnsi="Arial" w:cs="Arial"/>
          <w:snapToGrid/>
          <w:szCs w:val="24"/>
        </w:rPr>
        <w:t xml:space="preserve">ICB </w:t>
      </w:r>
      <w:r w:rsidRPr="00854424">
        <w:rPr>
          <w:rFonts w:ascii="Arial" w:eastAsia="MS Mincho" w:hAnsi="Arial" w:cs="Arial"/>
          <w:snapToGrid/>
          <w:szCs w:val="24"/>
        </w:rPr>
        <w:t xml:space="preserve">external internet site for the public to access, in line with best practice guidance. </w:t>
      </w:r>
    </w:p>
    <w:p w14:paraId="1FAAE227" w14:textId="77777777" w:rsidR="002B548C" w:rsidRDefault="002B548C" w:rsidP="002B548C">
      <w:pPr>
        <w:ind w:left="709"/>
        <w:jc w:val="both"/>
        <w:rPr>
          <w:rFonts w:ascii="Arial" w:hAnsi="Arial" w:cs="Arial"/>
          <w:szCs w:val="24"/>
        </w:rPr>
      </w:pPr>
    </w:p>
    <w:p w14:paraId="79B2AEB5" w14:textId="77777777" w:rsidR="009D284C" w:rsidRPr="00854424" w:rsidRDefault="009D284C" w:rsidP="002B548C">
      <w:pPr>
        <w:ind w:left="709"/>
        <w:jc w:val="both"/>
        <w:rPr>
          <w:rFonts w:ascii="Arial" w:hAnsi="Arial" w:cs="Arial"/>
          <w:szCs w:val="24"/>
        </w:rPr>
      </w:pPr>
    </w:p>
    <w:p w14:paraId="56E54CF7" w14:textId="77777777" w:rsidR="002B548C" w:rsidRPr="00854424" w:rsidRDefault="002B548C" w:rsidP="002B548C">
      <w:pPr>
        <w:keepNext/>
        <w:suppressAutoHyphens/>
        <w:ind w:left="709" w:hanging="709"/>
        <w:jc w:val="both"/>
        <w:outlineLvl w:val="2"/>
        <w:rPr>
          <w:rFonts w:ascii="Arial" w:hAnsi="Arial" w:cs="Arial"/>
          <w:b/>
          <w:szCs w:val="24"/>
        </w:rPr>
      </w:pPr>
      <w:r w:rsidRPr="00854424">
        <w:rPr>
          <w:rFonts w:ascii="Arial" w:hAnsi="Arial" w:cs="Arial"/>
          <w:b/>
          <w:szCs w:val="24"/>
        </w:rPr>
        <w:t>10      Communication</w:t>
      </w:r>
    </w:p>
    <w:p w14:paraId="35C67945" w14:textId="77777777" w:rsidR="002B548C" w:rsidRPr="00854424" w:rsidRDefault="002B548C" w:rsidP="002B548C">
      <w:pPr>
        <w:suppressAutoHyphens/>
        <w:jc w:val="both"/>
        <w:rPr>
          <w:rFonts w:ascii="Arial" w:hAnsi="Arial" w:cs="Arial"/>
          <w:b/>
          <w:szCs w:val="24"/>
        </w:rPr>
      </w:pPr>
      <w:r w:rsidRPr="00854424">
        <w:rPr>
          <w:rFonts w:ascii="Arial" w:hAnsi="Arial" w:cs="Arial"/>
          <w:b/>
          <w:szCs w:val="24"/>
        </w:rPr>
        <w:t xml:space="preserve"> </w:t>
      </w:r>
    </w:p>
    <w:p w14:paraId="1A27283B" w14:textId="6B133BFD" w:rsidR="002B548C" w:rsidRPr="00854424" w:rsidRDefault="002B548C" w:rsidP="002B548C">
      <w:pPr>
        <w:widowControl/>
        <w:ind w:left="709" w:hanging="709"/>
        <w:jc w:val="both"/>
        <w:rPr>
          <w:rFonts w:ascii="Arial" w:eastAsia="MS Mincho" w:hAnsi="Arial" w:cs="Arial"/>
          <w:snapToGrid/>
          <w:szCs w:val="24"/>
        </w:rPr>
      </w:pPr>
      <w:r w:rsidRPr="00854424">
        <w:rPr>
          <w:rFonts w:ascii="Arial" w:eastAsia="MS Mincho" w:hAnsi="Arial" w:cs="Arial"/>
          <w:snapToGrid/>
          <w:szCs w:val="24"/>
        </w:rPr>
        <w:t>10.1  Th</w:t>
      </w:r>
      <w:r w:rsidR="00480F3B">
        <w:rPr>
          <w:rFonts w:ascii="Arial" w:eastAsia="MS Mincho" w:hAnsi="Arial" w:cs="Arial"/>
          <w:snapToGrid/>
          <w:szCs w:val="24"/>
        </w:rPr>
        <w:t>is</w:t>
      </w:r>
      <w:r w:rsidRPr="00854424">
        <w:rPr>
          <w:rFonts w:ascii="Arial" w:eastAsia="MS Mincho" w:hAnsi="Arial" w:cs="Arial"/>
          <w:snapToGrid/>
          <w:szCs w:val="24"/>
        </w:rPr>
        <w:t xml:space="preserve"> policy will be sent to members of the </w:t>
      </w:r>
      <w:r w:rsidR="00905287">
        <w:rPr>
          <w:rFonts w:ascii="Arial" w:eastAsia="MS Mincho" w:hAnsi="Arial" w:cs="Arial"/>
          <w:snapToGrid/>
          <w:szCs w:val="24"/>
        </w:rPr>
        <w:t xml:space="preserve">Board </w:t>
      </w:r>
      <w:r w:rsidRPr="00854424">
        <w:rPr>
          <w:rFonts w:ascii="Arial" w:eastAsia="MS Mincho" w:hAnsi="Arial" w:cs="Arial"/>
          <w:snapToGrid/>
          <w:szCs w:val="24"/>
        </w:rPr>
        <w:t>via email</w:t>
      </w:r>
      <w:r w:rsidR="00155B93">
        <w:rPr>
          <w:rFonts w:ascii="Arial" w:eastAsia="MS Mincho" w:hAnsi="Arial" w:cs="Arial"/>
          <w:snapToGrid/>
          <w:szCs w:val="24"/>
        </w:rPr>
        <w:t xml:space="preserve">, included within </w:t>
      </w:r>
      <w:r w:rsidR="001D1020">
        <w:rPr>
          <w:rFonts w:ascii="Arial" w:eastAsia="MS Mincho" w:hAnsi="Arial" w:cs="Arial"/>
          <w:snapToGrid/>
          <w:szCs w:val="24"/>
        </w:rPr>
        <w:t xml:space="preserve">the weekly Staff Brief </w:t>
      </w:r>
      <w:r w:rsidRPr="00854424">
        <w:rPr>
          <w:rFonts w:ascii="Arial" w:eastAsia="MS Mincho" w:hAnsi="Arial" w:cs="Arial"/>
          <w:snapToGrid/>
          <w:szCs w:val="24"/>
        </w:rPr>
        <w:t xml:space="preserve">and placed on the </w:t>
      </w:r>
      <w:r w:rsidR="00905287">
        <w:rPr>
          <w:rFonts w:ascii="Arial" w:eastAsia="MS Mincho" w:hAnsi="Arial" w:cs="Arial"/>
          <w:snapToGrid/>
          <w:szCs w:val="24"/>
        </w:rPr>
        <w:t xml:space="preserve">ICB </w:t>
      </w:r>
      <w:r w:rsidRPr="00854424">
        <w:rPr>
          <w:rFonts w:ascii="Arial" w:eastAsia="MS Mincho" w:hAnsi="Arial" w:cs="Arial"/>
          <w:snapToGrid/>
          <w:szCs w:val="24"/>
        </w:rPr>
        <w:t>intranet site for onward access.</w:t>
      </w:r>
    </w:p>
    <w:p w14:paraId="6B3F22F1" w14:textId="77777777" w:rsidR="002B548C" w:rsidRPr="00854424" w:rsidRDefault="002B548C" w:rsidP="002B548C">
      <w:pPr>
        <w:jc w:val="both"/>
        <w:rPr>
          <w:rFonts w:ascii="Arial" w:hAnsi="Arial" w:cs="Arial"/>
          <w:szCs w:val="24"/>
        </w:rPr>
      </w:pPr>
    </w:p>
    <w:p w14:paraId="702C6AA3" w14:textId="77777777" w:rsidR="002B548C" w:rsidRPr="00854424" w:rsidRDefault="002B548C" w:rsidP="002B548C">
      <w:pPr>
        <w:keepNext/>
        <w:suppressAutoHyphens/>
        <w:ind w:left="709" w:hanging="709"/>
        <w:jc w:val="both"/>
        <w:outlineLvl w:val="2"/>
        <w:rPr>
          <w:rFonts w:ascii="Arial" w:hAnsi="Arial" w:cs="Arial"/>
          <w:b/>
          <w:szCs w:val="24"/>
        </w:rPr>
      </w:pPr>
      <w:r w:rsidRPr="00854424">
        <w:rPr>
          <w:rFonts w:ascii="Arial" w:hAnsi="Arial" w:cs="Arial"/>
          <w:b/>
          <w:szCs w:val="24"/>
        </w:rPr>
        <w:t>11      Training</w:t>
      </w:r>
    </w:p>
    <w:p w14:paraId="7303EF6A" w14:textId="77777777" w:rsidR="002B548C" w:rsidRPr="00854424" w:rsidRDefault="002B548C" w:rsidP="002B548C">
      <w:pPr>
        <w:jc w:val="both"/>
        <w:rPr>
          <w:szCs w:val="24"/>
        </w:rPr>
      </w:pPr>
    </w:p>
    <w:p w14:paraId="7904AD9D" w14:textId="5070F345" w:rsidR="002B548C" w:rsidRPr="0056519E" w:rsidRDefault="00854424" w:rsidP="002B548C">
      <w:pPr>
        <w:widowControl/>
        <w:ind w:left="709" w:hanging="709"/>
        <w:jc w:val="both"/>
        <w:rPr>
          <w:rFonts w:ascii="Arial" w:eastAsia="MS Mincho" w:hAnsi="Arial" w:cs="Arial"/>
          <w:snapToGrid/>
          <w:szCs w:val="24"/>
        </w:rPr>
      </w:pPr>
      <w:r>
        <w:rPr>
          <w:rFonts w:ascii="Arial" w:eastAsia="MS Mincho" w:hAnsi="Arial" w:cs="Arial"/>
          <w:snapToGrid/>
          <w:szCs w:val="24"/>
        </w:rPr>
        <w:t xml:space="preserve">11.1  </w:t>
      </w:r>
      <w:r w:rsidR="00480F3B">
        <w:rPr>
          <w:rFonts w:ascii="Arial" w:eastAsia="MS Mincho" w:hAnsi="Arial" w:cs="Arial"/>
          <w:snapToGrid/>
          <w:szCs w:val="24"/>
        </w:rPr>
        <w:t xml:space="preserve"> </w:t>
      </w:r>
      <w:r w:rsidR="001D1020">
        <w:rPr>
          <w:rFonts w:ascii="Arial" w:eastAsia="MS Mincho" w:hAnsi="Arial" w:cs="Arial"/>
          <w:snapToGrid/>
          <w:szCs w:val="24"/>
        </w:rPr>
        <w:t xml:space="preserve"> </w:t>
      </w:r>
      <w:r w:rsidR="002B548C" w:rsidRPr="00854424">
        <w:rPr>
          <w:rFonts w:ascii="Arial" w:eastAsia="MS Mincho" w:hAnsi="Arial" w:cs="Arial"/>
          <w:snapToGrid/>
          <w:szCs w:val="24"/>
        </w:rPr>
        <w:t xml:space="preserve">NHS England requires that </w:t>
      </w:r>
      <w:r w:rsidR="00905287">
        <w:rPr>
          <w:rFonts w:ascii="Arial" w:eastAsia="MS Mincho" w:hAnsi="Arial" w:cs="Arial"/>
          <w:snapToGrid/>
          <w:szCs w:val="24"/>
        </w:rPr>
        <w:t xml:space="preserve">the ICB has </w:t>
      </w:r>
      <w:r w:rsidR="002B548C" w:rsidRPr="00854424">
        <w:rPr>
          <w:rFonts w:ascii="Arial" w:eastAsia="MS Mincho" w:hAnsi="Arial" w:cs="Arial"/>
          <w:snapToGrid/>
          <w:szCs w:val="24"/>
        </w:rPr>
        <w:t xml:space="preserve">a structured conflicts of interests training programme in place for all staff. The </w:t>
      </w:r>
      <w:r w:rsidR="006A3D06">
        <w:rPr>
          <w:rFonts w:ascii="Arial" w:eastAsia="MS Mincho" w:hAnsi="Arial" w:cs="Arial"/>
          <w:snapToGrid/>
          <w:szCs w:val="24"/>
        </w:rPr>
        <w:t>ICB</w:t>
      </w:r>
      <w:r w:rsidR="002B548C" w:rsidRPr="00854424">
        <w:rPr>
          <w:rFonts w:ascii="Arial" w:eastAsia="MS Mincho" w:hAnsi="Arial" w:cs="Arial"/>
          <w:snapToGrid/>
          <w:szCs w:val="24"/>
        </w:rPr>
        <w:t xml:space="preserve"> will use the NHS England mandatory online training package </w:t>
      </w:r>
      <w:r w:rsidR="00E71955" w:rsidRPr="00854424">
        <w:rPr>
          <w:rFonts w:ascii="Arial" w:eastAsia="MS Mincho" w:hAnsi="Arial" w:cs="Arial"/>
          <w:snapToGrid/>
          <w:szCs w:val="24"/>
        </w:rPr>
        <w:t xml:space="preserve">and other training materials </w:t>
      </w:r>
      <w:r w:rsidR="002B548C" w:rsidRPr="00854424">
        <w:rPr>
          <w:rFonts w:ascii="Arial" w:eastAsia="MS Mincho" w:hAnsi="Arial" w:cs="Arial"/>
          <w:snapToGrid/>
          <w:szCs w:val="24"/>
        </w:rPr>
        <w:t>in order to comply with this requirement and all staff will be required to complete training on an annual basis</w:t>
      </w:r>
      <w:r w:rsidR="007B2B5B" w:rsidRPr="0056519E">
        <w:rPr>
          <w:rFonts w:ascii="Arial" w:eastAsia="MS Mincho" w:hAnsi="Arial" w:cs="Arial"/>
          <w:snapToGrid/>
          <w:szCs w:val="24"/>
        </w:rPr>
        <w:t xml:space="preserve">. </w:t>
      </w:r>
      <w:r w:rsidR="00E470AB">
        <w:rPr>
          <w:rFonts w:ascii="Arial" w:eastAsia="MS Mincho" w:hAnsi="Arial" w:cs="Arial"/>
          <w:snapToGrid/>
          <w:szCs w:val="24"/>
        </w:rPr>
        <w:t xml:space="preserve">The training requirements for </w:t>
      </w:r>
      <w:r w:rsidR="00BA68C4">
        <w:rPr>
          <w:rFonts w:ascii="Arial" w:eastAsia="MS Mincho" w:hAnsi="Arial" w:cs="Arial"/>
          <w:snapToGrid/>
          <w:szCs w:val="24"/>
        </w:rPr>
        <w:t xml:space="preserve">ICB </w:t>
      </w:r>
      <w:r w:rsidR="00E974AA">
        <w:rPr>
          <w:rFonts w:ascii="Arial" w:eastAsia="MS Mincho" w:hAnsi="Arial" w:cs="Arial"/>
          <w:snapToGrid/>
          <w:szCs w:val="24"/>
        </w:rPr>
        <w:t>staff are detailed in Appendix 14</w:t>
      </w:r>
      <w:r w:rsidR="00E470AB">
        <w:rPr>
          <w:rFonts w:ascii="Arial" w:eastAsia="MS Mincho" w:hAnsi="Arial" w:cs="Arial"/>
          <w:snapToGrid/>
          <w:szCs w:val="24"/>
        </w:rPr>
        <w:t>.</w:t>
      </w:r>
    </w:p>
    <w:p w14:paraId="438566D5" w14:textId="77777777" w:rsidR="002B548C" w:rsidRPr="00854424" w:rsidRDefault="002B548C" w:rsidP="002B548C">
      <w:pPr>
        <w:widowControl/>
        <w:ind w:left="709" w:hanging="709"/>
        <w:jc w:val="both"/>
        <w:rPr>
          <w:rFonts w:ascii="Arial" w:eastAsia="MS Mincho" w:hAnsi="Arial" w:cs="Arial"/>
          <w:snapToGrid/>
          <w:szCs w:val="24"/>
        </w:rPr>
      </w:pPr>
    </w:p>
    <w:p w14:paraId="6FC6CA86" w14:textId="2F33A4DA" w:rsidR="002B548C" w:rsidRPr="00854424" w:rsidRDefault="00854424" w:rsidP="002B548C">
      <w:pPr>
        <w:widowControl/>
        <w:ind w:left="709" w:hanging="709"/>
        <w:jc w:val="both"/>
        <w:rPr>
          <w:rFonts w:ascii="Arial" w:eastAsia="MS Mincho" w:hAnsi="Arial" w:cs="Arial"/>
          <w:snapToGrid/>
          <w:szCs w:val="24"/>
        </w:rPr>
      </w:pPr>
      <w:r>
        <w:rPr>
          <w:rFonts w:ascii="Arial" w:eastAsia="MS Mincho" w:hAnsi="Arial" w:cs="Arial"/>
          <w:snapToGrid/>
          <w:szCs w:val="24"/>
        </w:rPr>
        <w:lastRenderedPageBreak/>
        <w:t xml:space="preserve">11.2  </w:t>
      </w:r>
      <w:r w:rsidR="001D1020">
        <w:rPr>
          <w:rFonts w:ascii="Arial" w:eastAsia="MS Mincho" w:hAnsi="Arial" w:cs="Arial"/>
          <w:snapToGrid/>
          <w:szCs w:val="24"/>
        </w:rPr>
        <w:t xml:space="preserve"> </w:t>
      </w:r>
      <w:r w:rsidR="006A3D06">
        <w:rPr>
          <w:rFonts w:ascii="Arial" w:eastAsia="MS Mincho" w:hAnsi="Arial" w:cs="Arial"/>
          <w:snapToGrid/>
          <w:szCs w:val="24"/>
        </w:rPr>
        <w:t xml:space="preserve">ICB Non-Executive members </w:t>
      </w:r>
      <w:r w:rsidR="002B548C" w:rsidRPr="00854424">
        <w:rPr>
          <w:rFonts w:ascii="Arial" w:eastAsia="MS Mincho" w:hAnsi="Arial" w:cs="Arial"/>
          <w:snapToGrid/>
          <w:szCs w:val="24"/>
        </w:rPr>
        <w:t xml:space="preserve">and </w:t>
      </w:r>
      <w:r w:rsidR="006A3D06">
        <w:rPr>
          <w:rFonts w:ascii="Arial" w:eastAsia="MS Mincho" w:hAnsi="Arial" w:cs="Arial"/>
          <w:snapToGrid/>
          <w:szCs w:val="24"/>
        </w:rPr>
        <w:t xml:space="preserve">the rest of the Board </w:t>
      </w:r>
      <w:r w:rsidR="00480F3B">
        <w:rPr>
          <w:rFonts w:ascii="Arial" w:eastAsia="MS Mincho" w:hAnsi="Arial" w:cs="Arial"/>
          <w:snapToGrid/>
          <w:szCs w:val="24"/>
        </w:rPr>
        <w:t xml:space="preserve">may </w:t>
      </w:r>
      <w:r w:rsidR="002B548C" w:rsidRPr="00854424">
        <w:rPr>
          <w:rFonts w:ascii="Arial" w:eastAsia="MS Mincho" w:hAnsi="Arial" w:cs="Arial"/>
          <w:snapToGrid/>
          <w:szCs w:val="24"/>
        </w:rPr>
        <w:t xml:space="preserve">receive </w:t>
      </w:r>
      <w:r w:rsidR="00155B93">
        <w:rPr>
          <w:rFonts w:ascii="Arial" w:eastAsia="MS Mincho" w:hAnsi="Arial" w:cs="Arial"/>
          <w:snapToGrid/>
          <w:szCs w:val="24"/>
        </w:rPr>
        <w:t xml:space="preserve">additional </w:t>
      </w:r>
      <w:r w:rsidR="002B548C" w:rsidRPr="00854424">
        <w:rPr>
          <w:rFonts w:ascii="Arial" w:eastAsia="MS Mincho" w:hAnsi="Arial" w:cs="Arial"/>
          <w:snapToGrid/>
          <w:szCs w:val="24"/>
        </w:rPr>
        <w:t xml:space="preserve">training in accordance with national guidelines, including </w:t>
      </w:r>
      <w:r w:rsidR="00E470AB">
        <w:rPr>
          <w:rFonts w:ascii="Arial" w:eastAsia="MS Mincho" w:hAnsi="Arial" w:cs="Arial"/>
          <w:snapToGrid/>
          <w:szCs w:val="24"/>
        </w:rPr>
        <w:t xml:space="preserve">any </w:t>
      </w:r>
      <w:r w:rsidR="002B548C" w:rsidRPr="00854424">
        <w:rPr>
          <w:rFonts w:ascii="Arial" w:eastAsia="MS Mincho" w:hAnsi="Arial" w:cs="Arial"/>
          <w:snapToGrid/>
          <w:szCs w:val="24"/>
        </w:rPr>
        <w:t xml:space="preserve">face to face training </w:t>
      </w:r>
      <w:r w:rsidR="00E470AB">
        <w:rPr>
          <w:rFonts w:ascii="Arial" w:eastAsia="MS Mincho" w:hAnsi="Arial" w:cs="Arial"/>
          <w:snapToGrid/>
          <w:szCs w:val="24"/>
        </w:rPr>
        <w:t xml:space="preserve">offered by </w:t>
      </w:r>
      <w:r w:rsidR="002B548C" w:rsidRPr="00854424">
        <w:rPr>
          <w:rFonts w:ascii="Arial" w:eastAsia="MS Mincho" w:hAnsi="Arial" w:cs="Arial"/>
          <w:snapToGrid/>
          <w:szCs w:val="24"/>
        </w:rPr>
        <w:t>NHS England.  Training will also be offered to non-</w:t>
      </w:r>
      <w:r w:rsidR="006A3D06">
        <w:rPr>
          <w:rFonts w:ascii="Arial" w:eastAsia="MS Mincho" w:hAnsi="Arial" w:cs="Arial"/>
          <w:snapToGrid/>
          <w:szCs w:val="24"/>
        </w:rPr>
        <w:t>ICB</w:t>
      </w:r>
      <w:r w:rsidR="002B548C" w:rsidRPr="00854424">
        <w:rPr>
          <w:rFonts w:ascii="Arial" w:eastAsia="MS Mincho" w:hAnsi="Arial" w:cs="Arial"/>
          <w:snapToGrid/>
          <w:szCs w:val="24"/>
        </w:rPr>
        <w:t xml:space="preserve"> members who sit on </w:t>
      </w:r>
      <w:r w:rsidR="006A3D06">
        <w:rPr>
          <w:rFonts w:ascii="Arial" w:eastAsia="MS Mincho" w:hAnsi="Arial" w:cs="Arial"/>
          <w:snapToGrid/>
          <w:szCs w:val="24"/>
        </w:rPr>
        <w:t xml:space="preserve">ICB </w:t>
      </w:r>
      <w:r w:rsidR="002B548C" w:rsidRPr="00854424">
        <w:rPr>
          <w:rFonts w:ascii="Arial" w:eastAsia="MS Mincho" w:hAnsi="Arial" w:cs="Arial"/>
          <w:snapToGrid/>
          <w:szCs w:val="24"/>
        </w:rPr>
        <w:t>committees so that they may discharge their duties effectively.</w:t>
      </w:r>
    </w:p>
    <w:p w14:paraId="38546C05" w14:textId="77777777" w:rsidR="00461346" w:rsidRPr="00854424" w:rsidRDefault="00461346" w:rsidP="00461346">
      <w:pPr>
        <w:widowControl/>
        <w:ind w:left="709" w:hanging="709"/>
        <w:jc w:val="both"/>
        <w:rPr>
          <w:rFonts w:ascii="Arial" w:eastAsia="MS Mincho" w:hAnsi="Arial" w:cs="Arial"/>
          <w:snapToGrid/>
          <w:szCs w:val="24"/>
        </w:rPr>
      </w:pPr>
    </w:p>
    <w:p w14:paraId="19C0C0AE" w14:textId="77777777" w:rsidR="002B548C" w:rsidRPr="00854424" w:rsidRDefault="002B548C" w:rsidP="002B548C">
      <w:pPr>
        <w:widowControl/>
        <w:ind w:left="709" w:hanging="709"/>
        <w:jc w:val="both"/>
        <w:rPr>
          <w:rFonts w:ascii="Arial" w:eastAsia="MS Mincho" w:hAnsi="Arial" w:cs="Arial"/>
          <w:b/>
          <w:snapToGrid/>
          <w:szCs w:val="24"/>
        </w:rPr>
      </w:pPr>
      <w:r w:rsidRPr="00854424">
        <w:rPr>
          <w:rFonts w:ascii="Arial" w:eastAsia="MS Mincho" w:hAnsi="Arial" w:cs="Arial"/>
          <w:b/>
          <w:snapToGrid/>
          <w:szCs w:val="24"/>
        </w:rPr>
        <w:t xml:space="preserve">12       Managing Breaches </w:t>
      </w:r>
    </w:p>
    <w:p w14:paraId="12AC83EB" w14:textId="77777777" w:rsidR="002B548C" w:rsidRPr="00854424" w:rsidRDefault="002B548C" w:rsidP="002B548C">
      <w:pPr>
        <w:widowControl/>
        <w:ind w:left="709" w:hanging="709"/>
        <w:jc w:val="both"/>
        <w:rPr>
          <w:rFonts w:ascii="Arial" w:eastAsia="MS Mincho" w:hAnsi="Arial" w:cs="Arial"/>
          <w:b/>
          <w:snapToGrid/>
          <w:szCs w:val="24"/>
        </w:rPr>
      </w:pPr>
    </w:p>
    <w:p w14:paraId="7F4D8464" w14:textId="77777777" w:rsidR="002B548C" w:rsidRPr="00854424" w:rsidRDefault="002B548C" w:rsidP="002B548C">
      <w:pPr>
        <w:widowControl/>
        <w:tabs>
          <w:tab w:val="left" w:pos="1035"/>
        </w:tabs>
        <w:ind w:left="709" w:hanging="709"/>
        <w:jc w:val="both"/>
        <w:rPr>
          <w:rFonts w:ascii="Arial" w:eastAsia="MS Mincho" w:hAnsi="Arial" w:cs="Arial"/>
          <w:snapToGrid/>
          <w:szCs w:val="24"/>
        </w:rPr>
      </w:pPr>
      <w:r w:rsidRPr="00854424">
        <w:rPr>
          <w:rFonts w:ascii="Arial" w:eastAsia="MS Mincho" w:hAnsi="Arial" w:cs="Arial"/>
          <w:snapToGrid/>
          <w:szCs w:val="24"/>
        </w:rPr>
        <w:t>12.1</w:t>
      </w:r>
      <w:r w:rsidRPr="00854424">
        <w:rPr>
          <w:rFonts w:ascii="Arial" w:eastAsia="MS Mincho" w:hAnsi="Arial" w:cs="Arial"/>
          <w:snapToGrid/>
          <w:szCs w:val="24"/>
        </w:rPr>
        <w:tab/>
        <w:t xml:space="preserve">Failure to comply with this policy could have serious implications for the </w:t>
      </w:r>
      <w:r w:rsidR="006A3D06">
        <w:rPr>
          <w:rFonts w:ascii="Arial" w:eastAsia="MS Mincho" w:hAnsi="Arial" w:cs="Arial"/>
          <w:snapToGrid/>
          <w:szCs w:val="24"/>
        </w:rPr>
        <w:t xml:space="preserve">ICB </w:t>
      </w:r>
      <w:r w:rsidRPr="00854424">
        <w:rPr>
          <w:rFonts w:ascii="Arial" w:eastAsia="MS Mincho" w:hAnsi="Arial" w:cs="Arial"/>
          <w:snapToGrid/>
          <w:szCs w:val="24"/>
        </w:rPr>
        <w:t xml:space="preserve">and the individuals concerned. </w:t>
      </w:r>
    </w:p>
    <w:p w14:paraId="5BDCEF1B" w14:textId="77777777" w:rsidR="002B548C" w:rsidRPr="00854424" w:rsidRDefault="002B548C" w:rsidP="002B548C">
      <w:pPr>
        <w:widowControl/>
        <w:tabs>
          <w:tab w:val="left" w:pos="1035"/>
        </w:tabs>
        <w:jc w:val="both"/>
        <w:rPr>
          <w:rFonts w:ascii="Arial" w:eastAsia="MS Mincho" w:hAnsi="Arial" w:cs="Arial"/>
          <w:snapToGrid/>
          <w:szCs w:val="24"/>
        </w:rPr>
      </w:pPr>
    </w:p>
    <w:p w14:paraId="45CDC589" w14:textId="77777777" w:rsidR="002B548C" w:rsidRPr="00854424" w:rsidRDefault="002B548C" w:rsidP="002B548C">
      <w:pPr>
        <w:widowControl/>
        <w:tabs>
          <w:tab w:val="left" w:pos="709"/>
        </w:tabs>
        <w:ind w:left="709" w:hanging="709"/>
        <w:jc w:val="both"/>
        <w:rPr>
          <w:rFonts w:ascii="Arial" w:eastAsia="MS Mincho" w:hAnsi="Arial" w:cs="Arial"/>
          <w:snapToGrid/>
          <w:szCs w:val="24"/>
        </w:rPr>
      </w:pPr>
      <w:r w:rsidRPr="00854424">
        <w:rPr>
          <w:rFonts w:ascii="Arial" w:eastAsia="MS Mincho" w:hAnsi="Arial" w:cs="Arial"/>
          <w:snapToGrid/>
          <w:szCs w:val="24"/>
        </w:rPr>
        <w:t>12.2   It is</w:t>
      </w:r>
      <w:r w:rsidR="0029677D" w:rsidRPr="00854424">
        <w:rPr>
          <w:rFonts w:ascii="Arial" w:eastAsia="MS Mincho" w:hAnsi="Arial" w:cs="Arial"/>
          <w:snapToGrid/>
          <w:szCs w:val="24"/>
        </w:rPr>
        <w:t xml:space="preserve"> a duty of every </w:t>
      </w:r>
      <w:r w:rsidR="006A3D06">
        <w:rPr>
          <w:rFonts w:ascii="Arial" w:eastAsia="MS Mincho" w:hAnsi="Arial" w:cs="Arial"/>
          <w:snapToGrid/>
          <w:szCs w:val="24"/>
        </w:rPr>
        <w:t xml:space="preserve">ICB </w:t>
      </w:r>
      <w:r w:rsidR="0029677D" w:rsidRPr="00854424">
        <w:rPr>
          <w:rFonts w:ascii="Arial" w:eastAsia="MS Mincho" w:hAnsi="Arial" w:cs="Arial"/>
          <w:snapToGrid/>
          <w:szCs w:val="24"/>
        </w:rPr>
        <w:t xml:space="preserve">employee, </w:t>
      </w:r>
      <w:r w:rsidR="006A3D06">
        <w:rPr>
          <w:rFonts w:ascii="Arial" w:eastAsia="MS Mincho" w:hAnsi="Arial" w:cs="Arial"/>
          <w:snapToGrid/>
          <w:szCs w:val="24"/>
        </w:rPr>
        <w:t xml:space="preserve">Board </w:t>
      </w:r>
      <w:r w:rsidRPr="00854424">
        <w:rPr>
          <w:rFonts w:ascii="Arial" w:eastAsia="MS Mincho" w:hAnsi="Arial" w:cs="Arial"/>
          <w:snapToGrid/>
          <w:szCs w:val="24"/>
        </w:rPr>
        <w:t xml:space="preserve">member, committee or sub-committee member to speak up about genuine concerns in relation to the administration of the </w:t>
      </w:r>
      <w:r w:rsidR="00ED5DEA">
        <w:rPr>
          <w:rFonts w:ascii="Arial" w:eastAsia="MS Mincho" w:hAnsi="Arial" w:cs="Arial"/>
          <w:snapToGrid/>
          <w:szCs w:val="24"/>
        </w:rPr>
        <w:t>ICB’s</w:t>
      </w:r>
      <w:r w:rsidRPr="00854424">
        <w:rPr>
          <w:rFonts w:ascii="Arial" w:eastAsia="MS Mincho" w:hAnsi="Arial" w:cs="Arial"/>
          <w:snapToGrid/>
          <w:szCs w:val="24"/>
        </w:rPr>
        <w:t xml:space="preserve"> policy on conflicts of interest management, and to report these concerns. These individuals should speak to the Associate Director of Corporate </w:t>
      </w:r>
      <w:r w:rsidR="0068273F">
        <w:rPr>
          <w:rFonts w:ascii="Arial" w:eastAsia="MS Mincho" w:hAnsi="Arial" w:cs="Arial"/>
          <w:snapToGrid/>
          <w:szCs w:val="24"/>
        </w:rPr>
        <w:t xml:space="preserve">Affairs </w:t>
      </w:r>
      <w:r w:rsidRPr="00854424">
        <w:rPr>
          <w:rFonts w:ascii="Arial" w:eastAsia="MS Mincho" w:hAnsi="Arial" w:cs="Arial"/>
          <w:snapToGrid/>
          <w:szCs w:val="24"/>
        </w:rPr>
        <w:t xml:space="preserve">and/or COIG </w:t>
      </w:r>
      <w:r w:rsidR="00F606ED">
        <w:rPr>
          <w:rFonts w:ascii="Arial" w:eastAsia="MS Mincho" w:hAnsi="Arial" w:cs="Arial"/>
          <w:snapToGrid/>
          <w:szCs w:val="24"/>
        </w:rPr>
        <w:t xml:space="preserve">or Freedom to Speak-up Guardian </w:t>
      </w:r>
      <w:r w:rsidRPr="00854424">
        <w:rPr>
          <w:rFonts w:ascii="Arial" w:eastAsia="MS Mincho" w:hAnsi="Arial" w:cs="Arial"/>
          <w:snapToGrid/>
          <w:szCs w:val="24"/>
        </w:rPr>
        <w:t>should they have any concerns</w:t>
      </w:r>
      <w:r w:rsidR="00F606ED">
        <w:rPr>
          <w:rFonts w:ascii="Arial" w:eastAsia="MS Mincho" w:hAnsi="Arial" w:cs="Arial"/>
          <w:snapToGrid/>
          <w:szCs w:val="24"/>
        </w:rPr>
        <w:t xml:space="preserve"> (see </w:t>
      </w:r>
      <w:r w:rsidR="00EC26B0">
        <w:rPr>
          <w:rFonts w:ascii="Arial" w:eastAsia="MS Mincho" w:hAnsi="Arial" w:cs="Arial"/>
          <w:snapToGrid/>
          <w:szCs w:val="24"/>
        </w:rPr>
        <w:t xml:space="preserve">Appendix 15 </w:t>
      </w:r>
      <w:r w:rsidR="00F606ED">
        <w:rPr>
          <w:rFonts w:ascii="Arial" w:eastAsia="MS Mincho" w:hAnsi="Arial" w:cs="Arial"/>
          <w:snapToGrid/>
          <w:szCs w:val="24"/>
        </w:rPr>
        <w:t>for contact details)</w:t>
      </w:r>
      <w:r w:rsidRPr="00854424">
        <w:rPr>
          <w:rFonts w:ascii="Arial" w:eastAsia="MS Mincho" w:hAnsi="Arial" w:cs="Arial"/>
          <w:snapToGrid/>
          <w:szCs w:val="24"/>
        </w:rPr>
        <w:t xml:space="preserve">. </w:t>
      </w:r>
    </w:p>
    <w:p w14:paraId="021FF3BD" w14:textId="77777777" w:rsidR="002B548C" w:rsidRPr="00854424" w:rsidRDefault="002B548C" w:rsidP="002B548C">
      <w:pPr>
        <w:widowControl/>
        <w:tabs>
          <w:tab w:val="left" w:pos="709"/>
        </w:tabs>
        <w:ind w:left="709" w:hanging="709"/>
        <w:jc w:val="both"/>
        <w:rPr>
          <w:rFonts w:ascii="Arial" w:eastAsia="MS Mincho" w:hAnsi="Arial" w:cs="Arial"/>
          <w:snapToGrid/>
          <w:szCs w:val="24"/>
        </w:rPr>
      </w:pPr>
    </w:p>
    <w:p w14:paraId="1ED63A68" w14:textId="4E955D0E" w:rsidR="002B548C" w:rsidRPr="00480F3B" w:rsidRDefault="002B548C" w:rsidP="002B548C">
      <w:pPr>
        <w:widowControl/>
        <w:tabs>
          <w:tab w:val="left" w:pos="709"/>
        </w:tabs>
        <w:ind w:left="709" w:hanging="709"/>
        <w:jc w:val="both"/>
        <w:rPr>
          <w:rFonts w:ascii="Arial" w:hAnsi="Arial" w:cs="Arial"/>
          <w:b/>
          <w:bCs/>
          <w:color w:val="1F497D" w:themeColor="text2"/>
          <w:szCs w:val="24"/>
        </w:rPr>
      </w:pPr>
      <w:r w:rsidRPr="00854424">
        <w:rPr>
          <w:rFonts w:ascii="Arial" w:eastAsia="MS Mincho" w:hAnsi="Arial" w:cs="Arial"/>
          <w:snapToGrid/>
          <w:szCs w:val="24"/>
        </w:rPr>
        <w:t>12.3   Anyone who wishes to report a suspected or known breach of this policy who is not an employee or worker of the</w:t>
      </w:r>
      <w:r w:rsidR="001D1020">
        <w:rPr>
          <w:rFonts w:ascii="Arial" w:eastAsia="MS Mincho" w:hAnsi="Arial" w:cs="Arial"/>
          <w:snapToGrid/>
          <w:szCs w:val="24"/>
        </w:rPr>
        <w:t xml:space="preserve"> </w:t>
      </w:r>
      <w:r w:rsidR="00ED5DEA">
        <w:rPr>
          <w:rFonts w:ascii="Arial" w:eastAsia="MS Mincho" w:hAnsi="Arial" w:cs="Arial"/>
          <w:snapToGrid/>
          <w:szCs w:val="24"/>
        </w:rPr>
        <w:t>ICB</w:t>
      </w:r>
      <w:r w:rsidRPr="00854424">
        <w:rPr>
          <w:rFonts w:ascii="Arial" w:eastAsia="MS Mincho" w:hAnsi="Arial" w:cs="Arial"/>
          <w:snapToGrid/>
          <w:szCs w:val="24"/>
        </w:rPr>
        <w:t>, should ensure they comply with their own organisation’s whistleblowing policy.</w:t>
      </w:r>
      <w:r w:rsidR="00D575E2">
        <w:rPr>
          <w:rFonts w:ascii="Arial" w:eastAsia="MS Mincho" w:hAnsi="Arial" w:cs="Arial"/>
          <w:snapToGrid/>
          <w:szCs w:val="24"/>
        </w:rPr>
        <w:t xml:space="preserve"> </w:t>
      </w:r>
      <w:r w:rsidR="00D575E2" w:rsidRPr="009D284C">
        <w:rPr>
          <w:rFonts w:ascii="Arial" w:hAnsi="Arial" w:cs="Arial"/>
          <w:szCs w:val="24"/>
        </w:rPr>
        <w:t>This policy takes into account guidance issued under the ‘Freedom to speak up: raising concerns (whistleblowing) policy for the NHS’.</w:t>
      </w:r>
      <w:r w:rsidR="00D34483">
        <w:rPr>
          <w:rFonts w:ascii="Arial" w:hAnsi="Arial" w:cs="Arial"/>
          <w:szCs w:val="24"/>
        </w:rPr>
        <w:t xml:space="preserve"> Please refer to the ICB Whistleblowing Policy that incorporates Freedom to Speak up </w:t>
      </w:r>
      <w:r w:rsidR="00D34483" w:rsidRPr="00480F3B">
        <w:rPr>
          <w:rFonts w:ascii="Arial" w:hAnsi="Arial" w:cs="Arial"/>
          <w:b/>
          <w:bCs/>
          <w:color w:val="1F497D" w:themeColor="text2"/>
          <w:szCs w:val="24"/>
        </w:rPr>
        <w:t>here.</w:t>
      </w:r>
    </w:p>
    <w:p w14:paraId="1B8B69B9" w14:textId="77777777" w:rsidR="00866669" w:rsidRPr="007002BC" w:rsidRDefault="00866669" w:rsidP="002B548C">
      <w:pPr>
        <w:widowControl/>
        <w:tabs>
          <w:tab w:val="left" w:pos="709"/>
        </w:tabs>
        <w:ind w:left="709" w:hanging="709"/>
        <w:jc w:val="both"/>
        <w:rPr>
          <w:rFonts w:ascii="Arial" w:eastAsia="MS Mincho" w:hAnsi="Arial" w:cs="Arial"/>
          <w:snapToGrid/>
          <w:szCs w:val="24"/>
        </w:rPr>
      </w:pPr>
    </w:p>
    <w:p w14:paraId="4E63A2B1" w14:textId="531FBC60" w:rsidR="002B548C" w:rsidRPr="00854424" w:rsidRDefault="002B548C" w:rsidP="002B548C">
      <w:pPr>
        <w:widowControl/>
        <w:tabs>
          <w:tab w:val="left" w:pos="709"/>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12.4  </w:t>
      </w:r>
      <w:r w:rsidR="00D34483">
        <w:rPr>
          <w:rFonts w:ascii="Arial" w:eastAsia="MS Mincho" w:hAnsi="Arial" w:cs="Arial"/>
          <w:snapToGrid/>
          <w:szCs w:val="24"/>
        </w:rPr>
        <w:t xml:space="preserve"> </w:t>
      </w:r>
      <w:r w:rsidRPr="00854424">
        <w:rPr>
          <w:rFonts w:ascii="Arial" w:eastAsia="MS Mincho" w:hAnsi="Arial" w:cs="Arial"/>
          <w:snapToGrid/>
          <w:szCs w:val="24"/>
        </w:rPr>
        <w:t xml:space="preserve">All such notification should be treated with appropriate confidentiality at all times in accordance with the </w:t>
      </w:r>
      <w:r w:rsidR="00ED5DEA">
        <w:rPr>
          <w:rFonts w:ascii="Arial" w:eastAsia="MS Mincho" w:hAnsi="Arial" w:cs="Arial"/>
          <w:snapToGrid/>
          <w:szCs w:val="24"/>
        </w:rPr>
        <w:t>ICB’s</w:t>
      </w:r>
      <w:r w:rsidRPr="00854424">
        <w:rPr>
          <w:rFonts w:ascii="Arial" w:eastAsia="MS Mincho" w:hAnsi="Arial" w:cs="Arial"/>
          <w:snapToGrid/>
          <w:szCs w:val="24"/>
        </w:rPr>
        <w:t xml:space="preserve"> policies and applicable laws, and the person making such disclosures should expect an appropriate explanations of any decisions taken as a result of any investigation. </w:t>
      </w:r>
    </w:p>
    <w:p w14:paraId="5F653AE3" w14:textId="77777777" w:rsidR="002B548C" w:rsidRPr="00854424" w:rsidRDefault="002B548C" w:rsidP="002B548C">
      <w:pPr>
        <w:widowControl/>
        <w:tabs>
          <w:tab w:val="left" w:pos="1035"/>
        </w:tabs>
        <w:ind w:left="709" w:hanging="709"/>
        <w:jc w:val="both"/>
        <w:rPr>
          <w:rFonts w:ascii="Arial" w:eastAsia="MS Mincho" w:hAnsi="Arial" w:cs="Arial"/>
          <w:snapToGrid/>
          <w:szCs w:val="24"/>
        </w:rPr>
      </w:pPr>
    </w:p>
    <w:p w14:paraId="49910775" w14:textId="2363FE01" w:rsidR="002B548C" w:rsidRPr="00854424" w:rsidRDefault="002B548C" w:rsidP="002B548C">
      <w:pPr>
        <w:widowControl/>
        <w:tabs>
          <w:tab w:val="left" w:pos="1035"/>
        </w:tabs>
        <w:ind w:left="709" w:hanging="709"/>
        <w:jc w:val="both"/>
        <w:rPr>
          <w:rFonts w:ascii="Arial" w:eastAsia="MS Mincho" w:hAnsi="Arial" w:cs="Arial"/>
          <w:snapToGrid/>
          <w:szCs w:val="24"/>
        </w:rPr>
      </w:pPr>
      <w:r w:rsidRPr="00854424">
        <w:rPr>
          <w:rFonts w:ascii="Arial" w:eastAsia="MS Mincho" w:hAnsi="Arial" w:cs="Arial"/>
          <w:snapToGrid/>
          <w:szCs w:val="24"/>
        </w:rPr>
        <w:t xml:space="preserve">12.5   Individuals who fail to disclose any conflict of interest or who otherwise breach the </w:t>
      </w:r>
      <w:r w:rsidR="00ED5DEA">
        <w:rPr>
          <w:rFonts w:ascii="Arial" w:eastAsia="MS Mincho" w:hAnsi="Arial" w:cs="Arial"/>
          <w:snapToGrid/>
          <w:szCs w:val="24"/>
        </w:rPr>
        <w:t>ICB</w:t>
      </w:r>
      <w:r w:rsidR="00ED5DEA" w:rsidRPr="00854424">
        <w:rPr>
          <w:rFonts w:ascii="Arial" w:eastAsia="MS Mincho" w:hAnsi="Arial" w:cs="Arial"/>
          <w:snapToGrid/>
          <w:szCs w:val="24"/>
        </w:rPr>
        <w:t xml:space="preserve"> </w:t>
      </w:r>
      <w:r w:rsidRPr="00854424">
        <w:rPr>
          <w:rFonts w:ascii="Arial" w:eastAsia="MS Mincho" w:hAnsi="Arial" w:cs="Arial"/>
          <w:snapToGrid/>
          <w:szCs w:val="24"/>
        </w:rPr>
        <w:t xml:space="preserve">rules and policies relating to the management of conflicts of interest </w:t>
      </w:r>
      <w:r w:rsidR="00D34483">
        <w:rPr>
          <w:rFonts w:ascii="Arial" w:eastAsia="MS Mincho" w:hAnsi="Arial" w:cs="Arial"/>
          <w:snapToGrid/>
          <w:szCs w:val="24"/>
        </w:rPr>
        <w:t xml:space="preserve">may be </w:t>
      </w:r>
      <w:r w:rsidRPr="00854424">
        <w:rPr>
          <w:rFonts w:ascii="Arial" w:eastAsia="MS Mincho" w:hAnsi="Arial" w:cs="Arial"/>
          <w:snapToGrid/>
          <w:szCs w:val="24"/>
        </w:rPr>
        <w:t>subject to investigation and, where appropriate, to d</w:t>
      </w:r>
      <w:r w:rsidR="0029677D" w:rsidRPr="00854424">
        <w:rPr>
          <w:rFonts w:ascii="Arial" w:eastAsia="MS Mincho" w:hAnsi="Arial" w:cs="Arial"/>
          <w:snapToGrid/>
          <w:szCs w:val="24"/>
        </w:rPr>
        <w:t xml:space="preserve">isciplinary action. </w:t>
      </w:r>
      <w:r w:rsidR="00ED5DEA">
        <w:rPr>
          <w:rFonts w:ascii="Arial" w:eastAsia="MS Mincho" w:hAnsi="Arial" w:cs="Arial"/>
          <w:snapToGrid/>
          <w:szCs w:val="24"/>
        </w:rPr>
        <w:t>ICB</w:t>
      </w:r>
      <w:r w:rsidR="0029677D" w:rsidRPr="00854424">
        <w:rPr>
          <w:rFonts w:ascii="Arial" w:eastAsia="MS Mincho" w:hAnsi="Arial" w:cs="Arial"/>
          <w:snapToGrid/>
          <w:szCs w:val="24"/>
        </w:rPr>
        <w:t xml:space="preserve"> staff, </w:t>
      </w:r>
      <w:r w:rsidR="00ED5DEA">
        <w:rPr>
          <w:rFonts w:ascii="Arial" w:eastAsia="MS Mincho" w:hAnsi="Arial" w:cs="Arial"/>
          <w:snapToGrid/>
          <w:szCs w:val="24"/>
        </w:rPr>
        <w:t xml:space="preserve">Board </w:t>
      </w:r>
      <w:r w:rsidRPr="00854424">
        <w:rPr>
          <w:rFonts w:ascii="Arial" w:eastAsia="MS Mincho" w:hAnsi="Arial" w:cs="Arial"/>
          <w:snapToGrid/>
          <w:szCs w:val="24"/>
        </w:rPr>
        <w:t xml:space="preserve">and committee members should be aware that outcomes of such action may, if appropriate, result in the termination of their employment or position with the </w:t>
      </w:r>
      <w:r w:rsidR="00ED5DEA">
        <w:rPr>
          <w:rFonts w:ascii="Arial" w:eastAsia="MS Mincho" w:hAnsi="Arial" w:cs="Arial"/>
          <w:snapToGrid/>
          <w:szCs w:val="24"/>
        </w:rPr>
        <w:t>ICB</w:t>
      </w:r>
      <w:r w:rsidRPr="00854424">
        <w:rPr>
          <w:rFonts w:ascii="Arial" w:eastAsia="MS Mincho" w:hAnsi="Arial" w:cs="Arial"/>
          <w:snapToGrid/>
          <w:szCs w:val="24"/>
        </w:rPr>
        <w:t>.</w:t>
      </w:r>
    </w:p>
    <w:p w14:paraId="5BD7EA0B" w14:textId="77777777" w:rsidR="002B548C" w:rsidRPr="00854424" w:rsidRDefault="002B548C" w:rsidP="002B548C">
      <w:pPr>
        <w:widowControl/>
        <w:tabs>
          <w:tab w:val="left" w:pos="1035"/>
        </w:tabs>
        <w:jc w:val="both"/>
        <w:rPr>
          <w:rFonts w:ascii="Arial" w:eastAsia="MS Mincho" w:hAnsi="Arial" w:cs="Arial"/>
          <w:snapToGrid/>
          <w:szCs w:val="24"/>
        </w:rPr>
      </w:pPr>
    </w:p>
    <w:p w14:paraId="053AA056" w14:textId="76201AC1" w:rsidR="002B548C" w:rsidRDefault="002B548C" w:rsidP="002B548C">
      <w:pPr>
        <w:tabs>
          <w:tab w:val="left" w:pos="-720"/>
        </w:tabs>
        <w:suppressAutoHyphens/>
        <w:ind w:left="709" w:hanging="709"/>
        <w:jc w:val="both"/>
        <w:rPr>
          <w:rFonts w:ascii="Arial" w:hAnsi="Arial" w:cs="Arial"/>
          <w:szCs w:val="24"/>
        </w:rPr>
      </w:pPr>
      <w:r w:rsidRPr="00854424">
        <w:rPr>
          <w:rFonts w:ascii="Arial" w:hAnsi="Arial" w:cs="Arial"/>
          <w:szCs w:val="24"/>
        </w:rPr>
        <w:t>12.</w:t>
      </w:r>
      <w:r w:rsidR="00C668DB" w:rsidRPr="00854424">
        <w:rPr>
          <w:rFonts w:ascii="Arial" w:hAnsi="Arial" w:cs="Arial"/>
          <w:szCs w:val="24"/>
        </w:rPr>
        <w:t>6</w:t>
      </w:r>
      <w:r w:rsidR="00854424">
        <w:rPr>
          <w:rFonts w:ascii="Arial" w:hAnsi="Arial" w:cs="Arial"/>
          <w:szCs w:val="24"/>
        </w:rPr>
        <w:t xml:space="preserve">  </w:t>
      </w:r>
      <w:r w:rsidRPr="00854424">
        <w:rPr>
          <w:rFonts w:ascii="Arial" w:hAnsi="Arial" w:cs="Arial"/>
          <w:szCs w:val="24"/>
        </w:rPr>
        <w:t>Any deliberate failure to declare an interest will be</w:t>
      </w:r>
      <w:r w:rsidR="0000467A" w:rsidRPr="00854424">
        <w:rPr>
          <w:rFonts w:ascii="Arial" w:hAnsi="Arial" w:cs="Arial"/>
          <w:szCs w:val="24"/>
        </w:rPr>
        <w:t xml:space="preserve"> addressed through the relevant </w:t>
      </w:r>
      <w:r w:rsidR="00ED5DEA">
        <w:rPr>
          <w:rFonts w:ascii="Arial" w:hAnsi="Arial" w:cs="Arial"/>
          <w:szCs w:val="24"/>
        </w:rPr>
        <w:t xml:space="preserve">ICB </w:t>
      </w:r>
      <w:r w:rsidRPr="00854424">
        <w:rPr>
          <w:rFonts w:ascii="Arial" w:hAnsi="Arial" w:cs="Arial"/>
          <w:szCs w:val="24"/>
        </w:rPr>
        <w:t xml:space="preserve">disciplinary route with the individual concerned. </w:t>
      </w:r>
    </w:p>
    <w:p w14:paraId="3525ABC8" w14:textId="77777777" w:rsidR="00061BD7" w:rsidRDefault="00061BD7" w:rsidP="002B548C">
      <w:pPr>
        <w:tabs>
          <w:tab w:val="left" w:pos="-720"/>
        </w:tabs>
        <w:suppressAutoHyphens/>
        <w:ind w:left="709" w:hanging="709"/>
        <w:jc w:val="both"/>
        <w:rPr>
          <w:rFonts w:ascii="Arial" w:hAnsi="Arial" w:cs="Arial"/>
          <w:szCs w:val="24"/>
        </w:rPr>
      </w:pPr>
    </w:p>
    <w:p w14:paraId="013BD567" w14:textId="718BC368" w:rsidR="00061BD7" w:rsidRPr="0056519E" w:rsidRDefault="00BF38C0" w:rsidP="002B548C">
      <w:pPr>
        <w:tabs>
          <w:tab w:val="left" w:pos="-720"/>
        </w:tabs>
        <w:suppressAutoHyphens/>
        <w:ind w:left="709" w:hanging="709"/>
        <w:jc w:val="both"/>
        <w:rPr>
          <w:rFonts w:ascii="Arial" w:hAnsi="Arial" w:cs="Arial"/>
          <w:szCs w:val="24"/>
        </w:rPr>
      </w:pPr>
      <w:r>
        <w:rPr>
          <w:rFonts w:ascii="Arial" w:hAnsi="Arial" w:cs="Arial"/>
          <w:szCs w:val="24"/>
        </w:rPr>
        <w:t xml:space="preserve">12.7  </w:t>
      </w:r>
      <w:r w:rsidR="00D34483">
        <w:rPr>
          <w:rFonts w:ascii="Arial" w:hAnsi="Arial" w:cs="Arial"/>
          <w:szCs w:val="24"/>
        </w:rPr>
        <w:t xml:space="preserve"> </w:t>
      </w:r>
      <w:r w:rsidR="00A83DF3" w:rsidRPr="0056519E">
        <w:rPr>
          <w:rFonts w:ascii="Arial" w:hAnsi="Arial" w:cs="Arial"/>
          <w:szCs w:val="24"/>
        </w:rPr>
        <w:t xml:space="preserve">The </w:t>
      </w:r>
      <w:r w:rsidR="00ED5DEA">
        <w:rPr>
          <w:rFonts w:ascii="Arial" w:hAnsi="Arial" w:cs="Arial"/>
          <w:szCs w:val="24"/>
        </w:rPr>
        <w:t xml:space="preserve">ICB </w:t>
      </w:r>
      <w:r w:rsidR="00A83DF3" w:rsidRPr="0056519E">
        <w:rPr>
          <w:rFonts w:ascii="Arial" w:hAnsi="Arial" w:cs="Arial"/>
          <w:szCs w:val="24"/>
        </w:rPr>
        <w:t xml:space="preserve">will ensure that any breaches are anonymously published on the public facing website at least annually in line with NHS England guidance, and will also state </w:t>
      </w:r>
      <w:r w:rsidR="00AD070B" w:rsidRPr="0056519E">
        <w:rPr>
          <w:rFonts w:ascii="Arial" w:hAnsi="Arial" w:cs="Arial"/>
          <w:szCs w:val="24"/>
        </w:rPr>
        <w:t xml:space="preserve">clearly </w:t>
      </w:r>
      <w:r w:rsidR="00A83DF3" w:rsidRPr="0056519E">
        <w:rPr>
          <w:rFonts w:ascii="Arial" w:hAnsi="Arial" w:cs="Arial"/>
          <w:szCs w:val="24"/>
        </w:rPr>
        <w:t xml:space="preserve">if no breaches have </w:t>
      </w:r>
      <w:r w:rsidR="00F34A4E" w:rsidRPr="0056519E">
        <w:rPr>
          <w:rFonts w:ascii="Arial" w:hAnsi="Arial" w:cs="Arial"/>
          <w:szCs w:val="24"/>
        </w:rPr>
        <w:t>occurred</w:t>
      </w:r>
      <w:r w:rsidR="00A83DF3" w:rsidRPr="0056519E">
        <w:rPr>
          <w:rFonts w:ascii="Arial" w:hAnsi="Arial" w:cs="Arial"/>
          <w:szCs w:val="24"/>
        </w:rPr>
        <w:t xml:space="preserve">. </w:t>
      </w:r>
    </w:p>
    <w:p w14:paraId="6F76774E" w14:textId="77777777" w:rsidR="002B548C" w:rsidRPr="0056519E" w:rsidRDefault="002B548C" w:rsidP="002B548C">
      <w:pPr>
        <w:widowControl/>
        <w:tabs>
          <w:tab w:val="left" w:pos="1035"/>
        </w:tabs>
        <w:jc w:val="both"/>
        <w:rPr>
          <w:rFonts w:ascii="Arial" w:eastAsia="MS Mincho" w:hAnsi="Arial" w:cs="Arial"/>
          <w:snapToGrid/>
          <w:szCs w:val="24"/>
        </w:rPr>
      </w:pPr>
    </w:p>
    <w:p w14:paraId="2ECBCF98" w14:textId="77777777" w:rsidR="002B548C" w:rsidRPr="00854424" w:rsidRDefault="002B548C" w:rsidP="002B548C">
      <w:pPr>
        <w:pStyle w:val="Heading3"/>
        <w:tabs>
          <w:tab w:val="clear" w:pos="709"/>
          <w:tab w:val="clear" w:pos="4513"/>
        </w:tabs>
        <w:ind w:left="709" w:hanging="709"/>
        <w:rPr>
          <w:szCs w:val="24"/>
        </w:rPr>
      </w:pPr>
      <w:r w:rsidRPr="00854424">
        <w:rPr>
          <w:szCs w:val="24"/>
        </w:rPr>
        <w:t>13      References/Further reading</w:t>
      </w:r>
    </w:p>
    <w:p w14:paraId="5BE7BA95" w14:textId="77777777" w:rsidR="002B548C" w:rsidRPr="00854424" w:rsidRDefault="002B548C" w:rsidP="002B548C">
      <w:pPr>
        <w:suppressAutoHyphens/>
        <w:jc w:val="both"/>
        <w:rPr>
          <w:rFonts w:ascii="Arial" w:hAnsi="Arial" w:cs="Arial"/>
          <w:szCs w:val="24"/>
        </w:rPr>
      </w:pPr>
    </w:p>
    <w:p w14:paraId="33157CD4" w14:textId="77777777" w:rsidR="002B548C" w:rsidRPr="00854424" w:rsidRDefault="007813B4" w:rsidP="002B548C">
      <w:pPr>
        <w:widowControl/>
        <w:spacing w:after="120"/>
        <w:ind w:left="709" w:hanging="709"/>
        <w:jc w:val="both"/>
        <w:rPr>
          <w:rFonts w:ascii="Arial" w:eastAsia="MS Mincho" w:hAnsi="Arial" w:cs="Arial"/>
          <w:snapToGrid/>
          <w:szCs w:val="24"/>
        </w:rPr>
      </w:pPr>
      <w:r>
        <w:rPr>
          <w:rFonts w:ascii="Arial" w:eastAsia="MS Mincho" w:hAnsi="Arial" w:cs="Arial"/>
          <w:snapToGrid/>
          <w:szCs w:val="24"/>
        </w:rPr>
        <w:t xml:space="preserve">13.1 </w:t>
      </w:r>
      <w:r w:rsidR="00BF38C0">
        <w:rPr>
          <w:rFonts w:ascii="Arial" w:eastAsia="MS Mincho" w:hAnsi="Arial" w:cs="Arial"/>
          <w:snapToGrid/>
          <w:szCs w:val="24"/>
        </w:rPr>
        <w:t xml:space="preserve"> </w:t>
      </w:r>
      <w:r w:rsidR="002B548C" w:rsidRPr="00854424">
        <w:rPr>
          <w:rFonts w:ascii="Arial" w:eastAsia="MS Mincho" w:hAnsi="Arial" w:cs="Arial"/>
          <w:snapToGrid/>
          <w:szCs w:val="24"/>
        </w:rPr>
        <w:t xml:space="preserve">Please find listed below details of organisations used in researching this protocol.  </w:t>
      </w:r>
    </w:p>
    <w:p w14:paraId="5A6292F4"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Commissioning Board – Towards establishment: </w:t>
      </w:r>
      <w:r w:rsidRPr="00854424">
        <w:rPr>
          <w:rFonts w:ascii="Arial" w:hAnsi="Arial" w:cs="Arial"/>
          <w:i/>
          <w:szCs w:val="24"/>
        </w:rPr>
        <w:t xml:space="preserve">Creating responsive and accountable clinical commissioning groups </w:t>
      </w:r>
      <w:r w:rsidRPr="00854424">
        <w:rPr>
          <w:rFonts w:ascii="Arial" w:hAnsi="Arial" w:cs="Arial"/>
          <w:szCs w:val="24"/>
        </w:rPr>
        <w:t xml:space="preserve">(February 2012) </w:t>
      </w:r>
    </w:p>
    <w:p w14:paraId="12AC6E7D" w14:textId="77777777" w:rsidR="002B548C" w:rsidRPr="00854424" w:rsidRDefault="002B548C" w:rsidP="00287D2F">
      <w:pPr>
        <w:suppressAutoHyphens/>
        <w:ind w:left="1134" w:hanging="731"/>
        <w:jc w:val="both"/>
        <w:rPr>
          <w:rFonts w:ascii="Arial" w:hAnsi="Arial" w:cs="Arial"/>
          <w:szCs w:val="24"/>
        </w:rPr>
      </w:pPr>
    </w:p>
    <w:p w14:paraId="7C176EB3"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lastRenderedPageBreak/>
        <w:t xml:space="preserve">NHS Commissioning Board – Towards establishment: </w:t>
      </w:r>
      <w:r w:rsidRPr="00854424">
        <w:rPr>
          <w:rFonts w:ascii="Arial" w:hAnsi="Arial" w:cs="Arial"/>
          <w:i/>
          <w:szCs w:val="24"/>
        </w:rPr>
        <w:t>Technical Appendix 1 - Managing conflicts of interest (</w:t>
      </w:r>
      <w:r w:rsidRPr="00854424">
        <w:rPr>
          <w:rFonts w:ascii="Arial" w:hAnsi="Arial" w:cs="Arial"/>
          <w:szCs w:val="24"/>
        </w:rPr>
        <w:t>February 2012)</w:t>
      </w:r>
    </w:p>
    <w:p w14:paraId="29FEB932" w14:textId="77777777" w:rsidR="002B548C" w:rsidRPr="00854424" w:rsidRDefault="002B548C" w:rsidP="00287D2F">
      <w:pPr>
        <w:suppressAutoHyphens/>
        <w:ind w:hanging="731"/>
        <w:jc w:val="both"/>
        <w:rPr>
          <w:rFonts w:ascii="Arial" w:hAnsi="Arial" w:cs="Arial"/>
          <w:szCs w:val="24"/>
        </w:rPr>
      </w:pPr>
    </w:p>
    <w:p w14:paraId="2C1389DC" w14:textId="1CB9F554"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Commissioning Board – Code of Conduct: </w:t>
      </w:r>
      <w:r w:rsidRPr="00854424">
        <w:rPr>
          <w:rFonts w:ascii="Arial" w:hAnsi="Arial" w:cs="Arial"/>
          <w:i/>
          <w:szCs w:val="24"/>
        </w:rPr>
        <w:t xml:space="preserve">Managing conflicts of interest where GP practices are potential providers of </w:t>
      </w:r>
      <w:r w:rsidR="00677877">
        <w:rPr>
          <w:rFonts w:ascii="Arial" w:hAnsi="Arial" w:cs="Arial"/>
          <w:i/>
          <w:szCs w:val="24"/>
        </w:rPr>
        <w:t>ICB</w:t>
      </w:r>
      <w:r w:rsidRPr="00854424">
        <w:rPr>
          <w:rFonts w:ascii="Arial" w:hAnsi="Arial" w:cs="Arial"/>
          <w:i/>
          <w:szCs w:val="24"/>
        </w:rPr>
        <w:t xml:space="preserve"> commissioned services (</w:t>
      </w:r>
      <w:r w:rsidRPr="00854424">
        <w:rPr>
          <w:rFonts w:ascii="Arial" w:hAnsi="Arial" w:cs="Arial"/>
          <w:szCs w:val="24"/>
        </w:rPr>
        <w:t>June 2012)</w:t>
      </w:r>
    </w:p>
    <w:p w14:paraId="049C7679" w14:textId="77777777" w:rsidR="002B548C" w:rsidRPr="00854424" w:rsidRDefault="002B548C" w:rsidP="00287D2F">
      <w:pPr>
        <w:suppressAutoHyphens/>
        <w:ind w:hanging="731"/>
        <w:jc w:val="both"/>
        <w:rPr>
          <w:rFonts w:ascii="Arial" w:hAnsi="Arial" w:cs="Arial"/>
          <w:szCs w:val="24"/>
        </w:rPr>
      </w:pPr>
    </w:p>
    <w:p w14:paraId="0179A041"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ICSA Guidance Note 120228 – </w:t>
      </w:r>
      <w:r w:rsidRPr="00854424">
        <w:rPr>
          <w:rFonts w:ascii="Arial" w:hAnsi="Arial" w:cs="Arial"/>
          <w:i/>
          <w:szCs w:val="24"/>
        </w:rPr>
        <w:t>Model conflicts of interest policy for clinical commissioning group board members</w:t>
      </w:r>
      <w:r w:rsidRPr="00854424">
        <w:rPr>
          <w:rFonts w:ascii="Arial" w:hAnsi="Arial" w:cs="Arial"/>
          <w:szCs w:val="24"/>
        </w:rPr>
        <w:t xml:space="preserve"> (February 2012)</w:t>
      </w:r>
    </w:p>
    <w:p w14:paraId="32059C1B" w14:textId="77777777" w:rsidR="002B548C" w:rsidRPr="00854424" w:rsidRDefault="002B548C" w:rsidP="00287D2F">
      <w:pPr>
        <w:suppressAutoHyphens/>
        <w:ind w:hanging="731"/>
        <w:jc w:val="both"/>
        <w:rPr>
          <w:rFonts w:ascii="Arial" w:hAnsi="Arial" w:cs="Arial"/>
          <w:szCs w:val="24"/>
        </w:rPr>
      </w:pPr>
    </w:p>
    <w:p w14:paraId="1C427E05" w14:textId="77777777" w:rsidR="002B548C" w:rsidRPr="00854424"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Confederation / RCGP Centre for Commissioning – </w:t>
      </w:r>
      <w:r w:rsidRPr="00854424">
        <w:rPr>
          <w:rFonts w:ascii="Arial" w:hAnsi="Arial" w:cs="Arial"/>
          <w:i/>
          <w:szCs w:val="24"/>
        </w:rPr>
        <w:t>Managing conflicts of interest in clinical commissioning groups</w:t>
      </w:r>
      <w:r w:rsidRPr="00854424">
        <w:rPr>
          <w:rFonts w:ascii="Arial" w:hAnsi="Arial" w:cs="Arial"/>
          <w:szCs w:val="24"/>
        </w:rPr>
        <w:t xml:space="preserve"> (September 2011)</w:t>
      </w:r>
    </w:p>
    <w:p w14:paraId="3DE94C5D" w14:textId="77777777" w:rsidR="002B548C" w:rsidRPr="00854424" w:rsidRDefault="002B548C" w:rsidP="00287D2F">
      <w:pPr>
        <w:suppressAutoHyphens/>
        <w:ind w:hanging="731"/>
        <w:jc w:val="both"/>
        <w:rPr>
          <w:rFonts w:ascii="Arial" w:hAnsi="Arial" w:cs="Arial"/>
          <w:szCs w:val="24"/>
        </w:rPr>
      </w:pPr>
    </w:p>
    <w:p w14:paraId="3A235301" w14:textId="7896E357" w:rsidR="002B548C" w:rsidRPr="009D284C" w:rsidRDefault="002B548C" w:rsidP="00CB1826">
      <w:pPr>
        <w:numPr>
          <w:ilvl w:val="0"/>
          <w:numId w:val="24"/>
        </w:numPr>
        <w:suppressAutoHyphens/>
        <w:ind w:hanging="731"/>
        <w:jc w:val="both"/>
        <w:rPr>
          <w:rFonts w:ascii="Arial" w:hAnsi="Arial" w:cs="Arial"/>
          <w:szCs w:val="24"/>
        </w:rPr>
      </w:pPr>
      <w:r w:rsidRPr="00854424">
        <w:rPr>
          <w:rFonts w:ascii="Arial" w:hAnsi="Arial" w:cs="Arial"/>
          <w:szCs w:val="24"/>
        </w:rPr>
        <w:t xml:space="preserve">NHS England – </w:t>
      </w:r>
      <w:r w:rsidRPr="00854424">
        <w:rPr>
          <w:rFonts w:ascii="Arial" w:hAnsi="Arial" w:cs="Arial"/>
          <w:i/>
          <w:szCs w:val="24"/>
        </w:rPr>
        <w:t xml:space="preserve">Managing Conflicts of Interest: </w:t>
      </w:r>
      <w:r w:rsidR="007813B4" w:rsidRPr="0056519E">
        <w:rPr>
          <w:rFonts w:ascii="Arial" w:hAnsi="Arial" w:cs="Arial"/>
          <w:i/>
          <w:szCs w:val="24"/>
        </w:rPr>
        <w:t xml:space="preserve">Revised </w:t>
      </w:r>
      <w:r w:rsidRPr="0056519E">
        <w:rPr>
          <w:rFonts w:ascii="Arial" w:hAnsi="Arial" w:cs="Arial"/>
          <w:i/>
          <w:szCs w:val="24"/>
        </w:rPr>
        <w:t xml:space="preserve">Statutory Guidance for </w:t>
      </w:r>
      <w:r w:rsidR="00677877">
        <w:rPr>
          <w:rFonts w:ascii="Arial" w:hAnsi="Arial" w:cs="Arial"/>
          <w:i/>
          <w:szCs w:val="24"/>
        </w:rPr>
        <w:t>ICB</w:t>
      </w:r>
      <w:r w:rsidRPr="0056519E">
        <w:rPr>
          <w:rFonts w:ascii="Arial" w:hAnsi="Arial" w:cs="Arial"/>
          <w:i/>
          <w:szCs w:val="24"/>
        </w:rPr>
        <w:t xml:space="preserve">s </w:t>
      </w:r>
      <w:r w:rsidR="000F7435" w:rsidRPr="0056519E">
        <w:rPr>
          <w:rFonts w:ascii="Arial" w:hAnsi="Arial" w:cs="Arial"/>
          <w:i/>
          <w:szCs w:val="24"/>
        </w:rPr>
        <w:t>20</w:t>
      </w:r>
      <w:r w:rsidR="000F7435">
        <w:rPr>
          <w:rFonts w:ascii="Arial" w:hAnsi="Arial" w:cs="Arial"/>
          <w:i/>
          <w:szCs w:val="24"/>
        </w:rPr>
        <w:t>204</w:t>
      </w:r>
    </w:p>
    <w:p w14:paraId="78342CF8" w14:textId="77777777" w:rsidR="001A7840" w:rsidRDefault="001A7840" w:rsidP="009D284C">
      <w:pPr>
        <w:pStyle w:val="ListParagraph"/>
        <w:rPr>
          <w:rFonts w:ascii="Arial" w:hAnsi="Arial" w:cs="Arial"/>
          <w:szCs w:val="24"/>
        </w:rPr>
      </w:pPr>
    </w:p>
    <w:p w14:paraId="04AE1D9C" w14:textId="0D545C22" w:rsidR="001A7840" w:rsidRPr="009D284C" w:rsidRDefault="001A7840" w:rsidP="00CB1826">
      <w:pPr>
        <w:pStyle w:val="Default"/>
        <w:numPr>
          <w:ilvl w:val="0"/>
          <w:numId w:val="24"/>
        </w:numPr>
        <w:jc w:val="both"/>
        <w:rPr>
          <w:i/>
        </w:rPr>
      </w:pPr>
      <w:r>
        <w:t xml:space="preserve">NHS England’s - </w:t>
      </w:r>
      <w:r w:rsidRPr="009D284C">
        <w:rPr>
          <w:bCs/>
          <w:i/>
          <w:color w:val="000000" w:themeColor="text1"/>
        </w:rPr>
        <w:t xml:space="preserve">Best Practice Update on Conflicts of Interest Management: Call to Action for </w:t>
      </w:r>
      <w:r w:rsidR="00677877">
        <w:rPr>
          <w:bCs/>
          <w:i/>
          <w:color w:val="000000" w:themeColor="text1"/>
        </w:rPr>
        <w:t>ICB</w:t>
      </w:r>
      <w:r w:rsidRPr="009D284C">
        <w:rPr>
          <w:bCs/>
          <w:i/>
          <w:color w:val="000000" w:themeColor="text1"/>
        </w:rPr>
        <w:t>s published in February 2019</w:t>
      </w:r>
    </w:p>
    <w:p w14:paraId="26B2925C" w14:textId="77777777" w:rsidR="001A7840" w:rsidRPr="0056519E" w:rsidRDefault="001A7840" w:rsidP="009D284C">
      <w:pPr>
        <w:suppressAutoHyphens/>
        <w:ind w:left="1440"/>
        <w:jc w:val="both"/>
        <w:rPr>
          <w:rFonts w:ascii="Arial" w:hAnsi="Arial" w:cs="Arial"/>
          <w:szCs w:val="24"/>
        </w:rPr>
      </w:pPr>
    </w:p>
    <w:p w14:paraId="2BA59F1A" w14:textId="77777777" w:rsidR="002B548C" w:rsidRPr="0056519E" w:rsidRDefault="002B548C" w:rsidP="00287D2F">
      <w:pPr>
        <w:suppressAutoHyphens/>
        <w:ind w:hanging="731"/>
        <w:jc w:val="both"/>
        <w:rPr>
          <w:rFonts w:ascii="Arial" w:hAnsi="Arial" w:cs="Arial"/>
          <w:szCs w:val="24"/>
        </w:rPr>
      </w:pPr>
    </w:p>
    <w:p w14:paraId="0BD56D75"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 xml:space="preserve">NHS Protect – </w:t>
      </w:r>
      <w:r w:rsidRPr="0056519E">
        <w:rPr>
          <w:rFonts w:ascii="Arial" w:hAnsi="Arial" w:cs="Arial"/>
          <w:i/>
          <w:szCs w:val="24"/>
        </w:rPr>
        <w:t>Bribery Act 2010 Guidance</w:t>
      </w:r>
      <w:r w:rsidRPr="0056519E">
        <w:rPr>
          <w:rFonts w:ascii="Arial" w:hAnsi="Arial" w:cs="Arial"/>
          <w:szCs w:val="24"/>
        </w:rPr>
        <w:t xml:space="preserve"> 2015</w:t>
      </w:r>
    </w:p>
    <w:p w14:paraId="15D4E026" w14:textId="77777777" w:rsidR="002B548C" w:rsidRPr="0056519E" w:rsidRDefault="002B548C" w:rsidP="00287D2F">
      <w:pPr>
        <w:suppressAutoHyphens/>
        <w:ind w:hanging="731"/>
        <w:jc w:val="both"/>
        <w:rPr>
          <w:rFonts w:ascii="Arial" w:hAnsi="Arial" w:cs="Arial"/>
          <w:szCs w:val="24"/>
        </w:rPr>
      </w:pPr>
    </w:p>
    <w:p w14:paraId="22A7BF97"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 xml:space="preserve">Department of Health - </w:t>
      </w:r>
      <w:r w:rsidRPr="0056519E">
        <w:rPr>
          <w:rFonts w:ascii="Arial" w:hAnsi="Arial" w:cs="Arial"/>
          <w:i/>
          <w:szCs w:val="24"/>
        </w:rPr>
        <w:t>Commercial Sponsorship – Ethical Standards for the NHS</w:t>
      </w:r>
    </w:p>
    <w:p w14:paraId="186DB6A9" w14:textId="77777777" w:rsidR="002B548C" w:rsidRPr="0056519E" w:rsidRDefault="002B548C" w:rsidP="00287D2F">
      <w:pPr>
        <w:pStyle w:val="ListParagraph"/>
        <w:ind w:hanging="731"/>
        <w:jc w:val="both"/>
        <w:rPr>
          <w:rFonts w:ascii="Arial" w:hAnsi="Arial" w:cs="Arial"/>
          <w:szCs w:val="24"/>
        </w:rPr>
      </w:pPr>
    </w:p>
    <w:p w14:paraId="44052AB7" w14:textId="76DC7DF8"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 xml:space="preserve">NHS England - </w:t>
      </w:r>
      <w:r w:rsidR="00677877">
        <w:rPr>
          <w:rFonts w:ascii="Arial" w:eastAsia="MS Mincho" w:hAnsi="Arial" w:cs="Arial"/>
          <w:snapToGrid/>
          <w:szCs w:val="24"/>
        </w:rPr>
        <w:t>ICB</w:t>
      </w:r>
      <w:r w:rsidRPr="0056519E">
        <w:rPr>
          <w:rFonts w:ascii="Arial" w:eastAsia="MS Mincho" w:hAnsi="Arial" w:cs="Arial"/>
          <w:snapToGrid/>
          <w:szCs w:val="24"/>
        </w:rPr>
        <w:t xml:space="preserve"> Governing Body members: Roles outlines, attributes and skills (April 2012)</w:t>
      </w:r>
    </w:p>
    <w:p w14:paraId="15448699" w14:textId="77777777" w:rsidR="002B548C" w:rsidRPr="0056519E" w:rsidRDefault="002B548C" w:rsidP="00287D2F">
      <w:pPr>
        <w:pStyle w:val="ListParagraph"/>
        <w:ind w:hanging="731"/>
        <w:jc w:val="both"/>
        <w:rPr>
          <w:rFonts w:ascii="Arial" w:hAnsi="Arial" w:cs="Arial"/>
          <w:szCs w:val="24"/>
        </w:rPr>
      </w:pPr>
    </w:p>
    <w:p w14:paraId="00EC6671" w14:textId="4E140F6C" w:rsidR="002B548C" w:rsidRPr="0056519E" w:rsidRDefault="00677877" w:rsidP="00CB1826">
      <w:pPr>
        <w:numPr>
          <w:ilvl w:val="0"/>
          <w:numId w:val="24"/>
        </w:numPr>
        <w:suppressAutoHyphens/>
        <w:ind w:hanging="731"/>
        <w:jc w:val="both"/>
        <w:rPr>
          <w:rFonts w:ascii="Arial" w:hAnsi="Arial" w:cs="Arial"/>
          <w:szCs w:val="24"/>
        </w:rPr>
      </w:pPr>
      <w:r>
        <w:rPr>
          <w:rFonts w:ascii="Arial" w:hAnsi="Arial" w:cs="Arial"/>
          <w:szCs w:val="24"/>
        </w:rPr>
        <w:t>ICB</w:t>
      </w:r>
      <w:r w:rsidR="002B548C" w:rsidRPr="0056519E">
        <w:rPr>
          <w:rFonts w:ascii="Arial" w:hAnsi="Arial" w:cs="Arial"/>
          <w:szCs w:val="24"/>
        </w:rPr>
        <w:t xml:space="preserve"> Improvement and Assessment Framework (March 2016)</w:t>
      </w:r>
    </w:p>
    <w:p w14:paraId="08229BC6" w14:textId="77777777" w:rsidR="002B548C" w:rsidRPr="0056519E" w:rsidRDefault="002B548C" w:rsidP="00287D2F">
      <w:pPr>
        <w:pStyle w:val="ListParagraph"/>
        <w:ind w:hanging="731"/>
        <w:jc w:val="both"/>
        <w:rPr>
          <w:rFonts w:ascii="Arial" w:hAnsi="Arial" w:cs="Arial"/>
          <w:szCs w:val="24"/>
        </w:rPr>
      </w:pPr>
    </w:p>
    <w:p w14:paraId="32BEC08A"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The Good Governance Standards for Public Services (2004)</w:t>
      </w:r>
    </w:p>
    <w:p w14:paraId="5AED49A8" w14:textId="77777777" w:rsidR="002B548C" w:rsidRPr="0056519E" w:rsidRDefault="002B548C" w:rsidP="00287D2F">
      <w:pPr>
        <w:pStyle w:val="ListParagraph"/>
        <w:ind w:hanging="731"/>
        <w:jc w:val="both"/>
        <w:rPr>
          <w:rFonts w:ascii="Arial" w:hAnsi="Arial" w:cs="Arial"/>
          <w:szCs w:val="24"/>
        </w:rPr>
      </w:pPr>
    </w:p>
    <w:p w14:paraId="5C2F9A38" w14:textId="77777777" w:rsidR="002B548C" w:rsidRPr="0056519E" w:rsidRDefault="002B548C" w:rsidP="00CB1826">
      <w:pPr>
        <w:numPr>
          <w:ilvl w:val="0"/>
          <w:numId w:val="24"/>
        </w:numPr>
        <w:suppressAutoHyphens/>
        <w:ind w:hanging="731"/>
        <w:jc w:val="both"/>
        <w:rPr>
          <w:rFonts w:ascii="Arial" w:hAnsi="Arial" w:cs="Arial"/>
          <w:szCs w:val="24"/>
        </w:rPr>
      </w:pPr>
      <w:r w:rsidRPr="0056519E">
        <w:rPr>
          <w:rFonts w:ascii="Arial" w:hAnsi="Arial" w:cs="Arial"/>
          <w:szCs w:val="24"/>
        </w:rPr>
        <w:t>The Equality Act (2010)</w:t>
      </w:r>
    </w:p>
    <w:p w14:paraId="293C32F5" w14:textId="77777777" w:rsidR="002B548C" w:rsidRPr="0056519E" w:rsidRDefault="002B548C" w:rsidP="00287D2F">
      <w:pPr>
        <w:pStyle w:val="ListParagraph"/>
        <w:ind w:hanging="731"/>
        <w:jc w:val="both"/>
        <w:rPr>
          <w:rFonts w:ascii="Arial" w:hAnsi="Arial" w:cs="Arial"/>
          <w:szCs w:val="24"/>
        </w:rPr>
      </w:pPr>
    </w:p>
    <w:p w14:paraId="057BA7F7" w14:textId="143A3A41" w:rsidR="00073440" w:rsidRPr="0056519E" w:rsidRDefault="00677877" w:rsidP="00CB1826">
      <w:pPr>
        <w:numPr>
          <w:ilvl w:val="0"/>
          <w:numId w:val="24"/>
        </w:numPr>
        <w:suppressAutoHyphens/>
        <w:ind w:hanging="731"/>
        <w:jc w:val="both"/>
        <w:rPr>
          <w:rFonts w:ascii="Arial" w:hAnsi="Arial" w:cs="Arial"/>
          <w:szCs w:val="24"/>
        </w:rPr>
      </w:pPr>
      <w:r>
        <w:rPr>
          <w:rFonts w:ascii="Arial" w:hAnsi="Arial" w:cs="Arial"/>
          <w:szCs w:val="24"/>
        </w:rPr>
        <w:t>ICB</w:t>
      </w:r>
      <w:r w:rsidR="00073440" w:rsidRPr="0056519E">
        <w:rPr>
          <w:rFonts w:ascii="Arial" w:hAnsi="Arial" w:cs="Arial"/>
          <w:szCs w:val="24"/>
        </w:rPr>
        <w:t xml:space="preserve"> Whistleblowing Policy</w:t>
      </w:r>
    </w:p>
    <w:p w14:paraId="73E762BA" w14:textId="77777777" w:rsidR="00EC1FAF" w:rsidRPr="0056519E" w:rsidRDefault="00EC1FAF" w:rsidP="00EC1FAF">
      <w:pPr>
        <w:pStyle w:val="ListParagraph"/>
        <w:rPr>
          <w:rFonts w:ascii="Arial" w:hAnsi="Arial" w:cs="Arial"/>
          <w:szCs w:val="24"/>
        </w:rPr>
      </w:pPr>
    </w:p>
    <w:p w14:paraId="0EC37C06" w14:textId="6E32FC3F" w:rsidR="00EC1FAF" w:rsidRDefault="00677877" w:rsidP="00CB1826">
      <w:pPr>
        <w:numPr>
          <w:ilvl w:val="0"/>
          <w:numId w:val="24"/>
        </w:numPr>
        <w:suppressAutoHyphens/>
        <w:ind w:hanging="731"/>
        <w:jc w:val="both"/>
        <w:rPr>
          <w:rFonts w:ascii="Arial" w:hAnsi="Arial" w:cs="Arial"/>
          <w:szCs w:val="24"/>
        </w:rPr>
      </w:pPr>
      <w:r>
        <w:rPr>
          <w:rFonts w:ascii="Arial" w:hAnsi="Arial" w:cs="Arial"/>
          <w:szCs w:val="24"/>
        </w:rPr>
        <w:t>ICB</w:t>
      </w:r>
      <w:r w:rsidR="00EC1FAF" w:rsidRPr="0056519E">
        <w:rPr>
          <w:rFonts w:ascii="Arial" w:hAnsi="Arial" w:cs="Arial"/>
          <w:szCs w:val="24"/>
        </w:rPr>
        <w:t xml:space="preserve"> Disciplinary Policy</w:t>
      </w:r>
    </w:p>
    <w:p w14:paraId="7C79AECB" w14:textId="77777777" w:rsidR="00CD13A0" w:rsidRDefault="00CD13A0" w:rsidP="00CD13A0">
      <w:pPr>
        <w:pStyle w:val="ListParagraph"/>
        <w:rPr>
          <w:rFonts w:ascii="Arial" w:hAnsi="Arial" w:cs="Arial"/>
          <w:szCs w:val="24"/>
        </w:rPr>
      </w:pPr>
    </w:p>
    <w:p w14:paraId="63339FEC" w14:textId="77777777" w:rsidR="00CD13A0" w:rsidRPr="0056519E" w:rsidRDefault="00CD13A0" w:rsidP="00CB1826">
      <w:pPr>
        <w:numPr>
          <w:ilvl w:val="0"/>
          <w:numId w:val="24"/>
        </w:numPr>
        <w:suppressAutoHyphens/>
        <w:ind w:hanging="731"/>
        <w:jc w:val="both"/>
        <w:rPr>
          <w:rFonts w:ascii="Arial" w:hAnsi="Arial" w:cs="Arial"/>
          <w:szCs w:val="24"/>
        </w:rPr>
      </w:pPr>
      <w:r>
        <w:rPr>
          <w:rFonts w:ascii="Arial" w:hAnsi="Arial" w:cs="Arial"/>
          <w:szCs w:val="24"/>
        </w:rPr>
        <w:t>Counter</w:t>
      </w:r>
      <w:r w:rsidR="00866669">
        <w:rPr>
          <w:rFonts w:ascii="Arial" w:hAnsi="Arial" w:cs="Arial"/>
          <w:szCs w:val="24"/>
        </w:rPr>
        <w:t xml:space="preserve"> </w:t>
      </w:r>
      <w:r>
        <w:rPr>
          <w:rFonts w:ascii="Arial" w:hAnsi="Arial" w:cs="Arial"/>
          <w:szCs w:val="24"/>
        </w:rPr>
        <w:t>Fraud</w:t>
      </w:r>
      <w:r w:rsidR="00EF2F04">
        <w:rPr>
          <w:rFonts w:ascii="Arial" w:hAnsi="Arial" w:cs="Arial"/>
          <w:szCs w:val="24"/>
        </w:rPr>
        <w:t>, Bribery and Corruption</w:t>
      </w:r>
      <w:r>
        <w:rPr>
          <w:rFonts w:ascii="Arial" w:hAnsi="Arial" w:cs="Arial"/>
          <w:szCs w:val="24"/>
        </w:rPr>
        <w:t xml:space="preserve"> Policy </w:t>
      </w:r>
    </w:p>
    <w:p w14:paraId="4E8B1C71" w14:textId="77777777" w:rsidR="00461346" w:rsidRDefault="00461346" w:rsidP="00461346">
      <w:pPr>
        <w:tabs>
          <w:tab w:val="left" w:pos="825"/>
        </w:tabs>
        <w:suppressAutoHyphens/>
        <w:ind w:left="709" w:hanging="709"/>
        <w:jc w:val="both"/>
        <w:rPr>
          <w:rFonts w:ascii="Arial" w:hAnsi="Arial" w:cs="Arial"/>
          <w:b/>
          <w:szCs w:val="24"/>
        </w:rPr>
      </w:pPr>
    </w:p>
    <w:p w14:paraId="49CEF09E" w14:textId="77777777" w:rsidR="003E68D8" w:rsidRPr="0056519E" w:rsidRDefault="003E68D8" w:rsidP="00CD13A0">
      <w:pPr>
        <w:tabs>
          <w:tab w:val="left" w:pos="825"/>
        </w:tabs>
        <w:suppressAutoHyphens/>
        <w:jc w:val="both"/>
        <w:rPr>
          <w:rFonts w:ascii="Arial" w:hAnsi="Arial" w:cs="Arial"/>
          <w:b/>
          <w:szCs w:val="24"/>
        </w:rPr>
      </w:pPr>
    </w:p>
    <w:p w14:paraId="22F1C7E0" w14:textId="77777777" w:rsidR="002B29A1" w:rsidRPr="0056519E" w:rsidRDefault="002B29A1" w:rsidP="00461346">
      <w:pPr>
        <w:tabs>
          <w:tab w:val="left" w:pos="825"/>
        </w:tabs>
        <w:suppressAutoHyphens/>
        <w:ind w:left="709" w:hanging="709"/>
        <w:jc w:val="both"/>
        <w:rPr>
          <w:rFonts w:ascii="Arial" w:hAnsi="Arial" w:cs="Arial"/>
          <w:b/>
          <w:szCs w:val="24"/>
        </w:rPr>
      </w:pPr>
      <w:r w:rsidRPr="0056519E">
        <w:rPr>
          <w:rFonts w:ascii="Arial" w:hAnsi="Arial" w:cs="Arial"/>
          <w:b/>
          <w:szCs w:val="24"/>
        </w:rPr>
        <w:t>14       Commitment to Review</w:t>
      </w:r>
    </w:p>
    <w:p w14:paraId="308D941F" w14:textId="77777777" w:rsidR="002B29A1" w:rsidRPr="0056519E" w:rsidRDefault="002B29A1" w:rsidP="00461346">
      <w:pPr>
        <w:tabs>
          <w:tab w:val="left" w:pos="825"/>
        </w:tabs>
        <w:suppressAutoHyphens/>
        <w:ind w:left="709" w:hanging="709"/>
        <w:jc w:val="both"/>
        <w:rPr>
          <w:rFonts w:ascii="Arial" w:hAnsi="Arial" w:cs="Arial"/>
          <w:b/>
          <w:szCs w:val="24"/>
        </w:rPr>
      </w:pPr>
    </w:p>
    <w:p w14:paraId="4278487F" w14:textId="77777777" w:rsidR="002B29A1" w:rsidRPr="00854424" w:rsidRDefault="002B29A1" w:rsidP="002B29A1">
      <w:pPr>
        <w:tabs>
          <w:tab w:val="left" w:pos="825"/>
        </w:tabs>
        <w:suppressAutoHyphens/>
        <w:ind w:left="709" w:hanging="709"/>
        <w:jc w:val="both"/>
        <w:rPr>
          <w:rFonts w:ascii="Arial" w:hAnsi="Arial" w:cs="Arial"/>
          <w:szCs w:val="24"/>
        </w:rPr>
      </w:pPr>
      <w:r w:rsidRPr="00854424">
        <w:rPr>
          <w:rFonts w:ascii="Arial" w:hAnsi="Arial" w:cs="Arial"/>
          <w:szCs w:val="24"/>
        </w:rPr>
        <w:t>14.1</w:t>
      </w:r>
      <w:r w:rsidRPr="00854424">
        <w:rPr>
          <w:rFonts w:ascii="Arial" w:hAnsi="Arial" w:cs="Arial"/>
          <w:szCs w:val="24"/>
        </w:rPr>
        <w:tab/>
        <w:t xml:space="preserve">The </w:t>
      </w:r>
      <w:r w:rsidR="00ED5DEA">
        <w:rPr>
          <w:rFonts w:ascii="Arial" w:hAnsi="Arial" w:cs="Arial"/>
          <w:szCs w:val="24"/>
        </w:rPr>
        <w:t xml:space="preserve">ICB </w:t>
      </w:r>
      <w:r w:rsidRPr="00854424">
        <w:rPr>
          <w:rFonts w:ascii="Arial" w:hAnsi="Arial" w:cs="Arial"/>
          <w:szCs w:val="24"/>
        </w:rPr>
        <w:t xml:space="preserve">will review this policy at least every three years and where required in order to comply with new guidance and regulations as appropriate. </w:t>
      </w:r>
    </w:p>
    <w:p w14:paraId="1B8204CF" w14:textId="77777777" w:rsidR="006B2C55" w:rsidRPr="00854424" w:rsidRDefault="006B2C55" w:rsidP="002B29A1">
      <w:pPr>
        <w:tabs>
          <w:tab w:val="left" w:pos="825"/>
        </w:tabs>
        <w:suppressAutoHyphens/>
        <w:ind w:left="709" w:hanging="709"/>
        <w:jc w:val="both"/>
        <w:rPr>
          <w:rFonts w:ascii="Arial" w:hAnsi="Arial" w:cs="Arial"/>
          <w:szCs w:val="24"/>
        </w:rPr>
      </w:pPr>
    </w:p>
    <w:p w14:paraId="65FF366A" w14:textId="77777777" w:rsidR="009D284C" w:rsidRDefault="009D284C">
      <w:pPr>
        <w:widowControl/>
        <w:rPr>
          <w:rFonts w:ascii="Arial" w:hAnsi="Arial" w:cs="Arial"/>
          <w:sz w:val="22"/>
          <w:szCs w:val="22"/>
        </w:rPr>
      </w:pPr>
      <w:r>
        <w:rPr>
          <w:rFonts w:ascii="Arial" w:hAnsi="Arial" w:cs="Arial"/>
          <w:sz w:val="22"/>
          <w:szCs w:val="22"/>
        </w:rPr>
        <w:br w:type="page"/>
      </w:r>
    </w:p>
    <w:p w14:paraId="0AD769B6" w14:textId="77777777" w:rsidR="00BE3114" w:rsidRDefault="00BE3114" w:rsidP="00331000">
      <w:pPr>
        <w:tabs>
          <w:tab w:val="left" w:pos="825"/>
        </w:tabs>
        <w:suppressAutoHyphens/>
        <w:jc w:val="both"/>
        <w:rPr>
          <w:rFonts w:ascii="Arial" w:hAnsi="Arial" w:cs="Arial"/>
          <w:sz w:val="22"/>
          <w:szCs w:val="22"/>
        </w:rPr>
      </w:pPr>
    </w:p>
    <w:p w14:paraId="04FF1F7F" w14:textId="77777777" w:rsidR="00BE3114" w:rsidRPr="00B066DC" w:rsidRDefault="00BE3114" w:rsidP="00331000">
      <w:pPr>
        <w:tabs>
          <w:tab w:val="left" w:pos="825"/>
        </w:tabs>
        <w:suppressAutoHyphens/>
        <w:jc w:val="both"/>
        <w:rPr>
          <w:rFonts w:ascii="Arial" w:hAnsi="Arial" w:cs="Arial"/>
          <w:sz w:val="22"/>
          <w:szCs w:val="22"/>
        </w:rPr>
      </w:pPr>
    </w:p>
    <w:p w14:paraId="4A67FD57" w14:textId="77777777" w:rsidR="006B2C55" w:rsidRPr="00854424" w:rsidRDefault="006B2C55" w:rsidP="006B2C55">
      <w:pPr>
        <w:tabs>
          <w:tab w:val="left" w:pos="6540"/>
        </w:tabs>
        <w:jc w:val="right"/>
        <w:rPr>
          <w:rFonts w:ascii="Arial" w:hAnsi="Arial" w:cs="Arial"/>
          <w:b/>
          <w:szCs w:val="24"/>
        </w:rPr>
      </w:pPr>
      <w:r w:rsidRPr="00854424">
        <w:rPr>
          <w:rFonts w:ascii="Arial" w:hAnsi="Arial" w:cs="Arial"/>
          <w:b/>
          <w:szCs w:val="24"/>
        </w:rPr>
        <w:t>Appendix 1</w:t>
      </w:r>
    </w:p>
    <w:p w14:paraId="126EC0E9" w14:textId="77777777" w:rsidR="006B2C55" w:rsidRPr="00854424" w:rsidRDefault="006B2C55" w:rsidP="006B2C55">
      <w:pPr>
        <w:tabs>
          <w:tab w:val="left" w:pos="6540"/>
        </w:tabs>
        <w:rPr>
          <w:rFonts w:ascii="Arial" w:hAnsi="Arial" w:cs="Arial"/>
          <w:b/>
          <w:szCs w:val="24"/>
        </w:rPr>
      </w:pPr>
      <w:r w:rsidRPr="00854424">
        <w:rPr>
          <w:rFonts w:ascii="Arial" w:hAnsi="Arial" w:cs="Arial"/>
          <w:b/>
          <w:szCs w:val="24"/>
        </w:rPr>
        <w:t>Types of Conflicts</w:t>
      </w:r>
    </w:p>
    <w:p w14:paraId="3DEB5701" w14:textId="77777777" w:rsidR="006B2C55" w:rsidRPr="0047005B" w:rsidRDefault="006B2C55" w:rsidP="006B2C55">
      <w:pPr>
        <w:tabs>
          <w:tab w:val="left" w:pos="6540"/>
        </w:tabs>
        <w:rPr>
          <w:rFonts w:ascii="Arial" w:hAnsi="Arial" w:cs="Arial"/>
          <w:szCs w:val="24"/>
        </w:rPr>
      </w:pPr>
      <w:r w:rsidRPr="0047005B">
        <w:rPr>
          <w:rFonts w:ascii="Arial" w:hAnsi="Arial" w:cs="Arial"/>
          <w:szCs w:val="24"/>
        </w:rPr>
        <w:t>Interests can be captured in four different categories:</w:t>
      </w:r>
    </w:p>
    <w:p w14:paraId="08758939" w14:textId="77777777" w:rsidR="006B2C55" w:rsidRPr="00854424" w:rsidRDefault="006B2C55" w:rsidP="006B2C55">
      <w:pPr>
        <w:ind w:left="1429" w:hanging="720"/>
        <w:jc w:val="both"/>
        <w:rPr>
          <w:rFonts w:ascii="Arial" w:hAnsi="Arial" w:cs="Arial"/>
          <w:szCs w:val="24"/>
        </w:rPr>
      </w:pPr>
    </w:p>
    <w:p w14:paraId="201E0A9A" w14:textId="77777777" w:rsidR="006B2C55" w:rsidRPr="00854424" w:rsidRDefault="006B2C55" w:rsidP="006B2C55">
      <w:pPr>
        <w:widowControl/>
        <w:rPr>
          <w:rFonts w:ascii="Arial" w:eastAsia="MS Mincho" w:hAnsi="Arial" w:cs="Arial"/>
          <w:b/>
          <w:snapToGrid/>
          <w:szCs w:val="24"/>
          <w:u w:val="single"/>
        </w:rPr>
      </w:pPr>
      <w:r w:rsidRPr="00854424">
        <w:rPr>
          <w:rFonts w:ascii="Arial" w:eastAsia="MS Mincho" w:hAnsi="Arial" w:cs="Arial"/>
          <w:b/>
          <w:snapToGrid/>
          <w:szCs w:val="24"/>
          <w:u w:val="single"/>
        </w:rPr>
        <w:t>Financial Interest</w:t>
      </w:r>
    </w:p>
    <w:p w14:paraId="3B8986F2" w14:textId="77777777" w:rsidR="006B2C55" w:rsidRPr="00854424" w:rsidRDefault="006B2C55" w:rsidP="006B2C55">
      <w:pPr>
        <w:tabs>
          <w:tab w:val="left" w:pos="-720"/>
        </w:tabs>
        <w:suppressAutoHyphens/>
        <w:ind w:left="426" w:hanging="426"/>
        <w:jc w:val="both"/>
        <w:rPr>
          <w:rFonts w:ascii="Arial" w:hAnsi="Arial" w:cs="Arial"/>
          <w:i/>
          <w:szCs w:val="24"/>
        </w:rPr>
      </w:pPr>
    </w:p>
    <w:p w14:paraId="260AB2F4" w14:textId="77777777" w:rsidR="006B2C55" w:rsidRPr="00854424" w:rsidRDefault="006B2C55" w:rsidP="006B2C55">
      <w:pPr>
        <w:suppressAutoHyphens/>
        <w:jc w:val="both"/>
        <w:rPr>
          <w:rFonts w:ascii="Arial" w:eastAsia="MS Mincho" w:hAnsi="Arial" w:cs="Arial"/>
          <w:snapToGrid/>
          <w:szCs w:val="24"/>
        </w:rPr>
      </w:pPr>
      <w:r w:rsidRPr="00854424">
        <w:rPr>
          <w:rFonts w:ascii="Arial" w:eastAsia="MS Mincho" w:hAnsi="Arial" w:cs="Arial"/>
          <w:snapToGrid/>
          <w:szCs w:val="24"/>
        </w:rPr>
        <w:t>This is where an individual may get direct financial benefits from the consequences of a commissioning decision. This could, for example, include being:</w:t>
      </w:r>
    </w:p>
    <w:p w14:paraId="03800799" w14:textId="77777777" w:rsidR="006B2C55" w:rsidRPr="00854424" w:rsidRDefault="006B2C55" w:rsidP="006B2C55">
      <w:pPr>
        <w:suppressAutoHyphens/>
        <w:jc w:val="both"/>
        <w:rPr>
          <w:rFonts w:ascii="Arial" w:eastAsia="MS Mincho" w:hAnsi="Arial" w:cs="Arial"/>
          <w:snapToGrid/>
          <w:szCs w:val="24"/>
        </w:rPr>
      </w:pPr>
    </w:p>
    <w:p w14:paraId="61B01A99" w14:textId="77777777" w:rsidR="006B2C55" w:rsidRPr="00854424" w:rsidRDefault="006B2C55" w:rsidP="00CB1826">
      <w:pPr>
        <w:pStyle w:val="ListParagraph"/>
        <w:numPr>
          <w:ilvl w:val="0"/>
          <w:numId w:val="19"/>
        </w:numPr>
        <w:suppressAutoHyphens/>
        <w:ind w:hanging="720"/>
        <w:jc w:val="both"/>
        <w:rPr>
          <w:rFonts w:ascii="Arial" w:eastAsia="MS Mincho" w:hAnsi="Arial" w:cs="Arial"/>
          <w:snapToGrid/>
          <w:szCs w:val="24"/>
        </w:rPr>
      </w:pPr>
      <w:r w:rsidRPr="00854424">
        <w:rPr>
          <w:rFonts w:ascii="Arial" w:eastAsia="MS Mincho" w:hAnsi="Arial" w:cs="Arial"/>
          <w:snapToGrid/>
          <w:szCs w:val="24"/>
        </w:rPr>
        <w:t xml:space="preserve">A director, including a non-executive director, or senior employee in a private company or public limited company or other </w:t>
      </w:r>
      <w:proofErr w:type="gramStart"/>
      <w:r w:rsidRPr="00854424">
        <w:rPr>
          <w:rFonts w:ascii="Arial" w:eastAsia="MS Mincho" w:hAnsi="Arial" w:cs="Arial"/>
          <w:snapToGrid/>
          <w:szCs w:val="24"/>
        </w:rPr>
        <w:t>organisation</w:t>
      </w:r>
      <w:proofErr w:type="gramEnd"/>
      <w:r w:rsidRPr="00854424">
        <w:rPr>
          <w:rFonts w:ascii="Arial" w:eastAsia="MS Mincho" w:hAnsi="Arial" w:cs="Arial"/>
          <w:snapToGrid/>
          <w:szCs w:val="24"/>
        </w:rPr>
        <w:t xml:space="preserve"> which is doing, or which is likely, or possible seeking to do, business with health or social care organisations.</w:t>
      </w:r>
    </w:p>
    <w:p w14:paraId="3BF94B41" w14:textId="77777777" w:rsidR="006B2C55" w:rsidRPr="00854424" w:rsidRDefault="006B2C55" w:rsidP="00CB1826">
      <w:pPr>
        <w:pStyle w:val="ListParagraph"/>
        <w:numPr>
          <w:ilvl w:val="0"/>
          <w:numId w:val="19"/>
        </w:numPr>
        <w:suppressAutoHyphens/>
        <w:ind w:hanging="720"/>
        <w:jc w:val="both"/>
        <w:rPr>
          <w:rFonts w:ascii="Arial" w:eastAsia="MS Mincho" w:hAnsi="Arial" w:cs="Arial"/>
          <w:snapToGrid/>
          <w:szCs w:val="24"/>
        </w:rPr>
      </w:pPr>
      <w:r w:rsidRPr="00854424">
        <w:rPr>
          <w:rFonts w:ascii="Arial" w:eastAsia="MS Mincho" w:hAnsi="Arial" w:cs="Arial"/>
          <w:snapToGrid/>
          <w:szCs w:val="24"/>
        </w:rPr>
        <w:t xml:space="preserve">A shareholder (or similar ownership interests), a partner or owner of a private or not-for-profit company, business, partnership or consultancy which is doing, or which is likely, or possible seeking to do, business with health or social care organisations. </w:t>
      </w:r>
    </w:p>
    <w:p w14:paraId="65C8D720" w14:textId="77777777" w:rsidR="006B2C55" w:rsidRPr="00854424" w:rsidRDefault="006B2C55" w:rsidP="00CB1826">
      <w:pPr>
        <w:pStyle w:val="ListParagraph"/>
        <w:numPr>
          <w:ilvl w:val="0"/>
          <w:numId w:val="19"/>
        </w:numPr>
        <w:suppressAutoHyphens/>
        <w:ind w:hanging="720"/>
        <w:jc w:val="both"/>
        <w:rPr>
          <w:rFonts w:ascii="Arial" w:eastAsia="MS Mincho" w:hAnsi="Arial" w:cs="Arial"/>
          <w:snapToGrid/>
          <w:szCs w:val="24"/>
        </w:rPr>
      </w:pPr>
      <w:r w:rsidRPr="00854424">
        <w:rPr>
          <w:rFonts w:ascii="Arial" w:eastAsia="MS Mincho" w:hAnsi="Arial" w:cs="Arial"/>
          <w:snapToGrid/>
          <w:szCs w:val="24"/>
        </w:rPr>
        <w:t xml:space="preserve">A management consultant for a provider. </w:t>
      </w:r>
    </w:p>
    <w:p w14:paraId="64F1D0A6" w14:textId="77777777" w:rsidR="006B2C55" w:rsidRPr="00854424" w:rsidRDefault="006B2C55" w:rsidP="006B2C55">
      <w:pPr>
        <w:suppressAutoHyphens/>
        <w:jc w:val="both"/>
        <w:rPr>
          <w:rFonts w:ascii="Arial" w:hAnsi="Arial" w:cs="Arial"/>
          <w:szCs w:val="24"/>
        </w:rPr>
      </w:pPr>
    </w:p>
    <w:p w14:paraId="2BDE4AF8" w14:textId="77777777" w:rsidR="006B2C55" w:rsidRPr="00854424" w:rsidRDefault="006B2C55" w:rsidP="006B2C55">
      <w:pPr>
        <w:pStyle w:val="ListParagraph"/>
        <w:widowControl/>
        <w:ind w:left="0"/>
        <w:contextualSpacing w:val="0"/>
        <w:jc w:val="both"/>
        <w:rPr>
          <w:rFonts w:ascii="Arial" w:eastAsia="MS Mincho" w:hAnsi="Arial" w:cs="Arial"/>
          <w:b/>
          <w:snapToGrid/>
          <w:szCs w:val="24"/>
          <w:u w:val="single"/>
        </w:rPr>
      </w:pPr>
      <w:r w:rsidRPr="00854424">
        <w:rPr>
          <w:rFonts w:ascii="Arial" w:eastAsia="MS Mincho" w:hAnsi="Arial" w:cs="Arial"/>
          <w:b/>
          <w:snapToGrid/>
          <w:szCs w:val="24"/>
          <w:u w:val="single"/>
        </w:rPr>
        <w:t>Non-financial professional interests</w:t>
      </w:r>
    </w:p>
    <w:p w14:paraId="09EEDDB2" w14:textId="77777777" w:rsidR="006B2C55" w:rsidRPr="00854424" w:rsidRDefault="006B2C55" w:rsidP="006B2C55">
      <w:pPr>
        <w:pStyle w:val="ListParagraph"/>
        <w:widowControl/>
        <w:ind w:left="0"/>
        <w:contextualSpacing w:val="0"/>
        <w:jc w:val="both"/>
        <w:rPr>
          <w:rFonts w:ascii="Arial" w:eastAsia="MS Mincho" w:hAnsi="Arial" w:cs="Arial"/>
          <w:b/>
          <w:snapToGrid/>
          <w:szCs w:val="24"/>
        </w:rPr>
      </w:pPr>
    </w:p>
    <w:p w14:paraId="2BBBA1B9" w14:textId="77777777" w:rsidR="006B2C55" w:rsidRPr="00854424" w:rsidRDefault="006B2C55" w:rsidP="006B2C55">
      <w:pPr>
        <w:pStyle w:val="ListParagraph"/>
        <w:widowControl/>
        <w:ind w:left="0"/>
        <w:contextualSpacing w:val="0"/>
        <w:jc w:val="both"/>
        <w:rPr>
          <w:rFonts w:ascii="Arial" w:eastAsia="MS Mincho" w:hAnsi="Arial" w:cs="Arial"/>
          <w:snapToGrid/>
          <w:szCs w:val="24"/>
        </w:rPr>
      </w:pPr>
      <w:r w:rsidRPr="00854424">
        <w:rPr>
          <w:rFonts w:ascii="Arial" w:eastAsia="MS Mincho" w:hAnsi="Arial" w:cs="Arial"/>
          <w:snapToGrid/>
          <w:szCs w:val="24"/>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14:paraId="5838088D" w14:textId="77777777" w:rsidR="006B2C55" w:rsidRPr="00854424" w:rsidRDefault="006B2C55" w:rsidP="006B2C55">
      <w:pPr>
        <w:pStyle w:val="ListParagraph"/>
        <w:widowControl/>
        <w:ind w:left="0"/>
        <w:contextualSpacing w:val="0"/>
        <w:jc w:val="both"/>
        <w:rPr>
          <w:rFonts w:ascii="Arial" w:eastAsia="MS Mincho" w:hAnsi="Arial" w:cs="Arial"/>
          <w:snapToGrid/>
          <w:szCs w:val="24"/>
        </w:rPr>
      </w:pPr>
    </w:p>
    <w:p w14:paraId="78ACFAF6"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An advocate for a particular group of patients;</w:t>
      </w:r>
    </w:p>
    <w:p w14:paraId="1F24A53B"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 GP with special interest e.g. in dermatology, acupuncture etc</w:t>
      </w:r>
    </w:p>
    <w:p w14:paraId="5BE397A2"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 member of a particular specialist professional body (although routine GP membership of the RCGP, British Medical Association (BMA) or a medical defence organisation would not usually by itself amount to an interest which needed to be declared)</w:t>
      </w:r>
    </w:p>
    <w:p w14:paraId="453CFB77"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An advisor for the Care Quality Commission (CQC) or the National Institute for Health and Care Excellence (NICE)</w:t>
      </w:r>
    </w:p>
    <w:p w14:paraId="4F87E75C" w14:textId="77777777" w:rsidR="006B2C55" w:rsidRPr="00854424" w:rsidRDefault="006B2C55" w:rsidP="00CB1826">
      <w:pPr>
        <w:pStyle w:val="ListParagraph"/>
        <w:widowControl/>
        <w:numPr>
          <w:ilvl w:val="0"/>
          <w:numId w:val="20"/>
        </w:numPr>
        <w:ind w:hanging="720"/>
        <w:contextualSpacing w:val="0"/>
        <w:jc w:val="both"/>
        <w:rPr>
          <w:rFonts w:ascii="Arial" w:eastAsia="MS Mincho" w:hAnsi="Arial" w:cs="Arial"/>
          <w:snapToGrid/>
          <w:szCs w:val="24"/>
        </w:rPr>
      </w:pPr>
      <w:r w:rsidRPr="00854424">
        <w:rPr>
          <w:rFonts w:ascii="Arial" w:eastAsia="MS Mincho" w:hAnsi="Arial" w:cs="Arial"/>
          <w:snapToGrid/>
          <w:szCs w:val="24"/>
        </w:rPr>
        <w:t>A medical researcher.</w:t>
      </w:r>
    </w:p>
    <w:p w14:paraId="2BC39A2D" w14:textId="77777777" w:rsidR="006B2C55" w:rsidRPr="00854424" w:rsidRDefault="006B2C55" w:rsidP="006B2C55">
      <w:pPr>
        <w:pStyle w:val="ListParagraph"/>
        <w:widowControl/>
        <w:contextualSpacing w:val="0"/>
        <w:jc w:val="both"/>
        <w:rPr>
          <w:rFonts w:ascii="Arial" w:eastAsia="MS Mincho" w:hAnsi="Arial" w:cs="Arial"/>
          <w:snapToGrid/>
          <w:szCs w:val="24"/>
        </w:rPr>
      </w:pPr>
    </w:p>
    <w:p w14:paraId="031F7B19" w14:textId="77777777" w:rsidR="006B2C55" w:rsidRPr="00854424" w:rsidRDefault="006B2C55" w:rsidP="006B2C55">
      <w:pPr>
        <w:tabs>
          <w:tab w:val="left" w:pos="-720"/>
        </w:tabs>
        <w:suppressAutoHyphens/>
        <w:jc w:val="both"/>
        <w:rPr>
          <w:rFonts w:ascii="Arial" w:hAnsi="Arial" w:cs="Arial"/>
          <w:szCs w:val="24"/>
        </w:rPr>
      </w:pPr>
    </w:p>
    <w:p w14:paraId="69C22B25" w14:textId="77777777" w:rsidR="006B2C55" w:rsidRPr="00854424" w:rsidRDefault="006B2C55" w:rsidP="006B2C55">
      <w:pPr>
        <w:jc w:val="both"/>
        <w:rPr>
          <w:rFonts w:ascii="Arial" w:hAnsi="Arial" w:cs="Arial"/>
          <w:b/>
          <w:szCs w:val="24"/>
          <w:u w:val="single"/>
        </w:rPr>
      </w:pPr>
      <w:proofErr w:type="spellStart"/>
      <w:r w:rsidRPr="00854424">
        <w:rPr>
          <w:rFonts w:ascii="Arial" w:hAnsi="Arial" w:cs="Arial"/>
          <w:b/>
          <w:szCs w:val="24"/>
          <w:u w:val="single"/>
        </w:rPr>
        <w:t>Non Financial</w:t>
      </w:r>
      <w:proofErr w:type="spellEnd"/>
      <w:r w:rsidRPr="00854424">
        <w:rPr>
          <w:rFonts w:ascii="Arial" w:hAnsi="Arial" w:cs="Arial"/>
          <w:b/>
          <w:szCs w:val="24"/>
          <w:u w:val="single"/>
        </w:rPr>
        <w:t xml:space="preserve"> Personal Interest</w:t>
      </w:r>
    </w:p>
    <w:p w14:paraId="58FE2C12" w14:textId="77777777" w:rsidR="006B2C55" w:rsidRPr="00854424" w:rsidRDefault="006B2C55" w:rsidP="006B2C55">
      <w:pPr>
        <w:pStyle w:val="ListParagraph"/>
        <w:ind w:left="426" w:hanging="426"/>
        <w:jc w:val="both"/>
        <w:rPr>
          <w:rFonts w:ascii="Arial" w:hAnsi="Arial" w:cs="Arial"/>
          <w:b/>
          <w:i/>
          <w:szCs w:val="24"/>
        </w:rPr>
      </w:pPr>
    </w:p>
    <w:p w14:paraId="29ED8229" w14:textId="77777777" w:rsidR="006B2C55" w:rsidRPr="00854424" w:rsidRDefault="006B2C55" w:rsidP="0072752D">
      <w:pPr>
        <w:tabs>
          <w:tab w:val="left" w:pos="709"/>
        </w:tabs>
        <w:suppressAutoHyphens/>
        <w:jc w:val="both"/>
        <w:rPr>
          <w:rFonts w:ascii="Arial" w:hAnsi="Arial" w:cs="Arial"/>
          <w:szCs w:val="24"/>
        </w:rPr>
      </w:pPr>
      <w:r w:rsidRPr="00854424">
        <w:rPr>
          <w:rFonts w:ascii="Arial" w:hAnsi="Arial" w:cs="Arial"/>
          <w:szCs w:val="24"/>
        </w:rPr>
        <w:t>This is where an individual may benefit personally in ways which are not directly linked to their professional career and do not give rise to a direct financial benefit. This could include, for example, where the individual is:</w:t>
      </w:r>
    </w:p>
    <w:p w14:paraId="17A72DA6" w14:textId="77777777" w:rsidR="006B2C55" w:rsidRPr="00854424" w:rsidRDefault="006B2C55" w:rsidP="0072752D">
      <w:pPr>
        <w:tabs>
          <w:tab w:val="left" w:pos="709"/>
        </w:tabs>
        <w:suppressAutoHyphens/>
        <w:jc w:val="both"/>
        <w:rPr>
          <w:rFonts w:ascii="Arial" w:hAnsi="Arial" w:cs="Arial"/>
          <w:szCs w:val="24"/>
        </w:rPr>
      </w:pPr>
    </w:p>
    <w:p w14:paraId="038EE91D"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A voluntary sector champion for a provider;</w:t>
      </w:r>
    </w:p>
    <w:p w14:paraId="1C91ACAB"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A volunteer for a provider;</w:t>
      </w:r>
    </w:p>
    <w:p w14:paraId="1B99D944"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A member of a voluntary sector board or has any other position of authority in or connection with a voluntary sector organisation;</w:t>
      </w:r>
    </w:p>
    <w:p w14:paraId="7830C191"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Suffering from a particular condition requiring individually funded treatment;</w:t>
      </w:r>
    </w:p>
    <w:p w14:paraId="017EDCE7" w14:textId="77777777" w:rsidR="006B2C55" w:rsidRPr="00854424" w:rsidRDefault="006B2C55" w:rsidP="00CB1826">
      <w:pPr>
        <w:pStyle w:val="ListParagraph"/>
        <w:numPr>
          <w:ilvl w:val="0"/>
          <w:numId w:val="21"/>
        </w:numPr>
        <w:tabs>
          <w:tab w:val="left" w:pos="709"/>
        </w:tabs>
        <w:suppressAutoHyphens/>
        <w:ind w:hanging="720"/>
        <w:jc w:val="both"/>
        <w:rPr>
          <w:rFonts w:ascii="Arial" w:hAnsi="Arial" w:cs="Arial"/>
          <w:szCs w:val="24"/>
        </w:rPr>
      </w:pPr>
      <w:r w:rsidRPr="00854424">
        <w:rPr>
          <w:rFonts w:ascii="Arial" w:hAnsi="Arial" w:cs="Arial"/>
          <w:szCs w:val="24"/>
        </w:rPr>
        <w:t xml:space="preserve">A member of a lobby or pressure group with an interest in health. </w:t>
      </w:r>
    </w:p>
    <w:p w14:paraId="7AED3BE4" w14:textId="4D91A629" w:rsidR="006B2C55" w:rsidRDefault="006B2C55" w:rsidP="006B2C55">
      <w:pPr>
        <w:tabs>
          <w:tab w:val="left" w:pos="6540"/>
        </w:tabs>
        <w:rPr>
          <w:rFonts w:ascii="Arial" w:hAnsi="Arial" w:cs="Arial"/>
          <w:b/>
          <w:szCs w:val="24"/>
        </w:rPr>
      </w:pPr>
    </w:p>
    <w:p w14:paraId="67A05C51" w14:textId="77777777" w:rsidR="00167F2A" w:rsidRPr="00854424" w:rsidRDefault="00167F2A" w:rsidP="006B2C55">
      <w:pPr>
        <w:tabs>
          <w:tab w:val="left" w:pos="6540"/>
        </w:tabs>
        <w:rPr>
          <w:rFonts w:ascii="Arial" w:hAnsi="Arial" w:cs="Arial"/>
          <w:b/>
          <w:szCs w:val="24"/>
        </w:rPr>
      </w:pPr>
    </w:p>
    <w:p w14:paraId="7A1F9FF3" w14:textId="77777777" w:rsidR="006B2C55" w:rsidRPr="00854424" w:rsidRDefault="006B2C55" w:rsidP="006B2C55">
      <w:pPr>
        <w:tabs>
          <w:tab w:val="left" w:pos="6540"/>
        </w:tabs>
        <w:rPr>
          <w:rFonts w:ascii="Arial" w:hAnsi="Arial" w:cs="Arial"/>
          <w:b/>
          <w:szCs w:val="24"/>
          <w:u w:val="single"/>
        </w:rPr>
      </w:pPr>
      <w:r w:rsidRPr="00854424">
        <w:rPr>
          <w:rFonts w:ascii="Arial" w:hAnsi="Arial" w:cs="Arial"/>
          <w:b/>
          <w:szCs w:val="24"/>
          <w:u w:val="single"/>
        </w:rPr>
        <w:t>Indirect interests</w:t>
      </w:r>
    </w:p>
    <w:p w14:paraId="2A4817E7" w14:textId="77777777" w:rsidR="006B2C55" w:rsidRPr="00854424" w:rsidRDefault="006B2C55" w:rsidP="006B2C55">
      <w:pPr>
        <w:tabs>
          <w:tab w:val="left" w:pos="6540"/>
        </w:tabs>
        <w:rPr>
          <w:rFonts w:ascii="Arial" w:hAnsi="Arial" w:cs="Arial"/>
          <w:b/>
          <w:szCs w:val="24"/>
        </w:rPr>
      </w:pPr>
    </w:p>
    <w:p w14:paraId="2AC9BEAE" w14:textId="77777777" w:rsidR="006B2C55" w:rsidRPr="00854424" w:rsidRDefault="006B2C55" w:rsidP="0072752D">
      <w:pPr>
        <w:tabs>
          <w:tab w:val="left" w:pos="6540"/>
        </w:tabs>
        <w:jc w:val="both"/>
        <w:rPr>
          <w:rFonts w:ascii="Arial" w:hAnsi="Arial" w:cs="Arial"/>
          <w:szCs w:val="24"/>
        </w:rPr>
      </w:pPr>
      <w:r w:rsidRPr="00854424">
        <w:rPr>
          <w:rFonts w:ascii="Arial" w:hAnsi="Arial" w:cs="Arial"/>
          <w:szCs w:val="24"/>
        </w:rPr>
        <w:t>This is where an individual has a close association with an individual who has a financial interest, a non-financial professional interest or a non-financial personal interest in a commissioning decision (as those categories are described above) for example, a:</w:t>
      </w:r>
    </w:p>
    <w:p w14:paraId="18A4D0CF" w14:textId="77777777" w:rsidR="006B2C55" w:rsidRPr="00854424" w:rsidRDefault="006B2C55" w:rsidP="0072752D">
      <w:pPr>
        <w:tabs>
          <w:tab w:val="left" w:pos="6540"/>
        </w:tabs>
        <w:jc w:val="both"/>
        <w:rPr>
          <w:rFonts w:ascii="Arial" w:hAnsi="Arial" w:cs="Arial"/>
          <w:szCs w:val="24"/>
        </w:rPr>
      </w:pPr>
    </w:p>
    <w:p w14:paraId="05EB6680"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Spouse/partner</w:t>
      </w:r>
    </w:p>
    <w:p w14:paraId="32C7F30D"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Close relative e.g. parent, grandparent, child, grandchild or sibling;</w:t>
      </w:r>
    </w:p>
    <w:p w14:paraId="3BC3F631"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Close friend;</w:t>
      </w:r>
    </w:p>
    <w:p w14:paraId="67C87FAE" w14:textId="77777777" w:rsidR="006B2C55" w:rsidRPr="00854424" w:rsidRDefault="006B2C55" w:rsidP="00CB1826">
      <w:pPr>
        <w:pStyle w:val="ListParagraph"/>
        <w:numPr>
          <w:ilvl w:val="0"/>
          <w:numId w:val="22"/>
        </w:numPr>
        <w:tabs>
          <w:tab w:val="left" w:pos="6540"/>
        </w:tabs>
        <w:ind w:hanging="720"/>
        <w:jc w:val="both"/>
        <w:rPr>
          <w:rFonts w:ascii="Arial" w:hAnsi="Arial" w:cs="Arial"/>
          <w:szCs w:val="24"/>
        </w:rPr>
      </w:pPr>
      <w:r w:rsidRPr="00854424">
        <w:rPr>
          <w:rFonts w:ascii="Arial" w:hAnsi="Arial" w:cs="Arial"/>
          <w:szCs w:val="24"/>
        </w:rPr>
        <w:t>Business partner.</w:t>
      </w:r>
    </w:p>
    <w:p w14:paraId="11D713CD" w14:textId="77777777" w:rsidR="006B2C55" w:rsidRPr="00854424" w:rsidRDefault="006B2C55" w:rsidP="0072752D">
      <w:pPr>
        <w:tabs>
          <w:tab w:val="left" w:pos="6540"/>
        </w:tabs>
        <w:jc w:val="both"/>
        <w:rPr>
          <w:rFonts w:ascii="Arial" w:hAnsi="Arial" w:cs="Arial"/>
          <w:szCs w:val="24"/>
        </w:rPr>
      </w:pPr>
    </w:p>
    <w:p w14:paraId="2F895DFF" w14:textId="77777777" w:rsidR="006B2C55" w:rsidRPr="00854424" w:rsidRDefault="006B2C55" w:rsidP="0072752D">
      <w:pPr>
        <w:tabs>
          <w:tab w:val="left" w:pos="6540"/>
        </w:tabs>
        <w:jc w:val="both"/>
        <w:rPr>
          <w:rFonts w:ascii="Arial" w:hAnsi="Arial" w:cs="Arial"/>
          <w:szCs w:val="24"/>
        </w:rPr>
      </w:pPr>
      <w:r w:rsidRPr="00854424">
        <w:rPr>
          <w:rFonts w:ascii="Arial" w:hAnsi="Arial" w:cs="Arial"/>
          <w:szCs w:val="24"/>
        </w:rPr>
        <w:t>Whether an inter</w:t>
      </w:r>
      <w:r w:rsidR="00AC3F98">
        <w:rPr>
          <w:rFonts w:ascii="Arial" w:hAnsi="Arial" w:cs="Arial"/>
          <w:szCs w:val="24"/>
        </w:rPr>
        <w:t>e</w:t>
      </w:r>
      <w:r w:rsidRPr="00854424">
        <w:rPr>
          <w:rFonts w:ascii="Arial" w:hAnsi="Arial" w:cs="Arial"/>
          <w:szCs w:val="24"/>
        </w:rPr>
        <w:t xml:space="preserve">st held by another person gives rise to a conflict of interests will depend upon the nature of the relationship between that person and the individual, and the role of the individual within the </w:t>
      </w:r>
      <w:r w:rsidR="00ED5DEA">
        <w:rPr>
          <w:rFonts w:ascii="Arial" w:hAnsi="Arial" w:cs="Arial"/>
          <w:szCs w:val="24"/>
        </w:rPr>
        <w:t>ICB</w:t>
      </w:r>
      <w:r w:rsidRPr="00854424">
        <w:rPr>
          <w:rFonts w:ascii="Arial" w:hAnsi="Arial" w:cs="Arial"/>
          <w:szCs w:val="24"/>
        </w:rPr>
        <w:t xml:space="preserve">. </w:t>
      </w:r>
    </w:p>
    <w:p w14:paraId="43E7CBC4" w14:textId="77777777" w:rsidR="006B2C55" w:rsidRPr="00854424" w:rsidRDefault="006B2C55" w:rsidP="0072752D">
      <w:pPr>
        <w:tabs>
          <w:tab w:val="left" w:pos="6540"/>
        </w:tabs>
        <w:jc w:val="both"/>
        <w:rPr>
          <w:rFonts w:ascii="Arial" w:hAnsi="Arial" w:cs="Arial"/>
          <w:b/>
          <w:szCs w:val="24"/>
        </w:rPr>
      </w:pPr>
    </w:p>
    <w:p w14:paraId="2E80E6A9" w14:textId="77777777" w:rsidR="006B2C55" w:rsidRPr="00854424" w:rsidRDefault="006B2C55" w:rsidP="0072752D">
      <w:pPr>
        <w:tabs>
          <w:tab w:val="left" w:pos="6540"/>
        </w:tabs>
        <w:jc w:val="both"/>
        <w:rPr>
          <w:rFonts w:ascii="Arial" w:hAnsi="Arial" w:cs="Arial"/>
          <w:b/>
          <w:szCs w:val="24"/>
        </w:rPr>
      </w:pPr>
      <w:r w:rsidRPr="00854424">
        <w:rPr>
          <w:rFonts w:ascii="Arial" w:hAnsi="Arial" w:cs="Arial"/>
          <w:b/>
          <w:szCs w:val="24"/>
        </w:rPr>
        <w:t xml:space="preserve">Further information on examples of situations that may arise can be found within the NHS England case studies which can be </w:t>
      </w:r>
      <w:r w:rsidRPr="00480F3B">
        <w:rPr>
          <w:rFonts w:ascii="Arial" w:hAnsi="Arial" w:cs="Arial"/>
          <w:b/>
          <w:szCs w:val="24"/>
        </w:rPr>
        <w:t xml:space="preserve">found </w:t>
      </w:r>
      <w:hyperlink r:id="rId16" w:history="1">
        <w:r w:rsidRPr="00480F3B">
          <w:rPr>
            <w:rStyle w:val="Hyperlink"/>
            <w:rFonts w:ascii="Arial" w:hAnsi="Arial" w:cs="Arial"/>
            <w:b/>
            <w:szCs w:val="24"/>
          </w:rPr>
          <w:t>here</w:t>
        </w:r>
      </w:hyperlink>
      <w:r w:rsidRPr="00480F3B">
        <w:rPr>
          <w:rFonts w:ascii="Arial" w:hAnsi="Arial" w:cs="Arial"/>
          <w:b/>
          <w:szCs w:val="24"/>
        </w:rPr>
        <w:t>.</w:t>
      </w:r>
      <w:r w:rsidRPr="00854424">
        <w:rPr>
          <w:rFonts w:ascii="Arial" w:hAnsi="Arial" w:cs="Arial"/>
          <w:b/>
          <w:szCs w:val="24"/>
        </w:rPr>
        <w:t xml:space="preserve"> </w:t>
      </w:r>
    </w:p>
    <w:p w14:paraId="221DADAC" w14:textId="77777777" w:rsidR="006B2C55" w:rsidRPr="00854424" w:rsidRDefault="006B2C55" w:rsidP="002B29A1">
      <w:pPr>
        <w:tabs>
          <w:tab w:val="left" w:pos="825"/>
        </w:tabs>
        <w:suppressAutoHyphens/>
        <w:ind w:left="709" w:hanging="709"/>
        <w:jc w:val="both"/>
        <w:rPr>
          <w:rFonts w:ascii="Arial" w:hAnsi="Arial" w:cs="Arial"/>
          <w:szCs w:val="24"/>
        </w:rPr>
      </w:pPr>
    </w:p>
    <w:p w14:paraId="4B52F479" w14:textId="77777777" w:rsidR="0047005B" w:rsidRDefault="0047005B" w:rsidP="006B2C55">
      <w:pPr>
        <w:ind w:left="221" w:right="220"/>
        <w:jc w:val="both"/>
        <w:rPr>
          <w:rFonts w:ascii="Arial" w:eastAsia="Calibri" w:hAnsi="Calibri"/>
          <w:b/>
          <w:snapToGrid/>
          <w:sz w:val="22"/>
          <w:szCs w:val="22"/>
          <w:lang w:val="en-US"/>
        </w:rPr>
        <w:sectPr w:rsidR="0047005B" w:rsidSect="0036773E">
          <w:endnotePr>
            <w:numFmt w:val="decimal"/>
          </w:endnotePr>
          <w:pgSz w:w="11907" w:h="16840" w:code="9"/>
          <w:pgMar w:top="1110" w:right="1418" w:bottom="851" w:left="1418" w:header="454" w:footer="271" w:gutter="0"/>
          <w:pgNumType w:start="1"/>
          <w:cols w:space="720"/>
          <w:noEndnote/>
          <w:docGrid w:linePitch="326"/>
        </w:sectPr>
      </w:pPr>
    </w:p>
    <w:p w14:paraId="5BC9D3F5" w14:textId="77777777" w:rsidR="007A0971" w:rsidRDefault="007A0971" w:rsidP="00066412">
      <w:pPr>
        <w:rPr>
          <w:rFonts w:ascii="Arial" w:hAnsi="Arial" w:cs="Arial"/>
          <w:sz w:val="22"/>
          <w:szCs w:val="22"/>
        </w:rPr>
        <w:sectPr w:rsidR="007A0971" w:rsidSect="00EA4C65">
          <w:endnotePr>
            <w:numFmt w:val="decimal"/>
          </w:endnotePr>
          <w:pgSz w:w="16840" w:h="11907" w:orient="landscape" w:code="9"/>
          <w:pgMar w:top="1418" w:right="851" w:bottom="1418" w:left="1111" w:header="454" w:footer="272" w:gutter="0"/>
          <w:cols w:space="720"/>
          <w:noEndnote/>
        </w:sectPr>
      </w:pPr>
    </w:p>
    <w:p w14:paraId="68D53B10" w14:textId="77777777" w:rsidR="007A0971" w:rsidRDefault="007A0971" w:rsidP="00066412">
      <w:pPr>
        <w:rPr>
          <w:rFonts w:ascii="Arial" w:hAnsi="Arial" w:cs="Arial"/>
          <w:sz w:val="22"/>
          <w:szCs w:val="22"/>
        </w:rPr>
      </w:pPr>
    </w:p>
    <w:p w14:paraId="5747C594" w14:textId="77777777" w:rsidR="00843D7A" w:rsidRDefault="00843D7A" w:rsidP="009B5075">
      <w:pPr>
        <w:jc w:val="right"/>
        <w:rPr>
          <w:rFonts w:ascii="Arial" w:hAnsi="Arial" w:cs="Arial"/>
          <w:b/>
          <w:szCs w:val="22"/>
        </w:rPr>
      </w:pPr>
    </w:p>
    <w:p w14:paraId="7773A6C3" w14:textId="77777777" w:rsidR="00843D7A" w:rsidRDefault="00843D7A" w:rsidP="009B5075">
      <w:pPr>
        <w:jc w:val="right"/>
        <w:rPr>
          <w:rFonts w:ascii="Arial" w:hAnsi="Arial" w:cs="Arial"/>
          <w:b/>
          <w:szCs w:val="22"/>
        </w:rPr>
      </w:pPr>
    </w:p>
    <w:p w14:paraId="2AD18B8A" w14:textId="77777777" w:rsidR="00843D7A" w:rsidRDefault="00843D7A" w:rsidP="009B5075">
      <w:pPr>
        <w:jc w:val="right"/>
        <w:rPr>
          <w:rFonts w:ascii="Arial" w:hAnsi="Arial" w:cs="Arial"/>
          <w:b/>
          <w:szCs w:val="22"/>
        </w:rPr>
      </w:pPr>
    </w:p>
    <w:p w14:paraId="43E2FAFC" w14:textId="77777777" w:rsidR="007A0971" w:rsidRPr="006D3AB4" w:rsidRDefault="009B5075" w:rsidP="009B5075">
      <w:pPr>
        <w:jc w:val="right"/>
        <w:rPr>
          <w:rFonts w:ascii="Arial" w:hAnsi="Arial" w:cs="Arial"/>
          <w:b/>
          <w:szCs w:val="22"/>
        </w:rPr>
      </w:pPr>
      <w:r w:rsidRPr="006D3AB4">
        <w:rPr>
          <w:rFonts w:ascii="Arial" w:hAnsi="Arial" w:cs="Arial"/>
          <w:b/>
          <w:szCs w:val="22"/>
        </w:rPr>
        <w:t>Appendix 6</w:t>
      </w:r>
    </w:p>
    <w:p w14:paraId="75C364D1" w14:textId="77777777" w:rsidR="009B5075" w:rsidRPr="006D3AB4" w:rsidRDefault="00BA0EC1" w:rsidP="009B5075">
      <w:pPr>
        <w:rPr>
          <w:rFonts w:ascii="Arial" w:hAnsi="Arial" w:cs="Arial"/>
          <w:b/>
          <w:szCs w:val="22"/>
        </w:rPr>
      </w:pPr>
      <w:r w:rsidRPr="006D3AB4">
        <w:rPr>
          <w:rFonts w:ascii="Arial" w:hAnsi="Arial" w:cs="Arial"/>
          <w:b/>
          <w:szCs w:val="22"/>
        </w:rPr>
        <w:t>Template Declarations of Interest checklist</w:t>
      </w:r>
      <w:r w:rsidR="00961356">
        <w:rPr>
          <w:rFonts w:ascii="Arial" w:hAnsi="Arial" w:cs="Arial"/>
          <w:b/>
          <w:szCs w:val="22"/>
        </w:rPr>
        <w:t xml:space="preserve"> (For meetings)</w:t>
      </w:r>
    </w:p>
    <w:p w14:paraId="63FFACDF" w14:textId="64997180" w:rsidR="00BA0EC1" w:rsidRDefault="00BA0EC1" w:rsidP="009B5075">
      <w:pPr>
        <w:rPr>
          <w:rFonts w:ascii="Arial" w:hAnsi="Arial" w:cs="Arial"/>
          <w:sz w:val="22"/>
          <w:szCs w:val="22"/>
        </w:rPr>
      </w:pPr>
      <w:r>
        <w:rPr>
          <w:rFonts w:ascii="Arial" w:hAnsi="Arial" w:cs="Arial"/>
          <w:sz w:val="22"/>
          <w:szCs w:val="22"/>
        </w:rPr>
        <w:t xml:space="preserve">It is essential that declarations of interest and actions arising from the declarations are recorded formally and consistently across </w:t>
      </w:r>
      <w:r w:rsidR="00D34483">
        <w:rPr>
          <w:rFonts w:ascii="Arial" w:hAnsi="Arial" w:cs="Arial"/>
          <w:sz w:val="22"/>
          <w:szCs w:val="22"/>
        </w:rPr>
        <w:t xml:space="preserve">the ICB Board, committees </w:t>
      </w:r>
      <w:r>
        <w:rPr>
          <w:rFonts w:ascii="Arial" w:hAnsi="Arial" w:cs="Arial"/>
          <w:sz w:val="22"/>
          <w:szCs w:val="22"/>
        </w:rPr>
        <w:t xml:space="preserve">and sub-committee meetings. This checklist has been developed with the intention of providing support in conflicts of interest management to the Chair of the meeting – prior to, during and following the meeting. It does not cover the requirements for declaring interests outside of the committee process. </w:t>
      </w:r>
    </w:p>
    <w:p w14:paraId="6297C618" w14:textId="77777777" w:rsidR="00BA0EC1" w:rsidRDefault="00BA0EC1" w:rsidP="009B5075">
      <w:pPr>
        <w:rPr>
          <w:rFonts w:ascii="Arial" w:hAnsi="Arial" w:cs="Arial"/>
          <w:sz w:val="22"/>
          <w:szCs w:val="22"/>
        </w:rPr>
      </w:pPr>
    </w:p>
    <w:tbl>
      <w:tblPr>
        <w:tblStyle w:val="MediumShading2-Accent1"/>
        <w:tblW w:w="5000" w:type="pct"/>
        <w:tblLook w:val="04A0" w:firstRow="1" w:lastRow="0" w:firstColumn="1" w:lastColumn="0" w:noHBand="0" w:noVBand="1"/>
      </w:tblPr>
      <w:tblGrid>
        <w:gridCol w:w="2322"/>
        <w:gridCol w:w="4329"/>
        <w:gridCol w:w="3816"/>
      </w:tblGrid>
      <w:tr w:rsidR="00BA0EC1" w:rsidRPr="00BA0EC1" w14:paraId="3DE24C2B" w14:textId="77777777" w:rsidTr="005933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9" w:type="pct"/>
            <w:shd w:val="clear" w:color="auto" w:fill="DBE5F1" w:themeFill="accent1" w:themeFillTint="33"/>
          </w:tcPr>
          <w:p w14:paraId="739773D0" w14:textId="77777777" w:rsidR="00BA0EC1" w:rsidRPr="00593393" w:rsidRDefault="00BA0EC1" w:rsidP="00BA0EC1">
            <w:pPr>
              <w:widowControl/>
              <w:rPr>
                <w:rFonts w:ascii="Arial" w:hAnsi="Arial" w:cs="Arial"/>
                <w:color w:val="auto"/>
              </w:rPr>
            </w:pPr>
            <w:r w:rsidRPr="00593393">
              <w:rPr>
                <w:rFonts w:ascii="Arial" w:hAnsi="Arial" w:cs="Arial"/>
                <w:color w:val="auto"/>
              </w:rPr>
              <w:t>Timing</w:t>
            </w:r>
          </w:p>
        </w:tc>
        <w:tc>
          <w:tcPr>
            <w:tcW w:w="2068" w:type="pct"/>
            <w:shd w:val="clear" w:color="auto" w:fill="DBE5F1" w:themeFill="accent1" w:themeFillTint="33"/>
          </w:tcPr>
          <w:p w14:paraId="1442DE63" w14:textId="77777777" w:rsidR="00BA0EC1" w:rsidRPr="00593393" w:rsidRDefault="00BA0EC1" w:rsidP="00BA0EC1">
            <w:pPr>
              <w:widowControl/>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93393">
              <w:rPr>
                <w:rFonts w:ascii="Arial" w:hAnsi="Arial" w:cs="Arial"/>
                <w:color w:val="auto"/>
              </w:rPr>
              <w:t>Checklist for Chairs</w:t>
            </w:r>
          </w:p>
        </w:tc>
        <w:tc>
          <w:tcPr>
            <w:tcW w:w="1823" w:type="pct"/>
            <w:shd w:val="clear" w:color="auto" w:fill="DBE5F1" w:themeFill="accent1" w:themeFillTint="33"/>
          </w:tcPr>
          <w:p w14:paraId="645A3E20" w14:textId="77777777" w:rsidR="00BA0EC1" w:rsidRPr="00593393" w:rsidRDefault="00BA0EC1" w:rsidP="00BA0EC1">
            <w:pPr>
              <w:widowControl/>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93393">
              <w:rPr>
                <w:rFonts w:ascii="Arial" w:hAnsi="Arial" w:cs="Arial"/>
                <w:color w:val="auto"/>
              </w:rPr>
              <w:t>Responsibility</w:t>
            </w:r>
          </w:p>
          <w:p w14:paraId="750E3A5F" w14:textId="77777777" w:rsidR="00BA0EC1" w:rsidRPr="00593393" w:rsidRDefault="00BA0EC1" w:rsidP="00BA0EC1">
            <w:pPr>
              <w:widowControl/>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BA0EC1" w:rsidRPr="00BA0EC1" w14:paraId="3A1B2CF9" w14:textId="77777777" w:rsidTr="0059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shd w:val="clear" w:color="auto" w:fill="DBE5F1" w:themeFill="accent1" w:themeFillTint="33"/>
          </w:tcPr>
          <w:p w14:paraId="2D90D8A0" w14:textId="77777777" w:rsidR="00BA0EC1" w:rsidRPr="00593393" w:rsidRDefault="00BA0EC1" w:rsidP="00BA0EC1">
            <w:pPr>
              <w:widowControl/>
              <w:rPr>
                <w:rFonts w:ascii="Arial" w:hAnsi="Arial" w:cs="Arial"/>
                <w:color w:val="auto"/>
              </w:rPr>
            </w:pPr>
            <w:r w:rsidRPr="00593393">
              <w:rPr>
                <w:rFonts w:ascii="Arial" w:hAnsi="Arial" w:cs="Arial"/>
                <w:color w:val="auto"/>
              </w:rPr>
              <w:t>In advance of the meeting</w:t>
            </w:r>
          </w:p>
        </w:tc>
        <w:tc>
          <w:tcPr>
            <w:tcW w:w="2068" w:type="pct"/>
            <w:shd w:val="clear" w:color="auto" w:fill="auto"/>
          </w:tcPr>
          <w:p w14:paraId="28D34526" w14:textId="6A9E5563"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b/>
              </w:rPr>
              <w:t xml:space="preserve">1. </w:t>
            </w:r>
            <w:r w:rsidRPr="00BA0EC1">
              <w:rPr>
                <w:rFonts w:ascii="Arial" w:hAnsi="Arial" w:cs="Arial"/>
              </w:rPr>
              <w:t>The agenda to include standing item on declaration of interests to enable individuals to raise any issues and/or make a declaration at the meeting.</w:t>
            </w:r>
            <w:r w:rsidR="00C22BFD">
              <w:rPr>
                <w:rFonts w:ascii="Arial" w:hAnsi="Arial" w:cs="Arial"/>
              </w:rPr>
              <w:t xml:space="preserve"> Good practice to include a register of members’ interests on the agenda.</w:t>
            </w:r>
          </w:p>
          <w:p w14:paraId="4C10802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23" w:type="pct"/>
            <w:shd w:val="clear" w:color="auto" w:fill="auto"/>
          </w:tcPr>
          <w:p w14:paraId="3011E8C2"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Chair and secretariat</w:t>
            </w:r>
          </w:p>
        </w:tc>
      </w:tr>
      <w:tr w:rsidR="00BA0EC1" w:rsidRPr="00BA0EC1" w14:paraId="1B45C9F1" w14:textId="77777777" w:rsidTr="00593393">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auto"/>
            </w:tcBorders>
            <w:shd w:val="clear" w:color="auto" w:fill="DBE5F1" w:themeFill="accent1" w:themeFillTint="33"/>
          </w:tcPr>
          <w:p w14:paraId="3F9925C6" w14:textId="77777777" w:rsidR="00BA0EC1" w:rsidRPr="00BA0EC1" w:rsidRDefault="00BA0EC1" w:rsidP="00BA0EC1">
            <w:pPr>
              <w:widowControl/>
              <w:rPr>
                <w:rFonts w:ascii="Arial" w:hAnsi="Arial" w:cs="Arial"/>
              </w:rPr>
            </w:pPr>
          </w:p>
        </w:tc>
        <w:tc>
          <w:tcPr>
            <w:tcW w:w="2068" w:type="pct"/>
          </w:tcPr>
          <w:p w14:paraId="714AE42F"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 xml:space="preserve">2. </w:t>
            </w:r>
            <w:r w:rsidRPr="00BA0EC1">
              <w:rPr>
                <w:rFonts w:ascii="Arial" w:hAnsi="Arial" w:cs="Arial"/>
              </w:rPr>
              <w:t>A definition of conflicts of interest should also be accompanied with each agenda to provide clarity for all recipients.</w:t>
            </w:r>
          </w:p>
          <w:p w14:paraId="6120D54F"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3A429D1"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 xml:space="preserve">3. </w:t>
            </w:r>
            <w:r w:rsidRPr="00BA0EC1">
              <w:rPr>
                <w:rFonts w:ascii="Arial" w:hAnsi="Arial" w:cs="Arial"/>
              </w:rPr>
              <w:t>Agenda to be circulated to enable attendees (including visitors) to identify any interests relating specifically to the agenda items being considered.</w:t>
            </w:r>
            <w:r w:rsidRPr="00BA0EC1">
              <w:rPr>
                <w:rFonts w:ascii="Arial" w:hAnsi="Arial" w:cs="Arial"/>
                <w:b/>
              </w:rPr>
              <w:t xml:space="preserve"> </w:t>
            </w:r>
          </w:p>
          <w:p w14:paraId="0BE502E8"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AD38CC" w14:textId="2989FD76"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 xml:space="preserve">4. </w:t>
            </w:r>
            <w:r w:rsidRPr="00BA0EC1">
              <w:rPr>
                <w:rFonts w:ascii="Arial" w:hAnsi="Arial" w:cs="Arial"/>
              </w:rPr>
              <w:t>Members should contact the Chair as soon as an actual or potential conflict is identified</w:t>
            </w:r>
            <w:r w:rsidR="00C22BFD">
              <w:rPr>
                <w:rFonts w:ascii="Arial" w:hAnsi="Arial" w:cs="Arial"/>
              </w:rPr>
              <w:t xml:space="preserve"> and ideally prior to the meeting</w:t>
            </w:r>
            <w:r w:rsidRPr="00BA0EC1">
              <w:rPr>
                <w:rFonts w:ascii="Arial" w:hAnsi="Arial" w:cs="Arial"/>
              </w:rPr>
              <w:t>.</w:t>
            </w:r>
          </w:p>
          <w:p w14:paraId="6F68E4FD"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010F0A2" w14:textId="72302884" w:rsidR="00BA0EC1" w:rsidRPr="00BA0EC1" w:rsidRDefault="00C22BFD"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5</w:t>
            </w:r>
            <w:r w:rsidR="00BA0EC1" w:rsidRPr="00BA0EC1">
              <w:rPr>
                <w:rFonts w:ascii="Arial" w:hAnsi="Arial" w:cs="Arial"/>
                <w:b/>
              </w:rPr>
              <w:t>.</w:t>
            </w:r>
            <w:r w:rsidR="00BA0EC1" w:rsidRPr="00BA0EC1">
              <w:rPr>
                <w:rFonts w:ascii="Arial" w:hAnsi="Arial" w:cs="Arial"/>
              </w:rPr>
              <w:t xml:space="preserve"> A copy of the members’ declared interests is checked to establish any actual or potential conflicts of interest that may occur during the meeting</w:t>
            </w:r>
            <w:r>
              <w:rPr>
                <w:rFonts w:ascii="Arial" w:hAnsi="Arial" w:cs="Arial"/>
              </w:rPr>
              <w:t xml:space="preserve"> and advice is given to the member prior to the meeting</w:t>
            </w:r>
            <w:r w:rsidR="00BA0EC1" w:rsidRPr="00BA0EC1">
              <w:rPr>
                <w:rFonts w:ascii="Arial" w:hAnsi="Arial" w:cs="Arial"/>
              </w:rPr>
              <w:t xml:space="preserve">. </w:t>
            </w:r>
            <w:r>
              <w:rPr>
                <w:rFonts w:ascii="Arial" w:hAnsi="Arial" w:cs="Arial"/>
              </w:rPr>
              <w:t>Any papers related to that agenda item should not be sent to the individual.</w:t>
            </w:r>
          </w:p>
          <w:p w14:paraId="54EC78B4"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23" w:type="pct"/>
          </w:tcPr>
          <w:p w14:paraId="0EDF62FE"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 and secretariat</w:t>
            </w:r>
          </w:p>
          <w:p w14:paraId="2AE55655" w14:textId="1841C489"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2E1D71F2" w14:textId="77777777" w:rsidR="00167F2A" w:rsidRPr="00BA0EC1" w:rsidRDefault="00167F2A"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3B2DCD3A"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6726F572"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5CA30C46"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61ACEEA"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 and secretariat</w:t>
            </w:r>
          </w:p>
          <w:p w14:paraId="7D80E00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541EE0C7"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3FA21EB7" w14:textId="7777777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98125F3" w14:textId="77777777" w:rsidR="001A7840" w:rsidRPr="00BA0EC1" w:rsidRDefault="001A7840"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7A99C27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77C5BA8C"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Meeting members</w:t>
            </w:r>
          </w:p>
          <w:p w14:paraId="779287F7"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B76F95A" w14:textId="3AA910E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02FA4C68" w14:textId="77777777" w:rsidR="00167F2A" w:rsidRPr="00BA0EC1" w:rsidRDefault="00167F2A"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2E48DDD1"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C7278E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Chair</w:t>
            </w:r>
          </w:p>
          <w:p w14:paraId="0E946DC4"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6F43AEC0"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1293DE95"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DCEC415"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10453E30" w14:textId="7777777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B6F61C6" w14:textId="77777777" w:rsidR="001A7840" w:rsidRPr="00BA0EC1" w:rsidRDefault="001A7840"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0B06B476" w14:textId="3C8F540D"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BA0EC1" w:rsidRPr="00BA0EC1" w14:paraId="4593DEB8" w14:textId="77777777" w:rsidTr="00480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pct"/>
            <w:tcBorders>
              <w:top w:val="single" w:sz="4" w:space="0" w:color="auto"/>
              <w:bottom w:val="single" w:sz="4" w:space="0" w:color="auto"/>
            </w:tcBorders>
            <w:shd w:val="clear" w:color="auto" w:fill="DBE5F1" w:themeFill="accent1" w:themeFillTint="33"/>
          </w:tcPr>
          <w:p w14:paraId="5F60E96E" w14:textId="77777777" w:rsidR="00BA0EC1" w:rsidRPr="00BA0EC1" w:rsidRDefault="00BA0EC1" w:rsidP="00BA0EC1">
            <w:pPr>
              <w:widowControl/>
              <w:rPr>
                <w:rFonts w:ascii="Arial" w:hAnsi="Arial" w:cs="Arial"/>
              </w:rPr>
            </w:pPr>
            <w:r w:rsidRPr="00593393">
              <w:rPr>
                <w:rFonts w:ascii="Arial" w:hAnsi="Arial" w:cs="Arial"/>
                <w:color w:val="auto"/>
              </w:rPr>
              <w:t>During the meeting</w:t>
            </w:r>
          </w:p>
        </w:tc>
        <w:tc>
          <w:tcPr>
            <w:tcW w:w="2068" w:type="pct"/>
            <w:shd w:val="clear" w:color="auto" w:fill="FFFFFF" w:themeFill="background1"/>
          </w:tcPr>
          <w:p w14:paraId="23E81AB9" w14:textId="1971F473" w:rsidR="00BA0EC1" w:rsidRPr="00BA0EC1" w:rsidRDefault="00C22BFD"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6</w:t>
            </w:r>
            <w:r w:rsidR="00BA0EC1" w:rsidRPr="00BA0EC1">
              <w:rPr>
                <w:rFonts w:ascii="Arial" w:hAnsi="Arial" w:cs="Arial"/>
                <w:b/>
              </w:rPr>
              <w:t xml:space="preserve">. </w:t>
            </w:r>
            <w:r w:rsidR="00BA0EC1" w:rsidRPr="00BA0EC1">
              <w:rPr>
                <w:rFonts w:ascii="Arial" w:hAnsi="Arial" w:cs="Arial"/>
              </w:rPr>
              <w:t>Check and declare the meeting is quorate and ensure that this is noted in the minutes of the meeting</w:t>
            </w:r>
          </w:p>
          <w:p w14:paraId="1A55E50E"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6C410640" w14:textId="41F0E587" w:rsidR="00BA0EC1" w:rsidRPr="00BA0EC1" w:rsidRDefault="00C22BFD"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lastRenderedPageBreak/>
              <w:t>7</w:t>
            </w:r>
            <w:r w:rsidR="00BA0EC1" w:rsidRPr="00BA0EC1">
              <w:rPr>
                <w:rFonts w:ascii="Arial" w:hAnsi="Arial" w:cs="Arial"/>
                <w:b/>
              </w:rPr>
              <w:t xml:space="preserve">. </w:t>
            </w:r>
            <w:r w:rsidR="00BA0EC1" w:rsidRPr="00BA0EC1">
              <w:rPr>
                <w:rFonts w:ascii="Arial" w:hAnsi="Arial" w:cs="Arial"/>
              </w:rPr>
              <w:t>Chair requests members to declare any interest in agenda items – which have not already been declared, including the nature of the conflict</w:t>
            </w:r>
            <w:r>
              <w:rPr>
                <w:rFonts w:ascii="Arial" w:hAnsi="Arial" w:cs="Arial"/>
              </w:rPr>
              <w:t>.</w:t>
            </w:r>
          </w:p>
          <w:p w14:paraId="1599BFF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4666EE67" w14:textId="468502B6" w:rsidR="00BA0EC1" w:rsidRPr="00BA0EC1" w:rsidRDefault="00C22BFD"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8</w:t>
            </w:r>
            <w:r w:rsidR="00BA0EC1" w:rsidRPr="00BA0EC1">
              <w:rPr>
                <w:rFonts w:ascii="Arial" w:hAnsi="Arial" w:cs="Arial"/>
                <w:b/>
              </w:rPr>
              <w:t xml:space="preserve">. </w:t>
            </w:r>
            <w:r w:rsidR="00BA0EC1" w:rsidRPr="00BA0EC1">
              <w:rPr>
                <w:rFonts w:ascii="Arial" w:hAnsi="Arial" w:cs="Arial"/>
              </w:rPr>
              <w:t xml:space="preserve">Chair makes a decision as to how to manage each interest which has been declared, including whether/to what extent the individual member should continue to participate in the meeting, </w:t>
            </w:r>
            <w:r>
              <w:rPr>
                <w:rFonts w:ascii="Arial" w:hAnsi="Arial" w:cs="Arial"/>
              </w:rPr>
              <w:t xml:space="preserve">excluded for this meeting and any subsequent meetings </w:t>
            </w:r>
            <w:r w:rsidR="00BA0EC1" w:rsidRPr="00BA0EC1">
              <w:rPr>
                <w:rFonts w:ascii="Arial" w:hAnsi="Arial" w:cs="Arial"/>
              </w:rPr>
              <w:t xml:space="preserve">on a </w:t>
            </w:r>
            <w:proofErr w:type="gramStart"/>
            <w:r w:rsidR="00BA0EC1" w:rsidRPr="00BA0EC1">
              <w:rPr>
                <w:rFonts w:ascii="Arial" w:hAnsi="Arial" w:cs="Arial"/>
              </w:rPr>
              <w:t>case by case</w:t>
            </w:r>
            <w:proofErr w:type="gramEnd"/>
            <w:r w:rsidR="00BA0EC1" w:rsidRPr="00BA0EC1">
              <w:rPr>
                <w:rFonts w:ascii="Arial" w:hAnsi="Arial" w:cs="Arial"/>
              </w:rPr>
              <w:t xml:space="preserve"> basis, and this decision is recorded.</w:t>
            </w:r>
          </w:p>
          <w:p w14:paraId="75D4C6A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7ED6ABD7" w14:textId="0657C0D2" w:rsidR="00BA0EC1" w:rsidRPr="00BA0EC1" w:rsidRDefault="00C22BFD"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9</w:t>
            </w:r>
            <w:r w:rsidR="00BA0EC1" w:rsidRPr="00BA0EC1">
              <w:rPr>
                <w:rFonts w:ascii="Arial" w:hAnsi="Arial" w:cs="Arial"/>
                <w:b/>
              </w:rPr>
              <w:t xml:space="preserve">. </w:t>
            </w:r>
            <w:r w:rsidR="00BA0EC1" w:rsidRPr="00BA0EC1">
              <w:rPr>
                <w:rFonts w:ascii="Arial" w:hAnsi="Arial" w:cs="Arial"/>
              </w:rPr>
              <w:t>As minimum requirement, the following should be recorded in the minutes of the meeting:</w:t>
            </w:r>
          </w:p>
          <w:p w14:paraId="0C8B64F3"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Individual declaring the interest;</w:t>
            </w:r>
          </w:p>
          <w:p w14:paraId="5AAC6BE8"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At what point the interest was declared;</w:t>
            </w:r>
          </w:p>
          <w:p w14:paraId="23B494E0"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The nature of the interest;</w:t>
            </w:r>
          </w:p>
          <w:p w14:paraId="61C016EF" w14:textId="77777777"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BA0EC1">
              <w:rPr>
                <w:rFonts w:ascii="Arial" w:hAnsi="Arial" w:cs="Arial"/>
              </w:rPr>
              <w:t>The Chair’s decision and resulting action taken;</w:t>
            </w:r>
          </w:p>
          <w:p w14:paraId="213CCC8E" w14:textId="4912AC44" w:rsidR="00BA0EC1" w:rsidRPr="00BA0EC1" w:rsidRDefault="00BA0EC1" w:rsidP="00CB1826">
            <w:pPr>
              <w:widowControl/>
              <w:numPr>
                <w:ilvl w:val="0"/>
                <w:numId w:val="2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rPr>
              <w:t>The point during the meeting at which any individuals retired from and returned to the meeting – even if an interest has not been declared</w:t>
            </w:r>
            <w:r w:rsidR="00C22BFD">
              <w:rPr>
                <w:rFonts w:ascii="Arial" w:hAnsi="Arial" w:cs="Arial"/>
              </w:rPr>
              <w:t xml:space="preserve"> but members have left during the meeting.</w:t>
            </w:r>
          </w:p>
          <w:p w14:paraId="3480357C" w14:textId="77777777" w:rsidR="00BA0EC1" w:rsidRPr="00BA0EC1" w:rsidRDefault="00BA0EC1" w:rsidP="00BA0EC1">
            <w:pPr>
              <w:widowControl/>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823" w:type="pct"/>
            <w:shd w:val="clear" w:color="auto" w:fill="FFFFFF" w:themeFill="background1"/>
          </w:tcPr>
          <w:p w14:paraId="35909DFB"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lastRenderedPageBreak/>
              <w:t>Chair</w:t>
            </w:r>
          </w:p>
          <w:p w14:paraId="0809680D"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6BE9613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73442292"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17EF2AE9" w14:textId="77777777" w:rsidR="00AF68B9"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D4DE77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lastRenderedPageBreak/>
              <w:t>Chair</w:t>
            </w:r>
          </w:p>
          <w:p w14:paraId="40B58A43"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0F85F180"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208E8814"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1707332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p>
          <w:p w14:paraId="0A42D28A" w14:textId="77777777" w:rsidR="00AF68B9"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93AA69"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Chair and Secretariat</w:t>
            </w:r>
          </w:p>
          <w:p w14:paraId="7BFD5369" w14:textId="77777777" w:rsid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75D81C" w14:textId="77777777" w:rsidR="00AF68B9"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3F0727B" w14:textId="77777777" w:rsidR="00AF68B9" w:rsidRPr="00BA0EC1" w:rsidRDefault="00AF68B9"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A64970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029FD0"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B9D836"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A86DCD"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8937AC"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229B865" w14:textId="77777777" w:rsidR="00BA0EC1" w:rsidRPr="00BA0EC1" w:rsidRDefault="00BA0EC1" w:rsidP="00BA0EC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A0EC1">
              <w:rPr>
                <w:rFonts w:ascii="Arial" w:hAnsi="Arial" w:cs="Arial"/>
                <w:b/>
              </w:rPr>
              <w:t>Secretariat</w:t>
            </w:r>
          </w:p>
        </w:tc>
      </w:tr>
      <w:tr w:rsidR="00BA0EC1" w:rsidRPr="00BA0EC1" w14:paraId="18E5A3EF" w14:textId="77777777" w:rsidTr="00593393">
        <w:tc>
          <w:tcPr>
            <w:cnfStyle w:val="001000000000" w:firstRow="0" w:lastRow="0" w:firstColumn="1" w:lastColumn="0" w:oddVBand="0" w:evenVBand="0" w:oddHBand="0" w:evenHBand="0" w:firstRowFirstColumn="0" w:firstRowLastColumn="0" w:lastRowFirstColumn="0" w:lastRowLastColumn="0"/>
            <w:tcW w:w="1109" w:type="pct"/>
            <w:tcBorders>
              <w:top w:val="single" w:sz="4" w:space="0" w:color="auto"/>
            </w:tcBorders>
            <w:shd w:val="clear" w:color="auto" w:fill="DBE5F1" w:themeFill="accent1" w:themeFillTint="33"/>
          </w:tcPr>
          <w:p w14:paraId="54D42590" w14:textId="2635857F" w:rsidR="00BA0EC1" w:rsidRPr="00BA0EC1" w:rsidRDefault="00BA0EC1" w:rsidP="00BA0EC1">
            <w:pPr>
              <w:widowControl/>
              <w:rPr>
                <w:rFonts w:ascii="Arial" w:hAnsi="Arial" w:cs="Arial"/>
              </w:rPr>
            </w:pPr>
            <w:r w:rsidRPr="00593393">
              <w:rPr>
                <w:rFonts w:ascii="Arial" w:hAnsi="Arial" w:cs="Arial"/>
                <w:color w:val="auto"/>
              </w:rPr>
              <w:lastRenderedPageBreak/>
              <w:t>Following the meeting</w:t>
            </w:r>
          </w:p>
        </w:tc>
        <w:tc>
          <w:tcPr>
            <w:tcW w:w="2068" w:type="pct"/>
          </w:tcPr>
          <w:p w14:paraId="69B1F4A7" w14:textId="3125854F"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1</w:t>
            </w:r>
            <w:r w:rsidR="00C22BFD">
              <w:rPr>
                <w:rFonts w:ascii="Arial" w:hAnsi="Arial" w:cs="Arial"/>
                <w:b/>
              </w:rPr>
              <w:t>0</w:t>
            </w:r>
            <w:r w:rsidRPr="00BA0EC1">
              <w:rPr>
                <w:rFonts w:ascii="Arial" w:hAnsi="Arial" w:cs="Arial"/>
                <w:b/>
              </w:rPr>
              <w:t xml:space="preserve">. </w:t>
            </w:r>
            <w:r w:rsidRPr="00BA0EC1">
              <w:rPr>
                <w:rFonts w:ascii="Arial" w:hAnsi="Arial" w:cs="Arial"/>
              </w:rPr>
              <w:t>All new interests declared at the meeting should be promptly updated onto the declaration of interest form</w:t>
            </w:r>
            <w:r w:rsidR="00C22BFD">
              <w:rPr>
                <w:rFonts w:ascii="Arial" w:hAnsi="Arial" w:cs="Arial"/>
              </w:rPr>
              <w:t xml:space="preserve"> or on Civica Declare</w:t>
            </w:r>
            <w:r w:rsidRPr="00BA0EC1">
              <w:rPr>
                <w:rFonts w:ascii="Arial" w:hAnsi="Arial" w:cs="Arial"/>
              </w:rPr>
              <w:t>.</w:t>
            </w:r>
          </w:p>
          <w:p w14:paraId="6B03A7B9"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646441E" w14:textId="1F4C3C51"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BA0EC1">
              <w:rPr>
                <w:rFonts w:ascii="Arial" w:hAnsi="Arial" w:cs="Arial"/>
                <w:b/>
              </w:rPr>
              <w:t>1</w:t>
            </w:r>
            <w:r w:rsidR="00C22BFD">
              <w:rPr>
                <w:rFonts w:ascii="Arial" w:hAnsi="Arial" w:cs="Arial"/>
                <w:b/>
              </w:rPr>
              <w:t>1</w:t>
            </w:r>
            <w:r w:rsidRPr="00BA0EC1">
              <w:rPr>
                <w:rFonts w:ascii="Arial" w:hAnsi="Arial" w:cs="Arial"/>
                <w:b/>
              </w:rPr>
              <w:t xml:space="preserve">. </w:t>
            </w:r>
            <w:r w:rsidRPr="00BA0EC1">
              <w:rPr>
                <w:rFonts w:ascii="Arial" w:hAnsi="Arial" w:cs="Arial"/>
              </w:rPr>
              <w:t>All new completed declaration of interest should be transferred into the register of interests</w:t>
            </w:r>
            <w:r w:rsidR="00C22BFD">
              <w:rPr>
                <w:rFonts w:ascii="Arial" w:hAnsi="Arial" w:cs="Arial"/>
              </w:rPr>
              <w:t xml:space="preserve"> for that committee/meeting</w:t>
            </w:r>
            <w:r w:rsidRPr="00BA0EC1">
              <w:rPr>
                <w:rFonts w:ascii="Arial" w:hAnsi="Arial" w:cs="Arial"/>
              </w:rPr>
              <w:t>.</w:t>
            </w:r>
          </w:p>
          <w:p w14:paraId="50AFF98E"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823" w:type="pct"/>
          </w:tcPr>
          <w:p w14:paraId="0A05A171"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Individual(s) declaring interest(s)</w:t>
            </w:r>
          </w:p>
          <w:p w14:paraId="150F3243" w14:textId="77777777" w:rsid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4605BCB7" w14:textId="77777777" w:rsidR="00C22BFD" w:rsidRPr="00BA0EC1" w:rsidRDefault="00C22BFD"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0307EF63" w14:textId="77777777"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p>
          <w:p w14:paraId="62776189" w14:textId="74B84888" w:rsidR="00BA0EC1" w:rsidRPr="00BA0EC1" w:rsidRDefault="00BA0EC1" w:rsidP="00BA0EC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A0EC1">
              <w:rPr>
                <w:rFonts w:ascii="Arial" w:hAnsi="Arial" w:cs="Arial"/>
                <w:b/>
              </w:rPr>
              <w:t>Designated person responsible for registers of interest</w:t>
            </w:r>
            <w:r w:rsidR="00C22BFD">
              <w:rPr>
                <w:rFonts w:ascii="Arial" w:hAnsi="Arial" w:cs="Arial"/>
                <w:b/>
              </w:rPr>
              <w:t xml:space="preserve"> for that meeting.</w:t>
            </w:r>
          </w:p>
        </w:tc>
      </w:tr>
    </w:tbl>
    <w:p w14:paraId="3CCEC62A" w14:textId="77777777" w:rsidR="00BA0EC1" w:rsidRPr="00BA0EC1" w:rsidRDefault="00BA0EC1" w:rsidP="009B5075">
      <w:pPr>
        <w:rPr>
          <w:rFonts w:ascii="Arial" w:hAnsi="Arial" w:cs="Arial"/>
          <w:sz w:val="22"/>
          <w:szCs w:val="22"/>
        </w:rPr>
      </w:pPr>
    </w:p>
    <w:p w14:paraId="639517E4" w14:textId="77777777" w:rsidR="007A0971" w:rsidRDefault="007A0971" w:rsidP="00066412">
      <w:pPr>
        <w:rPr>
          <w:rFonts w:ascii="Arial" w:hAnsi="Arial" w:cs="Arial"/>
          <w:sz w:val="22"/>
          <w:szCs w:val="22"/>
        </w:rPr>
      </w:pPr>
    </w:p>
    <w:p w14:paraId="69C26F7A" w14:textId="77777777" w:rsidR="007A0971" w:rsidRDefault="007A0971" w:rsidP="00066412">
      <w:pPr>
        <w:rPr>
          <w:rFonts w:ascii="Arial" w:hAnsi="Arial" w:cs="Arial"/>
          <w:sz w:val="22"/>
          <w:szCs w:val="22"/>
        </w:rPr>
      </w:pPr>
    </w:p>
    <w:p w14:paraId="633B7981" w14:textId="77777777" w:rsidR="007A0971" w:rsidRDefault="007A0971" w:rsidP="00066412">
      <w:pPr>
        <w:rPr>
          <w:rFonts w:ascii="Arial" w:hAnsi="Arial" w:cs="Arial"/>
          <w:sz w:val="22"/>
          <w:szCs w:val="22"/>
        </w:rPr>
      </w:pPr>
    </w:p>
    <w:p w14:paraId="7BB13010" w14:textId="77777777" w:rsidR="007A0971" w:rsidRDefault="007A0971" w:rsidP="00066412">
      <w:pPr>
        <w:rPr>
          <w:rFonts w:ascii="Arial" w:hAnsi="Arial" w:cs="Arial"/>
          <w:sz w:val="22"/>
          <w:szCs w:val="22"/>
        </w:rPr>
      </w:pPr>
    </w:p>
    <w:p w14:paraId="578DCCB9" w14:textId="77777777" w:rsidR="007A0971" w:rsidRDefault="007A0971" w:rsidP="00066412">
      <w:pPr>
        <w:rPr>
          <w:rFonts w:ascii="Arial" w:hAnsi="Arial" w:cs="Arial"/>
          <w:sz w:val="22"/>
          <w:szCs w:val="22"/>
        </w:rPr>
      </w:pPr>
    </w:p>
    <w:p w14:paraId="75F3B93C" w14:textId="77777777" w:rsidR="007A0971" w:rsidRDefault="007A0971" w:rsidP="00066412">
      <w:pPr>
        <w:rPr>
          <w:rFonts w:ascii="Arial" w:hAnsi="Arial" w:cs="Arial"/>
          <w:sz w:val="22"/>
          <w:szCs w:val="22"/>
        </w:rPr>
      </w:pPr>
    </w:p>
    <w:p w14:paraId="22161F72" w14:textId="43B709AA" w:rsidR="00167F2A" w:rsidRDefault="00167F2A">
      <w:pPr>
        <w:widowControl/>
        <w:rPr>
          <w:rFonts w:ascii="Arial" w:hAnsi="Arial" w:cs="Arial"/>
          <w:sz w:val="22"/>
          <w:szCs w:val="22"/>
        </w:rPr>
      </w:pPr>
      <w:r>
        <w:rPr>
          <w:rFonts w:ascii="Arial" w:hAnsi="Arial" w:cs="Arial"/>
          <w:sz w:val="22"/>
          <w:szCs w:val="22"/>
        </w:rPr>
        <w:br w:type="page"/>
      </w:r>
    </w:p>
    <w:p w14:paraId="5FFA9C7E" w14:textId="58671ACF" w:rsidR="004D2C28" w:rsidRDefault="00E45F9B" w:rsidP="00066412">
      <w:pPr>
        <w:rPr>
          <w:rFonts w:ascii="Arial" w:hAnsi="Arial" w:cs="Arial"/>
          <w:sz w:val="22"/>
          <w:szCs w:val="22"/>
        </w:rPr>
      </w:pPr>
      <w:r>
        <w:rPr>
          <w:noProof/>
        </w:rPr>
        <w:lastRenderedPageBreak/>
        <w:drawing>
          <wp:anchor distT="0" distB="0" distL="114300" distR="114300" simplePos="0" relativeHeight="251705856" behindDoc="1" locked="0" layoutInCell="1" allowOverlap="1" wp14:anchorId="067C6293" wp14:editId="658BD331">
            <wp:simplePos x="0" y="0"/>
            <wp:positionH relativeFrom="page">
              <wp:posOffset>673100</wp:posOffset>
            </wp:positionH>
            <wp:positionV relativeFrom="paragraph">
              <wp:posOffset>-308610</wp:posOffset>
            </wp:positionV>
            <wp:extent cx="6578600" cy="1054100"/>
            <wp:effectExtent l="0" t="0" r="0" b="0"/>
            <wp:wrapNone/>
            <wp:docPr id="6"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860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11A93" w14:textId="77777777" w:rsidR="004D2C28" w:rsidRDefault="004D2C28" w:rsidP="00066412">
      <w:pPr>
        <w:rPr>
          <w:rFonts w:ascii="Arial" w:hAnsi="Arial" w:cs="Arial"/>
          <w:sz w:val="22"/>
          <w:szCs w:val="22"/>
        </w:rPr>
      </w:pPr>
    </w:p>
    <w:p w14:paraId="205CA42A" w14:textId="77777777" w:rsidR="004D2C28" w:rsidRDefault="004D2C28" w:rsidP="00066412">
      <w:pPr>
        <w:rPr>
          <w:rFonts w:ascii="Arial" w:hAnsi="Arial" w:cs="Arial"/>
          <w:sz w:val="22"/>
          <w:szCs w:val="22"/>
        </w:rPr>
      </w:pPr>
    </w:p>
    <w:p w14:paraId="1D12A0BF" w14:textId="77777777" w:rsidR="004D2C28" w:rsidRDefault="004D2C28" w:rsidP="00066412">
      <w:pPr>
        <w:rPr>
          <w:rFonts w:ascii="Arial" w:hAnsi="Arial" w:cs="Arial"/>
          <w:sz w:val="22"/>
          <w:szCs w:val="22"/>
        </w:rPr>
      </w:pPr>
    </w:p>
    <w:p w14:paraId="6EAD8FC8" w14:textId="77777777" w:rsidR="004D2C28" w:rsidRDefault="004D2C28" w:rsidP="00066412">
      <w:pPr>
        <w:rPr>
          <w:rFonts w:ascii="Arial" w:hAnsi="Arial" w:cs="Arial"/>
          <w:sz w:val="22"/>
          <w:szCs w:val="22"/>
        </w:rPr>
      </w:pPr>
    </w:p>
    <w:p w14:paraId="1371E80A" w14:textId="77777777" w:rsidR="0072542C" w:rsidRPr="00E45F9B" w:rsidRDefault="00843D7A" w:rsidP="0072542C">
      <w:pPr>
        <w:jc w:val="right"/>
        <w:rPr>
          <w:rFonts w:ascii="Arial" w:hAnsi="Arial" w:cs="Arial"/>
          <w:b/>
          <w:szCs w:val="22"/>
        </w:rPr>
      </w:pPr>
      <w:r w:rsidRPr="00E45F9B">
        <w:rPr>
          <w:rFonts w:ascii="Arial" w:hAnsi="Arial" w:cs="Arial"/>
          <w:b/>
          <w:szCs w:val="22"/>
        </w:rPr>
        <w:t>A</w:t>
      </w:r>
      <w:r w:rsidR="0072542C" w:rsidRPr="00E45F9B">
        <w:rPr>
          <w:rFonts w:ascii="Arial" w:hAnsi="Arial" w:cs="Arial"/>
          <w:b/>
          <w:szCs w:val="22"/>
        </w:rPr>
        <w:t xml:space="preserve">ppendix 7 </w:t>
      </w:r>
    </w:p>
    <w:p w14:paraId="13DF8F31" w14:textId="77777777" w:rsidR="0072542C" w:rsidRPr="00E45F9B" w:rsidRDefault="0072542C" w:rsidP="004D2C28">
      <w:pPr>
        <w:rPr>
          <w:rFonts w:ascii="Arial" w:hAnsi="Arial" w:cs="Arial"/>
          <w:b/>
          <w:szCs w:val="22"/>
        </w:rPr>
      </w:pPr>
    </w:p>
    <w:p w14:paraId="42E93917" w14:textId="77777777" w:rsidR="00AF216B" w:rsidRPr="00E45F9B" w:rsidRDefault="00AF216B" w:rsidP="004D2C28">
      <w:pPr>
        <w:rPr>
          <w:rFonts w:ascii="Arial" w:hAnsi="Arial" w:cs="Arial"/>
          <w:b/>
          <w:sz w:val="22"/>
          <w:szCs w:val="22"/>
        </w:rPr>
      </w:pPr>
    </w:p>
    <w:p w14:paraId="0F1B3524" w14:textId="77777777" w:rsidR="00167F2A" w:rsidRPr="00E45F9B" w:rsidRDefault="00167F2A" w:rsidP="00167F2A">
      <w:pPr>
        <w:jc w:val="center"/>
        <w:rPr>
          <w:rFonts w:ascii="Arial" w:hAnsi="Arial" w:cs="Arial"/>
          <w:b/>
          <w:kern w:val="28"/>
          <w:sz w:val="28"/>
          <w:szCs w:val="28"/>
        </w:rPr>
      </w:pPr>
    </w:p>
    <w:p w14:paraId="21D266F8" w14:textId="77777777" w:rsidR="00167F2A" w:rsidRPr="00E45F9B" w:rsidRDefault="00167F2A" w:rsidP="00167F2A">
      <w:pPr>
        <w:spacing w:after="220"/>
        <w:jc w:val="center"/>
        <w:rPr>
          <w:rFonts w:ascii="Arial" w:hAnsi="Arial" w:cs="Arial"/>
          <w:b/>
          <w:bCs/>
          <w:sz w:val="32"/>
          <w:szCs w:val="32"/>
        </w:rPr>
      </w:pPr>
      <w:r w:rsidRPr="00E45F9B">
        <w:rPr>
          <w:rFonts w:ascii="Arial" w:hAnsi="Arial" w:cs="Arial"/>
          <w:b/>
          <w:bCs/>
          <w:sz w:val="32"/>
          <w:szCs w:val="32"/>
        </w:rPr>
        <w:t>Board / Committee name</w:t>
      </w:r>
    </w:p>
    <w:p w14:paraId="1FC4F71C" w14:textId="77777777" w:rsidR="00167F2A" w:rsidRPr="00E45F9B" w:rsidRDefault="00167F2A" w:rsidP="00167F2A">
      <w:pPr>
        <w:spacing w:after="220"/>
        <w:jc w:val="center"/>
        <w:rPr>
          <w:rFonts w:ascii="Arial" w:hAnsi="Arial" w:cs="Arial"/>
          <w:sz w:val="28"/>
          <w:szCs w:val="28"/>
        </w:rPr>
      </w:pPr>
      <w:r w:rsidRPr="00E45F9B">
        <w:rPr>
          <w:rFonts w:ascii="Arial" w:hAnsi="Arial" w:cs="Arial"/>
          <w:sz w:val="28"/>
          <w:szCs w:val="28"/>
        </w:rPr>
        <w:t>Date</w:t>
      </w:r>
    </w:p>
    <w:tbl>
      <w:tblPr>
        <w:tblStyle w:val="TableGrid"/>
        <w:tblW w:w="9639" w:type="dxa"/>
        <w:tblInd w:w="421" w:type="dxa"/>
        <w:tblLook w:val="04A0" w:firstRow="1" w:lastRow="0" w:firstColumn="1" w:lastColumn="0" w:noHBand="0" w:noVBand="1"/>
      </w:tblPr>
      <w:tblGrid>
        <w:gridCol w:w="2230"/>
        <w:gridCol w:w="1777"/>
        <w:gridCol w:w="475"/>
        <w:gridCol w:w="275"/>
        <w:gridCol w:w="1082"/>
        <w:gridCol w:w="171"/>
        <w:gridCol w:w="1057"/>
        <w:gridCol w:w="213"/>
        <w:gridCol w:w="862"/>
        <w:gridCol w:w="872"/>
        <w:gridCol w:w="625"/>
      </w:tblGrid>
      <w:tr w:rsidR="00167F2A" w:rsidRPr="00E45F9B" w14:paraId="32E1EDB8" w14:textId="77777777" w:rsidTr="00E45F9B">
        <w:trPr>
          <w:cantSplit/>
        </w:trPr>
        <w:tc>
          <w:tcPr>
            <w:tcW w:w="2089" w:type="dxa"/>
            <w:shd w:val="clear" w:color="auto" w:fill="F2F2F2" w:themeFill="background1" w:themeFillShade="F2"/>
          </w:tcPr>
          <w:p w14:paraId="6248BDCB" w14:textId="77777777" w:rsidR="00167F2A" w:rsidRPr="00E45F9B" w:rsidRDefault="00167F2A" w:rsidP="00D1500F">
            <w:pPr>
              <w:rPr>
                <w:rFonts w:ascii="Arial" w:hAnsi="Arial" w:cs="Arial"/>
              </w:rPr>
            </w:pPr>
            <w:r w:rsidRPr="00E45F9B">
              <w:rPr>
                <w:rFonts w:ascii="Arial" w:hAnsi="Arial" w:cs="Arial"/>
                <w:b/>
              </w:rPr>
              <w:t xml:space="preserve">Report Title </w:t>
            </w:r>
          </w:p>
        </w:tc>
        <w:tc>
          <w:tcPr>
            <w:tcW w:w="7550" w:type="dxa"/>
            <w:gridSpan w:val="10"/>
          </w:tcPr>
          <w:p w14:paraId="1BA5FFAC" w14:textId="77777777" w:rsidR="00167F2A" w:rsidRPr="00E45F9B" w:rsidRDefault="00167F2A" w:rsidP="00D1500F">
            <w:pPr>
              <w:rPr>
                <w:rFonts w:ascii="Arial" w:hAnsi="Arial" w:cs="Arial"/>
                <w:b/>
              </w:rPr>
            </w:pPr>
            <w:r w:rsidRPr="00E45F9B">
              <w:rPr>
                <w:rFonts w:ascii="Arial" w:hAnsi="Arial" w:cs="Arial"/>
                <w:b/>
              </w:rPr>
              <w:t>This should be very short and clear (in bold) including version no.</w:t>
            </w:r>
          </w:p>
          <w:p w14:paraId="4A4E24AD" w14:textId="77777777" w:rsidR="00167F2A" w:rsidRPr="00E45F9B" w:rsidRDefault="00167F2A" w:rsidP="00D1500F">
            <w:pPr>
              <w:rPr>
                <w:rFonts w:ascii="Arial" w:hAnsi="Arial" w:cs="Arial"/>
              </w:rPr>
            </w:pPr>
          </w:p>
        </w:tc>
      </w:tr>
      <w:tr w:rsidR="00E45F9B" w:rsidRPr="00E45F9B" w14:paraId="01F8ADA3" w14:textId="77777777" w:rsidTr="00E45F9B">
        <w:trPr>
          <w:cantSplit/>
          <w:trHeight w:val="288"/>
        </w:trPr>
        <w:tc>
          <w:tcPr>
            <w:tcW w:w="2089" w:type="dxa"/>
            <w:vMerge w:val="restart"/>
            <w:shd w:val="clear" w:color="auto" w:fill="F2F2F2" w:themeFill="background1" w:themeFillShade="F2"/>
          </w:tcPr>
          <w:p w14:paraId="206982C3" w14:textId="77777777" w:rsidR="00167F2A" w:rsidRPr="00E45F9B" w:rsidRDefault="00167F2A" w:rsidP="00D1500F">
            <w:pPr>
              <w:rPr>
                <w:rFonts w:ascii="Arial" w:hAnsi="Arial" w:cs="Arial"/>
                <w:b/>
              </w:rPr>
            </w:pPr>
            <w:r w:rsidRPr="00E45F9B">
              <w:rPr>
                <w:rFonts w:ascii="Arial" w:hAnsi="Arial" w:cs="Arial"/>
                <w:b/>
              </w:rPr>
              <w:t>Purpose (X)</w:t>
            </w:r>
          </w:p>
          <w:p w14:paraId="0ACA414B" w14:textId="77777777" w:rsidR="00167F2A" w:rsidRPr="00E45F9B" w:rsidRDefault="00167F2A" w:rsidP="00D1500F">
            <w:pPr>
              <w:rPr>
                <w:rFonts w:ascii="Arial" w:hAnsi="Arial" w:cs="Arial"/>
                <w:b/>
              </w:rPr>
            </w:pPr>
          </w:p>
        </w:tc>
        <w:tc>
          <w:tcPr>
            <w:tcW w:w="2308" w:type="dxa"/>
            <w:gridSpan w:val="2"/>
            <w:shd w:val="clear" w:color="auto" w:fill="00B050"/>
          </w:tcPr>
          <w:p w14:paraId="0C37948B" w14:textId="77777777" w:rsidR="00167F2A" w:rsidRPr="00E45F9B" w:rsidRDefault="00167F2A" w:rsidP="00D1500F">
            <w:pPr>
              <w:jc w:val="center"/>
              <w:rPr>
                <w:rFonts w:ascii="Arial" w:hAnsi="Arial" w:cs="Arial"/>
                <w:b/>
                <w:color w:val="FFFFFF" w:themeColor="background1"/>
              </w:rPr>
            </w:pPr>
            <w:r w:rsidRPr="00E45F9B">
              <w:rPr>
                <w:rFonts w:ascii="Arial" w:hAnsi="Arial" w:cs="Arial"/>
                <w:b/>
                <w:color w:val="FFFFFF" w:themeColor="background1"/>
              </w:rPr>
              <w:t>For Information</w:t>
            </w:r>
          </w:p>
        </w:tc>
        <w:tc>
          <w:tcPr>
            <w:tcW w:w="275" w:type="dxa"/>
            <w:tcBorders>
              <w:bottom w:val="nil"/>
            </w:tcBorders>
            <w:tcMar>
              <w:left w:w="57" w:type="dxa"/>
              <w:right w:w="57" w:type="dxa"/>
            </w:tcMar>
          </w:tcPr>
          <w:p w14:paraId="4B4A581C" w14:textId="77777777" w:rsidR="00167F2A" w:rsidRPr="00E45F9B" w:rsidRDefault="00167F2A" w:rsidP="00D1500F">
            <w:pPr>
              <w:jc w:val="center"/>
              <w:rPr>
                <w:rFonts w:ascii="Arial" w:hAnsi="Arial" w:cs="Arial"/>
                <w:b/>
              </w:rPr>
            </w:pPr>
          </w:p>
        </w:tc>
        <w:tc>
          <w:tcPr>
            <w:tcW w:w="2355" w:type="dxa"/>
            <w:gridSpan w:val="3"/>
            <w:shd w:val="clear" w:color="auto" w:fill="FFC000"/>
          </w:tcPr>
          <w:p w14:paraId="7E230C2D" w14:textId="77777777" w:rsidR="00167F2A" w:rsidRPr="00E45F9B" w:rsidRDefault="00167F2A" w:rsidP="00D1500F">
            <w:pPr>
              <w:jc w:val="center"/>
              <w:rPr>
                <w:rFonts w:ascii="Arial" w:hAnsi="Arial" w:cs="Arial"/>
                <w:b/>
              </w:rPr>
            </w:pPr>
            <w:r w:rsidRPr="00E45F9B">
              <w:rPr>
                <w:rFonts w:ascii="Arial" w:hAnsi="Arial" w:cs="Arial"/>
                <w:b/>
              </w:rPr>
              <w:t>For Discussion</w:t>
            </w:r>
          </w:p>
        </w:tc>
        <w:tc>
          <w:tcPr>
            <w:tcW w:w="220" w:type="dxa"/>
            <w:tcBorders>
              <w:bottom w:val="nil"/>
            </w:tcBorders>
            <w:tcMar>
              <w:left w:w="57" w:type="dxa"/>
              <w:right w:w="57" w:type="dxa"/>
            </w:tcMar>
          </w:tcPr>
          <w:p w14:paraId="21970AAB" w14:textId="77777777" w:rsidR="00167F2A" w:rsidRPr="00E45F9B" w:rsidRDefault="00167F2A" w:rsidP="00D1500F">
            <w:pPr>
              <w:jc w:val="center"/>
              <w:rPr>
                <w:rFonts w:ascii="Arial" w:hAnsi="Arial" w:cs="Arial"/>
                <w:b/>
              </w:rPr>
            </w:pPr>
          </w:p>
        </w:tc>
        <w:tc>
          <w:tcPr>
            <w:tcW w:w="2392" w:type="dxa"/>
            <w:gridSpan w:val="3"/>
            <w:shd w:val="clear" w:color="auto" w:fill="FF0000"/>
          </w:tcPr>
          <w:p w14:paraId="3A810063" w14:textId="77777777" w:rsidR="00167F2A" w:rsidRPr="00E45F9B" w:rsidRDefault="00167F2A" w:rsidP="00D1500F">
            <w:pPr>
              <w:jc w:val="center"/>
              <w:rPr>
                <w:rFonts w:ascii="Arial" w:hAnsi="Arial" w:cs="Arial"/>
                <w:b/>
                <w:color w:val="FFFFFF" w:themeColor="background1"/>
              </w:rPr>
            </w:pPr>
            <w:r w:rsidRPr="00E45F9B">
              <w:rPr>
                <w:rFonts w:ascii="Arial" w:hAnsi="Arial" w:cs="Arial"/>
                <w:b/>
                <w:color w:val="FFFFFF" w:themeColor="background1"/>
              </w:rPr>
              <w:t>For Decision</w:t>
            </w:r>
          </w:p>
        </w:tc>
      </w:tr>
      <w:tr w:rsidR="00E45F9B" w:rsidRPr="00E45F9B" w14:paraId="18B2DAD2" w14:textId="77777777" w:rsidTr="00E45F9B">
        <w:trPr>
          <w:cantSplit/>
          <w:trHeight w:val="288"/>
        </w:trPr>
        <w:tc>
          <w:tcPr>
            <w:tcW w:w="2089" w:type="dxa"/>
            <w:vMerge/>
            <w:shd w:val="clear" w:color="auto" w:fill="F2F2F2" w:themeFill="background1" w:themeFillShade="F2"/>
          </w:tcPr>
          <w:p w14:paraId="3C29E742" w14:textId="77777777" w:rsidR="00167F2A" w:rsidRPr="00E45F9B" w:rsidRDefault="00167F2A" w:rsidP="00D1500F">
            <w:pPr>
              <w:rPr>
                <w:rFonts w:ascii="Arial" w:hAnsi="Arial" w:cs="Arial"/>
                <w:b/>
              </w:rPr>
            </w:pPr>
          </w:p>
        </w:tc>
        <w:tc>
          <w:tcPr>
            <w:tcW w:w="2308" w:type="dxa"/>
            <w:gridSpan w:val="2"/>
            <w:shd w:val="clear" w:color="auto" w:fill="C5FFDF"/>
          </w:tcPr>
          <w:p w14:paraId="2E99ACCA" w14:textId="77777777" w:rsidR="00167F2A" w:rsidRPr="00E45F9B" w:rsidRDefault="00167F2A" w:rsidP="00D1500F">
            <w:pPr>
              <w:rPr>
                <w:rFonts w:ascii="Arial" w:hAnsi="Arial" w:cs="Arial"/>
                <w:b/>
              </w:rPr>
            </w:pPr>
          </w:p>
        </w:tc>
        <w:tc>
          <w:tcPr>
            <w:tcW w:w="275" w:type="dxa"/>
            <w:tcBorders>
              <w:top w:val="nil"/>
            </w:tcBorders>
            <w:tcMar>
              <w:left w:w="57" w:type="dxa"/>
              <w:right w:w="57" w:type="dxa"/>
            </w:tcMar>
          </w:tcPr>
          <w:p w14:paraId="58869BBF" w14:textId="77777777" w:rsidR="00167F2A" w:rsidRPr="00E45F9B" w:rsidRDefault="00167F2A" w:rsidP="00D1500F">
            <w:pPr>
              <w:rPr>
                <w:rFonts w:ascii="Arial" w:hAnsi="Arial" w:cs="Arial"/>
                <w:b/>
              </w:rPr>
            </w:pPr>
          </w:p>
        </w:tc>
        <w:tc>
          <w:tcPr>
            <w:tcW w:w="2355" w:type="dxa"/>
            <w:gridSpan w:val="3"/>
            <w:shd w:val="clear" w:color="auto" w:fill="FFF3CD"/>
          </w:tcPr>
          <w:p w14:paraId="3F11CA79" w14:textId="77777777" w:rsidR="00167F2A" w:rsidRPr="00E45F9B" w:rsidRDefault="00167F2A" w:rsidP="00D1500F">
            <w:pPr>
              <w:rPr>
                <w:rFonts w:ascii="Arial" w:hAnsi="Arial" w:cs="Arial"/>
                <w:b/>
              </w:rPr>
            </w:pPr>
          </w:p>
        </w:tc>
        <w:tc>
          <w:tcPr>
            <w:tcW w:w="220" w:type="dxa"/>
            <w:tcBorders>
              <w:top w:val="nil"/>
            </w:tcBorders>
            <w:tcMar>
              <w:left w:w="57" w:type="dxa"/>
              <w:right w:w="57" w:type="dxa"/>
            </w:tcMar>
          </w:tcPr>
          <w:p w14:paraId="289166DD" w14:textId="77777777" w:rsidR="00167F2A" w:rsidRPr="00E45F9B" w:rsidRDefault="00167F2A" w:rsidP="00D1500F">
            <w:pPr>
              <w:rPr>
                <w:rFonts w:ascii="Arial" w:hAnsi="Arial" w:cs="Arial"/>
                <w:b/>
              </w:rPr>
            </w:pPr>
          </w:p>
        </w:tc>
        <w:tc>
          <w:tcPr>
            <w:tcW w:w="2392" w:type="dxa"/>
            <w:gridSpan w:val="3"/>
            <w:shd w:val="clear" w:color="auto" w:fill="FFCDCD"/>
          </w:tcPr>
          <w:p w14:paraId="6D23FD21" w14:textId="77777777" w:rsidR="00167F2A" w:rsidRPr="00E45F9B" w:rsidRDefault="00167F2A" w:rsidP="00D1500F">
            <w:pPr>
              <w:rPr>
                <w:rFonts w:ascii="Arial" w:hAnsi="Arial" w:cs="Arial"/>
                <w:b/>
              </w:rPr>
            </w:pPr>
          </w:p>
        </w:tc>
      </w:tr>
      <w:tr w:rsidR="00167F2A" w:rsidRPr="00E45F9B" w14:paraId="4E5C0E53" w14:textId="77777777" w:rsidTr="00E45F9B">
        <w:trPr>
          <w:cantSplit/>
          <w:trHeight w:val="275"/>
        </w:trPr>
        <w:tc>
          <w:tcPr>
            <w:tcW w:w="2089" w:type="dxa"/>
            <w:vMerge w:val="restart"/>
            <w:shd w:val="clear" w:color="auto" w:fill="F2F2F2" w:themeFill="background1" w:themeFillShade="F2"/>
          </w:tcPr>
          <w:p w14:paraId="20815945" w14:textId="77777777" w:rsidR="00167F2A" w:rsidRPr="00E45F9B" w:rsidRDefault="00167F2A" w:rsidP="00D1500F">
            <w:pPr>
              <w:rPr>
                <w:rFonts w:ascii="Arial" w:hAnsi="Arial" w:cs="Arial"/>
                <w:b/>
              </w:rPr>
            </w:pPr>
            <w:r w:rsidRPr="00E45F9B">
              <w:rPr>
                <w:rFonts w:ascii="Arial" w:hAnsi="Arial" w:cs="Arial"/>
                <w:b/>
              </w:rPr>
              <w:t>Route to this meeting</w:t>
            </w:r>
          </w:p>
        </w:tc>
        <w:tc>
          <w:tcPr>
            <w:tcW w:w="7550" w:type="dxa"/>
            <w:gridSpan w:val="10"/>
          </w:tcPr>
          <w:p w14:paraId="1D4A81A3" w14:textId="77777777" w:rsidR="00167F2A" w:rsidRPr="00E45F9B" w:rsidRDefault="00167F2A" w:rsidP="00D1500F">
            <w:pPr>
              <w:spacing w:after="120"/>
              <w:rPr>
                <w:rFonts w:ascii="Arial" w:hAnsi="Arial" w:cs="Arial"/>
              </w:rPr>
            </w:pPr>
            <w:r w:rsidRPr="00E45F9B">
              <w:rPr>
                <w:rFonts w:ascii="Arial" w:hAnsi="Arial" w:cs="Arial"/>
              </w:rPr>
              <w:t>Describe the prior engagement pathways this paper has been through, including outcomes/decisions:</w:t>
            </w:r>
          </w:p>
        </w:tc>
      </w:tr>
      <w:tr w:rsidR="00E45F9B" w:rsidRPr="00E45F9B" w14:paraId="25E520B2" w14:textId="77777777" w:rsidTr="00E45F9B">
        <w:trPr>
          <w:cantSplit/>
          <w:trHeight w:val="275"/>
        </w:trPr>
        <w:tc>
          <w:tcPr>
            <w:tcW w:w="2089" w:type="dxa"/>
            <w:vMerge/>
            <w:shd w:val="clear" w:color="auto" w:fill="F2F2F2" w:themeFill="background1" w:themeFillShade="F2"/>
          </w:tcPr>
          <w:p w14:paraId="3C9E6443" w14:textId="77777777" w:rsidR="00167F2A" w:rsidRPr="00E45F9B" w:rsidRDefault="00167F2A" w:rsidP="00D1500F">
            <w:pPr>
              <w:rPr>
                <w:rFonts w:ascii="Arial" w:hAnsi="Arial" w:cs="Arial"/>
                <w:b/>
              </w:rPr>
            </w:pPr>
          </w:p>
        </w:tc>
        <w:tc>
          <w:tcPr>
            <w:tcW w:w="2308" w:type="dxa"/>
            <w:gridSpan w:val="2"/>
            <w:tcBorders>
              <w:bottom w:val="dotted" w:sz="4" w:space="0" w:color="auto"/>
              <w:right w:val="dotted" w:sz="4" w:space="0" w:color="auto"/>
            </w:tcBorders>
            <w:shd w:val="clear" w:color="auto" w:fill="F2F2F2" w:themeFill="background1" w:themeFillShade="F2"/>
          </w:tcPr>
          <w:p w14:paraId="23793D93" w14:textId="77777777" w:rsidR="00167F2A" w:rsidRPr="00E45F9B" w:rsidRDefault="00167F2A" w:rsidP="00D1500F">
            <w:pPr>
              <w:jc w:val="both"/>
              <w:rPr>
                <w:rFonts w:ascii="Arial" w:hAnsi="Arial" w:cs="Arial"/>
                <w:b/>
                <w:bCs/>
              </w:rPr>
            </w:pPr>
            <w:r w:rsidRPr="00E45F9B">
              <w:rPr>
                <w:rFonts w:ascii="Arial" w:hAnsi="Arial" w:cs="Arial"/>
                <w:b/>
                <w:bCs/>
              </w:rPr>
              <w:t>ICB Internal</w:t>
            </w:r>
          </w:p>
        </w:tc>
        <w:tc>
          <w:tcPr>
            <w:tcW w:w="1530" w:type="dxa"/>
            <w:gridSpan w:val="3"/>
            <w:tcBorders>
              <w:left w:val="dotted" w:sz="4" w:space="0" w:color="auto"/>
              <w:bottom w:val="dotted" w:sz="4" w:space="0" w:color="auto"/>
            </w:tcBorders>
            <w:shd w:val="clear" w:color="auto" w:fill="F2F2F2" w:themeFill="background1" w:themeFillShade="F2"/>
          </w:tcPr>
          <w:p w14:paraId="7D3C0511" w14:textId="77777777" w:rsidR="00167F2A" w:rsidRPr="00E45F9B" w:rsidRDefault="00167F2A" w:rsidP="00D1500F">
            <w:pPr>
              <w:jc w:val="center"/>
              <w:rPr>
                <w:rFonts w:ascii="Arial" w:hAnsi="Arial" w:cs="Arial"/>
                <w:b/>
                <w:bCs/>
              </w:rPr>
            </w:pPr>
            <w:r w:rsidRPr="00E45F9B">
              <w:rPr>
                <w:rFonts w:ascii="Arial" w:hAnsi="Arial" w:cs="Arial"/>
                <w:b/>
                <w:bCs/>
              </w:rPr>
              <w:t>Date</w:t>
            </w:r>
          </w:p>
        </w:tc>
        <w:tc>
          <w:tcPr>
            <w:tcW w:w="2215" w:type="dxa"/>
            <w:gridSpan w:val="3"/>
            <w:tcBorders>
              <w:bottom w:val="dotted" w:sz="4" w:space="0" w:color="auto"/>
              <w:right w:val="dotted" w:sz="4" w:space="0" w:color="auto"/>
            </w:tcBorders>
            <w:shd w:val="clear" w:color="auto" w:fill="F2F2F2" w:themeFill="background1" w:themeFillShade="F2"/>
          </w:tcPr>
          <w:p w14:paraId="029B671F" w14:textId="77777777" w:rsidR="00167F2A" w:rsidRPr="00E45F9B" w:rsidRDefault="00167F2A" w:rsidP="00D1500F">
            <w:pPr>
              <w:jc w:val="both"/>
              <w:rPr>
                <w:rFonts w:ascii="Arial" w:hAnsi="Arial" w:cs="Arial"/>
                <w:b/>
                <w:bCs/>
              </w:rPr>
            </w:pPr>
            <w:r w:rsidRPr="00E45F9B">
              <w:rPr>
                <w:rFonts w:ascii="Arial" w:hAnsi="Arial" w:cs="Arial"/>
                <w:b/>
                <w:bCs/>
              </w:rPr>
              <w:t>System Partner</w:t>
            </w:r>
          </w:p>
        </w:tc>
        <w:tc>
          <w:tcPr>
            <w:tcW w:w="1497" w:type="dxa"/>
            <w:gridSpan w:val="2"/>
            <w:tcBorders>
              <w:left w:val="dotted" w:sz="4" w:space="0" w:color="auto"/>
              <w:bottom w:val="dotted" w:sz="4" w:space="0" w:color="auto"/>
            </w:tcBorders>
            <w:shd w:val="clear" w:color="auto" w:fill="F2F2F2" w:themeFill="background1" w:themeFillShade="F2"/>
          </w:tcPr>
          <w:p w14:paraId="1ECFD32D" w14:textId="77777777" w:rsidR="00167F2A" w:rsidRPr="00E45F9B" w:rsidRDefault="00167F2A" w:rsidP="00D1500F">
            <w:pPr>
              <w:jc w:val="center"/>
              <w:rPr>
                <w:rFonts w:ascii="Arial" w:hAnsi="Arial" w:cs="Arial"/>
                <w:b/>
                <w:bCs/>
              </w:rPr>
            </w:pPr>
            <w:r w:rsidRPr="00E45F9B">
              <w:rPr>
                <w:rFonts w:ascii="Arial" w:hAnsi="Arial" w:cs="Arial"/>
                <w:b/>
                <w:bCs/>
              </w:rPr>
              <w:t>Date</w:t>
            </w:r>
          </w:p>
        </w:tc>
      </w:tr>
      <w:tr w:rsidR="00E45F9B" w:rsidRPr="00E45F9B" w14:paraId="43A7285B" w14:textId="77777777" w:rsidTr="00E45F9B">
        <w:trPr>
          <w:cantSplit/>
          <w:trHeight w:val="275"/>
        </w:trPr>
        <w:tc>
          <w:tcPr>
            <w:tcW w:w="2089" w:type="dxa"/>
            <w:vMerge/>
            <w:shd w:val="clear" w:color="auto" w:fill="F2F2F2" w:themeFill="background1" w:themeFillShade="F2"/>
          </w:tcPr>
          <w:p w14:paraId="622411BF" w14:textId="77777777" w:rsidR="00167F2A" w:rsidRPr="00E45F9B" w:rsidRDefault="00167F2A" w:rsidP="00D1500F">
            <w:pPr>
              <w:rPr>
                <w:rFonts w:ascii="Arial" w:hAnsi="Arial" w:cs="Arial"/>
                <w:b/>
              </w:rPr>
            </w:pPr>
          </w:p>
        </w:tc>
        <w:tc>
          <w:tcPr>
            <w:tcW w:w="2308" w:type="dxa"/>
            <w:gridSpan w:val="2"/>
            <w:tcBorders>
              <w:top w:val="dotted" w:sz="4" w:space="0" w:color="auto"/>
              <w:right w:val="dotted" w:sz="4" w:space="0" w:color="auto"/>
            </w:tcBorders>
          </w:tcPr>
          <w:p w14:paraId="1CC9B85C" w14:textId="77777777" w:rsidR="00167F2A" w:rsidRPr="00E45F9B" w:rsidRDefault="00167F2A" w:rsidP="00D1500F">
            <w:pPr>
              <w:jc w:val="both"/>
              <w:rPr>
                <w:rFonts w:ascii="Arial" w:hAnsi="Arial" w:cs="Arial"/>
              </w:rPr>
            </w:pPr>
          </w:p>
          <w:p w14:paraId="01B27173" w14:textId="77777777" w:rsidR="00167F2A" w:rsidRPr="00E45F9B" w:rsidRDefault="00167F2A" w:rsidP="00D1500F">
            <w:pPr>
              <w:jc w:val="both"/>
              <w:rPr>
                <w:rFonts w:ascii="Arial" w:hAnsi="Arial" w:cs="Arial"/>
              </w:rPr>
            </w:pPr>
          </w:p>
        </w:tc>
        <w:tc>
          <w:tcPr>
            <w:tcW w:w="1530" w:type="dxa"/>
            <w:gridSpan w:val="3"/>
            <w:tcBorders>
              <w:top w:val="dotted" w:sz="4" w:space="0" w:color="auto"/>
              <w:left w:val="dotted" w:sz="4" w:space="0" w:color="auto"/>
            </w:tcBorders>
          </w:tcPr>
          <w:p w14:paraId="35B6FBF4" w14:textId="77777777" w:rsidR="00167F2A" w:rsidRPr="00E45F9B" w:rsidRDefault="00167F2A" w:rsidP="00D1500F">
            <w:pPr>
              <w:jc w:val="center"/>
              <w:rPr>
                <w:rFonts w:ascii="Arial" w:hAnsi="Arial" w:cs="Arial"/>
              </w:rPr>
            </w:pPr>
            <w:r w:rsidRPr="00E45F9B">
              <w:rPr>
                <w:rFonts w:ascii="Arial" w:hAnsi="Arial" w:cs="Arial"/>
              </w:rPr>
              <w:t>dd/mm/yyyy</w:t>
            </w:r>
          </w:p>
        </w:tc>
        <w:tc>
          <w:tcPr>
            <w:tcW w:w="2215" w:type="dxa"/>
            <w:gridSpan w:val="3"/>
            <w:tcBorders>
              <w:top w:val="dotted" w:sz="4" w:space="0" w:color="auto"/>
              <w:right w:val="dotted" w:sz="4" w:space="0" w:color="auto"/>
            </w:tcBorders>
          </w:tcPr>
          <w:p w14:paraId="47EC9BCE" w14:textId="77777777" w:rsidR="00167F2A" w:rsidRPr="00E45F9B" w:rsidRDefault="00167F2A" w:rsidP="00D1500F">
            <w:pPr>
              <w:jc w:val="both"/>
              <w:rPr>
                <w:rFonts w:ascii="Arial" w:hAnsi="Arial" w:cs="Arial"/>
              </w:rPr>
            </w:pPr>
          </w:p>
        </w:tc>
        <w:tc>
          <w:tcPr>
            <w:tcW w:w="1497" w:type="dxa"/>
            <w:gridSpan w:val="2"/>
            <w:tcBorders>
              <w:top w:val="dotted" w:sz="4" w:space="0" w:color="auto"/>
              <w:left w:val="dotted" w:sz="4" w:space="0" w:color="auto"/>
            </w:tcBorders>
          </w:tcPr>
          <w:p w14:paraId="5B220859" w14:textId="77777777" w:rsidR="00167F2A" w:rsidRPr="00E45F9B" w:rsidRDefault="00167F2A" w:rsidP="00D1500F">
            <w:pPr>
              <w:jc w:val="center"/>
              <w:rPr>
                <w:rFonts w:ascii="Arial" w:hAnsi="Arial" w:cs="Arial"/>
              </w:rPr>
            </w:pPr>
            <w:r w:rsidRPr="00E45F9B">
              <w:rPr>
                <w:rFonts w:ascii="Arial" w:hAnsi="Arial" w:cs="Arial"/>
              </w:rPr>
              <w:t>dd/mm/yyyy</w:t>
            </w:r>
          </w:p>
        </w:tc>
      </w:tr>
      <w:tr w:rsidR="00167F2A" w:rsidRPr="00E45F9B" w14:paraId="69B15631" w14:textId="77777777" w:rsidTr="00E45F9B">
        <w:trPr>
          <w:cantSplit/>
        </w:trPr>
        <w:tc>
          <w:tcPr>
            <w:tcW w:w="2089" w:type="dxa"/>
            <w:shd w:val="clear" w:color="auto" w:fill="F2F2F2" w:themeFill="background1" w:themeFillShade="F2"/>
          </w:tcPr>
          <w:p w14:paraId="7EC405B8" w14:textId="77777777" w:rsidR="00167F2A" w:rsidRPr="00E45F9B" w:rsidRDefault="00167F2A" w:rsidP="00D1500F">
            <w:pPr>
              <w:rPr>
                <w:rFonts w:ascii="Arial" w:hAnsi="Arial" w:cs="Arial"/>
              </w:rPr>
            </w:pPr>
            <w:r w:rsidRPr="00E45F9B">
              <w:rPr>
                <w:rFonts w:ascii="Arial" w:hAnsi="Arial" w:cs="Arial"/>
                <w:b/>
              </w:rPr>
              <w:t>Executive Summary</w:t>
            </w:r>
          </w:p>
        </w:tc>
        <w:tc>
          <w:tcPr>
            <w:tcW w:w="7550" w:type="dxa"/>
            <w:gridSpan w:val="10"/>
          </w:tcPr>
          <w:p w14:paraId="411C5BCE" w14:textId="77777777" w:rsidR="00167F2A" w:rsidRPr="00E45F9B" w:rsidRDefault="00167F2A" w:rsidP="00D1500F">
            <w:pPr>
              <w:jc w:val="both"/>
              <w:rPr>
                <w:rFonts w:ascii="Arial" w:hAnsi="Arial" w:cs="Arial"/>
              </w:rPr>
            </w:pPr>
            <w:r w:rsidRPr="00E45F9B">
              <w:rPr>
                <w:rFonts w:ascii="Arial" w:hAnsi="Arial" w:cs="Arial"/>
              </w:rPr>
              <w:t xml:space="preserve">Clearly outline what the report is trying to achieve without going into fine details. It is a summary to briefly state the </w:t>
            </w:r>
            <w:r w:rsidRPr="00E45F9B">
              <w:rPr>
                <w:rFonts w:ascii="Arial" w:hAnsi="Arial" w:cs="Arial"/>
                <w:b/>
                <w:bCs/>
              </w:rPr>
              <w:t>purpose of the paper</w:t>
            </w:r>
            <w:r w:rsidRPr="00E45F9B">
              <w:rPr>
                <w:rFonts w:ascii="Arial" w:hAnsi="Arial" w:cs="Arial"/>
              </w:rPr>
              <w:t>.</w:t>
            </w:r>
          </w:p>
          <w:p w14:paraId="77FAC054" w14:textId="77777777" w:rsidR="00167F2A" w:rsidRPr="00E45F9B" w:rsidRDefault="00167F2A" w:rsidP="00D1500F">
            <w:pPr>
              <w:jc w:val="both"/>
              <w:rPr>
                <w:rFonts w:ascii="Arial" w:hAnsi="Arial" w:cs="Arial"/>
              </w:rPr>
            </w:pPr>
          </w:p>
        </w:tc>
      </w:tr>
      <w:tr w:rsidR="00167F2A" w:rsidRPr="00E45F9B" w14:paraId="207C8901" w14:textId="77777777" w:rsidTr="00E45F9B">
        <w:trPr>
          <w:cantSplit/>
        </w:trPr>
        <w:tc>
          <w:tcPr>
            <w:tcW w:w="2089" w:type="dxa"/>
            <w:shd w:val="clear" w:color="auto" w:fill="F2F2F2" w:themeFill="background1" w:themeFillShade="F2"/>
          </w:tcPr>
          <w:p w14:paraId="5344836C" w14:textId="77777777" w:rsidR="00167F2A" w:rsidRPr="00E45F9B" w:rsidRDefault="00167F2A" w:rsidP="00D1500F">
            <w:pPr>
              <w:rPr>
                <w:rFonts w:ascii="Arial" w:hAnsi="Arial" w:cs="Arial"/>
                <w:b/>
              </w:rPr>
            </w:pPr>
            <w:r w:rsidRPr="00E45F9B">
              <w:rPr>
                <w:rFonts w:ascii="Arial" w:hAnsi="Arial" w:cs="Arial"/>
                <w:b/>
              </w:rPr>
              <w:t>Key Issues to note</w:t>
            </w:r>
          </w:p>
          <w:p w14:paraId="0672961D" w14:textId="77777777" w:rsidR="00167F2A" w:rsidRPr="00E45F9B" w:rsidRDefault="00167F2A" w:rsidP="00D1500F">
            <w:pPr>
              <w:rPr>
                <w:rFonts w:ascii="Arial" w:hAnsi="Arial" w:cs="Arial"/>
              </w:rPr>
            </w:pPr>
          </w:p>
        </w:tc>
        <w:tc>
          <w:tcPr>
            <w:tcW w:w="7550" w:type="dxa"/>
            <w:gridSpan w:val="10"/>
          </w:tcPr>
          <w:p w14:paraId="74F57BC6" w14:textId="77777777" w:rsidR="00167F2A" w:rsidRPr="00E45F9B" w:rsidRDefault="00167F2A" w:rsidP="00D1500F">
            <w:pPr>
              <w:jc w:val="both"/>
              <w:rPr>
                <w:rFonts w:ascii="Arial" w:hAnsi="Arial" w:cs="Arial"/>
              </w:rPr>
            </w:pPr>
            <w:r w:rsidRPr="00E45F9B">
              <w:rPr>
                <w:rFonts w:ascii="Arial" w:hAnsi="Arial" w:cs="Arial"/>
              </w:rPr>
              <w:t xml:space="preserve">Identify the key issues that the report is attempting to address here, and any issues that have arisen during the project / programme / production of the paper itself. </w:t>
            </w:r>
          </w:p>
          <w:p w14:paraId="089A3F56" w14:textId="77777777" w:rsidR="00167F2A" w:rsidRPr="00E45F9B" w:rsidRDefault="00167F2A" w:rsidP="00D1500F">
            <w:pPr>
              <w:rPr>
                <w:rFonts w:ascii="Arial" w:hAnsi="Arial" w:cs="Arial"/>
              </w:rPr>
            </w:pPr>
          </w:p>
        </w:tc>
      </w:tr>
      <w:tr w:rsidR="00167F2A" w:rsidRPr="00E45F9B" w14:paraId="73003167" w14:textId="77777777" w:rsidTr="00E45F9B">
        <w:trPr>
          <w:cantSplit/>
        </w:trPr>
        <w:tc>
          <w:tcPr>
            <w:tcW w:w="2089" w:type="dxa"/>
            <w:shd w:val="clear" w:color="auto" w:fill="F2F2F2" w:themeFill="background1" w:themeFillShade="F2"/>
          </w:tcPr>
          <w:p w14:paraId="64A0BF22" w14:textId="77777777" w:rsidR="00167F2A" w:rsidRPr="00E45F9B" w:rsidRDefault="00167F2A" w:rsidP="00D1500F">
            <w:pPr>
              <w:rPr>
                <w:rFonts w:ascii="Arial" w:hAnsi="Arial" w:cs="Arial"/>
                <w:b/>
              </w:rPr>
            </w:pPr>
            <w:r w:rsidRPr="00E45F9B">
              <w:rPr>
                <w:rFonts w:ascii="Arial" w:hAnsi="Arial" w:cs="Arial"/>
                <w:b/>
              </w:rPr>
              <w:t>Key Risks:</w:t>
            </w:r>
          </w:p>
          <w:p w14:paraId="05D1580B" w14:textId="77777777" w:rsidR="00167F2A" w:rsidRPr="00E45F9B" w:rsidRDefault="00167F2A" w:rsidP="00D1500F">
            <w:pPr>
              <w:rPr>
                <w:rFonts w:ascii="Arial" w:hAnsi="Arial" w:cs="Arial"/>
                <w:b/>
              </w:rPr>
            </w:pPr>
          </w:p>
          <w:p w14:paraId="4B2B458F" w14:textId="77777777" w:rsidR="00167F2A" w:rsidRPr="00E45F9B" w:rsidRDefault="00167F2A" w:rsidP="00D1500F">
            <w:pPr>
              <w:rPr>
                <w:rFonts w:ascii="Arial" w:hAnsi="Arial" w:cs="Arial"/>
                <w:b/>
              </w:rPr>
            </w:pPr>
          </w:p>
          <w:p w14:paraId="56185531" w14:textId="77777777" w:rsidR="00167F2A" w:rsidRPr="00E45F9B" w:rsidRDefault="00167F2A" w:rsidP="00D1500F">
            <w:pPr>
              <w:rPr>
                <w:rFonts w:ascii="Arial" w:hAnsi="Arial" w:cs="Arial"/>
                <w:b/>
              </w:rPr>
            </w:pPr>
          </w:p>
          <w:p w14:paraId="7E891542" w14:textId="77777777" w:rsidR="00167F2A" w:rsidRPr="00E45F9B" w:rsidRDefault="00167F2A" w:rsidP="00D1500F">
            <w:pPr>
              <w:rPr>
                <w:rFonts w:ascii="Arial" w:hAnsi="Arial" w:cs="Arial"/>
                <w:b/>
              </w:rPr>
            </w:pPr>
          </w:p>
          <w:p w14:paraId="6C018AB9" w14:textId="77777777" w:rsidR="00167F2A" w:rsidRPr="00E45F9B" w:rsidRDefault="00167F2A" w:rsidP="00D1500F">
            <w:pPr>
              <w:rPr>
                <w:rFonts w:ascii="Arial" w:hAnsi="Arial" w:cs="Arial"/>
                <w:b/>
              </w:rPr>
            </w:pPr>
          </w:p>
          <w:p w14:paraId="1233BDE4" w14:textId="77777777" w:rsidR="00167F2A" w:rsidRPr="00E45F9B" w:rsidRDefault="00167F2A" w:rsidP="00D1500F">
            <w:pPr>
              <w:rPr>
                <w:rFonts w:ascii="Arial" w:hAnsi="Arial" w:cs="Arial"/>
                <w:b/>
              </w:rPr>
            </w:pPr>
            <w:r w:rsidRPr="00E45F9B">
              <w:rPr>
                <w:rFonts w:ascii="Arial" w:hAnsi="Arial" w:cs="Arial"/>
                <w:b/>
              </w:rPr>
              <w:t>Original Risk (CxL)</w:t>
            </w:r>
          </w:p>
          <w:p w14:paraId="66088FD8" w14:textId="77777777" w:rsidR="00167F2A" w:rsidRPr="00E45F9B" w:rsidRDefault="00167F2A" w:rsidP="00D1500F">
            <w:pPr>
              <w:rPr>
                <w:rFonts w:ascii="Arial" w:hAnsi="Arial" w:cs="Arial"/>
              </w:rPr>
            </w:pPr>
            <w:r w:rsidRPr="00E45F9B">
              <w:rPr>
                <w:rFonts w:ascii="Arial" w:hAnsi="Arial" w:cs="Arial"/>
                <w:b/>
              </w:rPr>
              <w:t>Residual Risk (CxL)</w:t>
            </w:r>
          </w:p>
        </w:tc>
        <w:tc>
          <w:tcPr>
            <w:tcW w:w="7550" w:type="dxa"/>
            <w:gridSpan w:val="10"/>
          </w:tcPr>
          <w:p w14:paraId="71833E43" w14:textId="77777777" w:rsidR="00167F2A" w:rsidRPr="00E45F9B" w:rsidRDefault="00167F2A" w:rsidP="00D1500F">
            <w:pPr>
              <w:jc w:val="both"/>
              <w:rPr>
                <w:rFonts w:ascii="Arial" w:hAnsi="Arial" w:cs="Arial"/>
              </w:rPr>
            </w:pPr>
            <w:r w:rsidRPr="00E45F9B">
              <w:rPr>
                <w:rFonts w:ascii="Arial" w:hAnsi="Arial" w:cs="Arial"/>
              </w:rPr>
              <w:t>Summarise highest risks associated with the paper and how these have been managed; it is unlikely that there would be none. Has the risk been added to the risk register or BAF? Include relevant information from risk register where applicable.</w:t>
            </w:r>
          </w:p>
          <w:p w14:paraId="52F886A7" w14:textId="77777777" w:rsidR="00167F2A" w:rsidRPr="00E45F9B" w:rsidRDefault="00167F2A" w:rsidP="00D1500F">
            <w:pPr>
              <w:jc w:val="both"/>
              <w:rPr>
                <w:rFonts w:ascii="Arial" w:hAnsi="Arial" w:cs="Arial"/>
              </w:rPr>
            </w:pPr>
          </w:p>
          <w:p w14:paraId="23528751" w14:textId="77777777" w:rsidR="00167F2A" w:rsidRPr="00E45F9B" w:rsidRDefault="00167F2A" w:rsidP="00D1500F">
            <w:pPr>
              <w:jc w:val="both"/>
              <w:rPr>
                <w:rFonts w:ascii="Arial" w:hAnsi="Arial" w:cs="Arial"/>
              </w:rPr>
            </w:pPr>
            <w:r w:rsidRPr="00E45F9B">
              <w:rPr>
                <w:rFonts w:ascii="Arial" w:hAnsi="Arial" w:cs="Arial"/>
              </w:rPr>
              <w:t>Add a risk rating, even if low:</w:t>
            </w:r>
          </w:p>
          <w:p w14:paraId="301DEF51" w14:textId="77777777" w:rsidR="00167F2A" w:rsidRPr="00E45F9B" w:rsidRDefault="00167F2A" w:rsidP="00D1500F">
            <w:pPr>
              <w:rPr>
                <w:rFonts w:ascii="Arial" w:hAnsi="Arial" w:cs="Arial"/>
              </w:rPr>
            </w:pPr>
            <w:r w:rsidRPr="00E45F9B">
              <w:rPr>
                <w:rFonts w:ascii="Arial" w:hAnsi="Arial" w:cs="Arial"/>
              </w:rPr>
              <w:t>(4x2) 8</w:t>
            </w:r>
          </w:p>
          <w:p w14:paraId="0772B572" w14:textId="0A229A9C" w:rsidR="00167F2A" w:rsidRPr="00E45F9B" w:rsidRDefault="00167F2A" w:rsidP="00D1500F">
            <w:pPr>
              <w:rPr>
                <w:rFonts w:ascii="Arial" w:hAnsi="Arial" w:cs="Arial"/>
              </w:rPr>
            </w:pPr>
            <w:r w:rsidRPr="00E45F9B">
              <w:rPr>
                <w:rFonts w:ascii="Arial" w:hAnsi="Arial" w:cs="Arial"/>
              </w:rPr>
              <w:t>(</w:t>
            </w:r>
            <w:r w:rsidR="00480F3B">
              <w:rPr>
                <w:rFonts w:ascii="Arial" w:hAnsi="Arial" w:cs="Arial"/>
              </w:rPr>
              <w:t>4</w:t>
            </w:r>
            <w:r w:rsidRPr="00E45F9B">
              <w:rPr>
                <w:rFonts w:ascii="Arial" w:hAnsi="Arial" w:cs="Arial"/>
              </w:rPr>
              <w:t xml:space="preserve">x2) </w:t>
            </w:r>
            <w:r w:rsidR="00480F3B">
              <w:rPr>
                <w:rFonts w:ascii="Arial" w:hAnsi="Arial" w:cs="Arial"/>
              </w:rPr>
              <w:t>8</w:t>
            </w:r>
            <w:r w:rsidRPr="00E45F9B">
              <w:rPr>
                <w:rFonts w:ascii="Arial" w:hAnsi="Arial" w:cs="Arial"/>
              </w:rPr>
              <w:t xml:space="preserve"> (residual meaning accepted risk)</w:t>
            </w:r>
          </w:p>
          <w:p w14:paraId="56A780AC" w14:textId="77777777" w:rsidR="00167F2A" w:rsidRPr="00E45F9B" w:rsidRDefault="00167F2A" w:rsidP="00D1500F">
            <w:pPr>
              <w:rPr>
                <w:rFonts w:ascii="Arial" w:hAnsi="Arial" w:cs="Arial"/>
              </w:rPr>
            </w:pPr>
          </w:p>
        </w:tc>
      </w:tr>
      <w:tr w:rsidR="00167F2A" w:rsidRPr="00E45F9B" w14:paraId="322EF992" w14:textId="77777777" w:rsidTr="00E45F9B">
        <w:trPr>
          <w:cantSplit/>
        </w:trPr>
        <w:tc>
          <w:tcPr>
            <w:tcW w:w="2089" w:type="dxa"/>
            <w:shd w:val="clear" w:color="auto" w:fill="F2F2F2" w:themeFill="background1" w:themeFillShade="F2"/>
          </w:tcPr>
          <w:p w14:paraId="69744456" w14:textId="77777777" w:rsidR="00167F2A" w:rsidRPr="00E45F9B" w:rsidRDefault="00167F2A" w:rsidP="00D1500F">
            <w:pPr>
              <w:rPr>
                <w:rFonts w:ascii="Arial" w:hAnsi="Arial" w:cs="Arial"/>
              </w:rPr>
            </w:pPr>
            <w:r w:rsidRPr="00E45F9B">
              <w:rPr>
                <w:rFonts w:ascii="Arial" w:hAnsi="Arial" w:cs="Arial"/>
                <w:b/>
              </w:rPr>
              <w:t>Management of Conflicts of Interest</w:t>
            </w:r>
          </w:p>
        </w:tc>
        <w:tc>
          <w:tcPr>
            <w:tcW w:w="7550" w:type="dxa"/>
            <w:gridSpan w:val="10"/>
          </w:tcPr>
          <w:p w14:paraId="2C6E8444" w14:textId="77777777" w:rsidR="00167F2A" w:rsidRPr="00E45F9B" w:rsidRDefault="00167F2A" w:rsidP="00D1500F">
            <w:pPr>
              <w:rPr>
                <w:rFonts w:ascii="Arial" w:hAnsi="Arial" w:cs="Arial"/>
              </w:rPr>
            </w:pPr>
            <w:r w:rsidRPr="00E45F9B">
              <w:rPr>
                <w:rFonts w:ascii="Arial" w:hAnsi="Arial" w:cs="Arial"/>
              </w:rPr>
              <w:t>Answer the following questions:</w:t>
            </w:r>
          </w:p>
          <w:p w14:paraId="26D4E332"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Who has been conflicted in the process / project ?</w:t>
            </w:r>
          </w:p>
          <w:p w14:paraId="501CBB5F"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How was this managed?</w:t>
            </w:r>
          </w:p>
          <w:p w14:paraId="794D0CEA"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Has it been logged on the declaration of interest register?</w:t>
            </w:r>
          </w:p>
          <w:p w14:paraId="1BF5724F" w14:textId="77777777" w:rsidR="00167F2A" w:rsidRPr="00E45F9B" w:rsidRDefault="00167F2A" w:rsidP="00D1500F">
            <w:pPr>
              <w:rPr>
                <w:rFonts w:ascii="Arial" w:hAnsi="Arial" w:cs="Arial"/>
              </w:rPr>
            </w:pPr>
          </w:p>
        </w:tc>
      </w:tr>
      <w:tr w:rsidR="00E45F9B" w:rsidRPr="00E45F9B" w14:paraId="0E047BC4" w14:textId="77777777" w:rsidTr="00E45F9B">
        <w:trPr>
          <w:cantSplit/>
          <w:trHeight w:val="135"/>
        </w:trPr>
        <w:tc>
          <w:tcPr>
            <w:tcW w:w="2089" w:type="dxa"/>
            <w:vMerge w:val="restart"/>
            <w:shd w:val="clear" w:color="auto" w:fill="F2F2F2" w:themeFill="background1" w:themeFillShade="F2"/>
          </w:tcPr>
          <w:p w14:paraId="4F292AB5" w14:textId="77777777" w:rsidR="00167F2A" w:rsidRPr="00E45F9B" w:rsidRDefault="00167F2A" w:rsidP="00D1500F">
            <w:pPr>
              <w:rPr>
                <w:rFonts w:ascii="Arial" w:hAnsi="Arial" w:cs="Arial"/>
                <w:b/>
              </w:rPr>
            </w:pPr>
            <w:r w:rsidRPr="00E45F9B">
              <w:rPr>
                <w:rFonts w:ascii="Arial" w:hAnsi="Arial" w:cs="Arial"/>
                <w:b/>
              </w:rPr>
              <w:t>Resource Impact (X)</w:t>
            </w:r>
          </w:p>
        </w:tc>
        <w:tc>
          <w:tcPr>
            <w:tcW w:w="1813" w:type="dxa"/>
            <w:shd w:val="clear" w:color="auto" w:fill="F2F2F2" w:themeFill="background1" w:themeFillShade="F2"/>
          </w:tcPr>
          <w:p w14:paraId="79584555"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Financial</w:t>
            </w:r>
          </w:p>
        </w:tc>
        <w:tc>
          <w:tcPr>
            <w:tcW w:w="495" w:type="dxa"/>
          </w:tcPr>
          <w:p w14:paraId="4A68B714" w14:textId="77777777" w:rsidR="00167F2A" w:rsidRPr="00E45F9B" w:rsidRDefault="00167F2A" w:rsidP="00D1500F">
            <w:pPr>
              <w:spacing w:before="60" w:after="60"/>
              <w:jc w:val="center"/>
              <w:rPr>
                <w:rFonts w:ascii="Arial" w:hAnsi="Arial" w:cs="Arial"/>
              </w:rPr>
            </w:pPr>
          </w:p>
        </w:tc>
        <w:tc>
          <w:tcPr>
            <w:tcW w:w="4617" w:type="dxa"/>
            <w:gridSpan w:val="7"/>
            <w:shd w:val="clear" w:color="auto" w:fill="F2F2F2" w:themeFill="background1" w:themeFillShade="F2"/>
          </w:tcPr>
          <w:p w14:paraId="2E445501"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Information Management &amp; Technology</w:t>
            </w:r>
          </w:p>
        </w:tc>
        <w:tc>
          <w:tcPr>
            <w:tcW w:w="625" w:type="dxa"/>
          </w:tcPr>
          <w:p w14:paraId="0E7DDFEF" w14:textId="77777777" w:rsidR="00167F2A" w:rsidRPr="00E45F9B" w:rsidRDefault="00167F2A" w:rsidP="00D1500F">
            <w:pPr>
              <w:spacing w:before="60" w:after="60"/>
              <w:jc w:val="center"/>
              <w:rPr>
                <w:rFonts w:ascii="Arial" w:hAnsi="Arial" w:cs="Arial"/>
              </w:rPr>
            </w:pPr>
          </w:p>
        </w:tc>
      </w:tr>
      <w:tr w:rsidR="00E45F9B" w:rsidRPr="00E45F9B" w14:paraId="54B836FA" w14:textId="77777777" w:rsidTr="00E45F9B">
        <w:trPr>
          <w:cantSplit/>
          <w:trHeight w:val="135"/>
        </w:trPr>
        <w:tc>
          <w:tcPr>
            <w:tcW w:w="2089" w:type="dxa"/>
            <w:vMerge/>
            <w:shd w:val="clear" w:color="auto" w:fill="F2F2F2" w:themeFill="background1" w:themeFillShade="F2"/>
          </w:tcPr>
          <w:p w14:paraId="5D0CBA8F" w14:textId="77777777" w:rsidR="00167F2A" w:rsidRPr="00E45F9B" w:rsidRDefault="00167F2A" w:rsidP="00D1500F">
            <w:pPr>
              <w:rPr>
                <w:rFonts w:ascii="Arial" w:hAnsi="Arial" w:cs="Arial"/>
                <w:b/>
              </w:rPr>
            </w:pPr>
          </w:p>
        </w:tc>
        <w:tc>
          <w:tcPr>
            <w:tcW w:w="1813" w:type="dxa"/>
            <w:shd w:val="clear" w:color="auto" w:fill="F2F2F2" w:themeFill="background1" w:themeFillShade="F2"/>
          </w:tcPr>
          <w:p w14:paraId="4C5DEE2B"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Human Resource</w:t>
            </w:r>
          </w:p>
        </w:tc>
        <w:tc>
          <w:tcPr>
            <w:tcW w:w="495" w:type="dxa"/>
          </w:tcPr>
          <w:p w14:paraId="4A86C8E1" w14:textId="77777777" w:rsidR="00167F2A" w:rsidRPr="00E45F9B" w:rsidRDefault="00167F2A" w:rsidP="00D1500F">
            <w:pPr>
              <w:spacing w:before="60" w:after="60"/>
              <w:jc w:val="center"/>
              <w:rPr>
                <w:rFonts w:ascii="Arial" w:hAnsi="Arial" w:cs="Arial"/>
              </w:rPr>
            </w:pPr>
          </w:p>
        </w:tc>
        <w:tc>
          <w:tcPr>
            <w:tcW w:w="4617" w:type="dxa"/>
            <w:gridSpan w:val="7"/>
            <w:shd w:val="clear" w:color="auto" w:fill="F2F2F2" w:themeFill="background1" w:themeFillShade="F2"/>
          </w:tcPr>
          <w:p w14:paraId="2FD530BD" w14:textId="77777777" w:rsidR="00167F2A" w:rsidRPr="00E45F9B" w:rsidRDefault="00167F2A" w:rsidP="00D1500F">
            <w:pPr>
              <w:spacing w:before="60" w:after="60"/>
              <w:jc w:val="right"/>
              <w:rPr>
                <w:rFonts w:ascii="Arial" w:hAnsi="Arial" w:cs="Arial"/>
                <w:b/>
                <w:bCs/>
              </w:rPr>
            </w:pPr>
            <w:r w:rsidRPr="00E45F9B">
              <w:rPr>
                <w:rFonts w:ascii="Arial" w:hAnsi="Arial" w:cs="Arial"/>
                <w:b/>
                <w:bCs/>
              </w:rPr>
              <w:t>Buildings</w:t>
            </w:r>
          </w:p>
        </w:tc>
        <w:tc>
          <w:tcPr>
            <w:tcW w:w="625" w:type="dxa"/>
          </w:tcPr>
          <w:p w14:paraId="20BB83B3" w14:textId="77777777" w:rsidR="00167F2A" w:rsidRPr="00E45F9B" w:rsidRDefault="00167F2A" w:rsidP="00D1500F">
            <w:pPr>
              <w:spacing w:before="60" w:after="60"/>
              <w:jc w:val="center"/>
              <w:rPr>
                <w:rFonts w:ascii="Arial" w:hAnsi="Arial" w:cs="Arial"/>
              </w:rPr>
            </w:pPr>
          </w:p>
        </w:tc>
      </w:tr>
      <w:tr w:rsidR="00167F2A" w:rsidRPr="00E45F9B" w14:paraId="77F8DD9E" w14:textId="77777777" w:rsidTr="00E45F9B">
        <w:trPr>
          <w:cantSplit/>
        </w:trPr>
        <w:tc>
          <w:tcPr>
            <w:tcW w:w="2089" w:type="dxa"/>
            <w:shd w:val="clear" w:color="auto" w:fill="F2F2F2" w:themeFill="background1" w:themeFillShade="F2"/>
          </w:tcPr>
          <w:p w14:paraId="3A220391" w14:textId="77777777" w:rsidR="00167F2A" w:rsidRPr="00E45F9B" w:rsidRDefault="00167F2A" w:rsidP="00D1500F">
            <w:pPr>
              <w:rPr>
                <w:rFonts w:ascii="Arial" w:hAnsi="Arial" w:cs="Arial"/>
              </w:rPr>
            </w:pPr>
            <w:r w:rsidRPr="00E45F9B">
              <w:rPr>
                <w:rFonts w:ascii="Arial" w:hAnsi="Arial" w:cs="Arial"/>
                <w:b/>
              </w:rPr>
              <w:lastRenderedPageBreak/>
              <w:t>Financial Impact</w:t>
            </w:r>
          </w:p>
        </w:tc>
        <w:tc>
          <w:tcPr>
            <w:tcW w:w="7550" w:type="dxa"/>
            <w:gridSpan w:val="10"/>
          </w:tcPr>
          <w:p w14:paraId="45EF96FC" w14:textId="77777777" w:rsidR="00167F2A" w:rsidRPr="00E45F9B" w:rsidRDefault="00167F2A" w:rsidP="00D1500F">
            <w:pPr>
              <w:rPr>
                <w:rFonts w:ascii="Arial" w:hAnsi="Arial" w:cs="Arial"/>
              </w:rPr>
            </w:pPr>
            <w:r w:rsidRPr="00E45F9B">
              <w:rPr>
                <w:rFonts w:ascii="Arial" w:hAnsi="Arial" w:cs="Arial"/>
              </w:rPr>
              <w:t>What financial impact will there be to the ICB and/or wider system?</w:t>
            </w:r>
          </w:p>
          <w:p w14:paraId="13801C10" w14:textId="77777777" w:rsidR="00167F2A" w:rsidRPr="00E45F9B" w:rsidRDefault="00167F2A" w:rsidP="00D1500F">
            <w:pPr>
              <w:rPr>
                <w:rFonts w:ascii="Arial" w:hAnsi="Arial" w:cs="Arial"/>
              </w:rPr>
            </w:pPr>
            <w:r w:rsidRPr="00E45F9B">
              <w:rPr>
                <w:rFonts w:ascii="Arial" w:hAnsi="Arial" w:cs="Arial"/>
              </w:rPr>
              <w:t xml:space="preserve">If small, include ‘small financial impact’ and try to outline. If significant, this should be further discussed within the detail of the report. </w:t>
            </w:r>
          </w:p>
          <w:p w14:paraId="34C15579" w14:textId="77777777" w:rsidR="00167F2A" w:rsidRPr="00E45F9B" w:rsidRDefault="00167F2A" w:rsidP="00D1500F">
            <w:pPr>
              <w:rPr>
                <w:rFonts w:ascii="Arial" w:hAnsi="Arial" w:cs="Arial"/>
              </w:rPr>
            </w:pPr>
          </w:p>
        </w:tc>
      </w:tr>
      <w:tr w:rsidR="00167F2A" w:rsidRPr="00E45F9B" w14:paraId="0A065033" w14:textId="77777777" w:rsidTr="00E45F9B">
        <w:trPr>
          <w:cantSplit/>
        </w:trPr>
        <w:tc>
          <w:tcPr>
            <w:tcW w:w="2089" w:type="dxa"/>
            <w:shd w:val="clear" w:color="auto" w:fill="F2F2F2" w:themeFill="background1" w:themeFillShade="F2"/>
          </w:tcPr>
          <w:p w14:paraId="215AEE5C" w14:textId="77777777" w:rsidR="00167F2A" w:rsidRPr="00E45F9B" w:rsidRDefault="00167F2A" w:rsidP="00D1500F">
            <w:pPr>
              <w:rPr>
                <w:rFonts w:ascii="Arial" w:hAnsi="Arial" w:cs="Arial"/>
              </w:rPr>
            </w:pPr>
            <w:r w:rsidRPr="00E45F9B">
              <w:rPr>
                <w:rFonts w:ascii="Arial" w:hAnsi="Arial" w:cs="Arial"/>
                <w:b/>
              </w:rPr>
              <w:t xml:space="preserve">Regulatory and Legal Issues (including NHS Constitution) </w:t>
            </w:r>
          </w:p>
        </w:tc>
        <w:tc>
          <w:tcPr>
            <w:tcW w:w="7550" w:type="dxa"/>
            <w:gridSpan w:val="10"/>
          </w:tcPr>
          <w:p w14:paraId="387711EB" w14:textId="77777777" w:rsidR="00167F2A" w:rsidRPr="00E45F9B" w:rsidRDefault="00167F2A" w:rsidP="00D1500F">
            <w:pPr>
              <w:jc w:val="both"/>
              <w:rPr>
                <w:rFonts w:ascii="Arial" w:hAnsi="Arial" w:cs="Arial"/>
              </w:rPr>
            </w:pPr>
            <w:r w:rsidRPr="00E45F9B">
              <w:rPr>
                <w:rFonts w:ascii="Arial" w:hAnsi="Arial" w:cs="Arial"/>
              </w:rPr>
              <w:t xml:space="preserve">Consider statutory requirements and laws.  How does the issue / project relate to the NHS constitution and the ICB constitution? Are there any potential legal issues that </w:t>
            </w:r>
            <w:r w:rsidRPr="00E45F9B">
              <w:rPr>
                <w:rFonts w:ascii="Arial" w:hAnsi="Arial" w:cs="Arial"/>
                <w:u w:val="single"/>
              </w:rPr>
              <w:t>could</w:t>
            </w:r>
            <w:r w:rsidRPr="00E45F9B">
              <w:rPr>
                <w:rFonts w:ascii="Arial" w:hAnsi="Arial" w:cs="Arial"/>
              </w:rPr>
              <w:t xml:space="preserve"> arise that the Board/Committee need to be aware of?</w:t>
            </w:r>
          </w:p>
          <w:p w14:paraId="4AF73DAF" w14:textId="77777777" w:rsidR="00167F2A" w:rsidRPr="00E45F9B" w:rsidRDefault="00167F2A" w:rsidP="00D1500F">
            <w:pPr>
              <w:rPr>
                <w:rFonts w:ascii="Arial" w:hAnsi="Arial" w:cs="Arial"/>
              </w:rPr>
            </w:pPr>
          </w:p>
        </w:tc>
      </w:tr>
      <w:tr w:rsidR="00167F2A" w:rsidRPr="00E45F9B" w14:paraId="59D860A7" w14:textId="77777777" w:rsidTr="00E45F9B">
        <w:trPr>
          <w:cantSplit/>
        </w:trPr>
        <w:tc>
          <w:tcPr>
            <w:tcW w:w="2089" w:type="dxa"/>
            <w:shd w:val="clear" w:color="auto" w:fill="F2F2F2" w:themeFill="background1" w:themeFillShade="F2"/>
          </w:tcPr>
          <w:p w14:paraId="2F3F5E0A" w14:textId="77777777" w:rsidR="00167F2A" w:rsidRPr="00E45F9B" w:rsidRDefault="00167F2A" w:rsidP="00D1500F">
            <w:pPr>
              <w:rPr>
                <w:rFonts w:ascii="Arial" w:hAnsi="Arial" w:cs="Arial"/>
                <w:b/>
              </w:rPr>
            </w:pPr>
            <w:r w:rsidRPr="00E45F9B">
              <w:rPr>
                <w:rFonts w:ascii="Arial" w:hAnsi="Arial" w:cs="Arial"/>
                <w:b/>
              </w:rPr>
              <w:t>Impact on Health Inequalities</w:t>
            </w:r>
          </w:p>
        </w:tc>
        <w:tc>
          <w:tcPr>
            <w:tcW w:w="7550" w:type="dxa"/>
            <w:gridSpan w:val="10"/>
          </w:tcPr>
          <w:p w14:paraId="2D07713D" w14:textId="77777777" w:rsidR="00167F2A" w:rsidRPr="00E45F9B" w:rsidRDefault="00167F2A" w:rsidP="00D1500F">
            <w:pPr>
              <w:jc w:val="both"/>
              <w:rPr>
                <w:rFonts w:ascii="Arial" w:hAnsi="Arial" w:cs="Arial"/>
              </w:rPr>
            </w:pPr>
            <w:r w:rsidRPr="00E45F9B">
              <w:rPr>
                <w:rFonts w:ascii="Arial" w:hAnsi="Arial" w:cs="Arial"/>
              </w:rPr>
              <w:t>This is about patients. How will this impact on health inequalities for people?</w:t>
            </w:r>
          </w:p>
          <w:p w14:paraId="118FEF34" w14:textId="77777777" w:rsidR="00167F2A" w:rsidRPr="00E45F9B" w:rsidRDefault="00167F2A" w:rsidP="00D1500F">
            <w:pPr>
              <w:jc w:val="both"/>
              <w:rPr>
                <w:rFonts w:ascii="Arial" w:hAnsi="Arial" w:cs="Arial"/>
              </w:rPr>
            </w:pPr>
          </w:p>
        </w:tc>
      </w:tr>
      <w:tr w:rsidR="00167F2A" w:rsidRPr="00E45F9B" w14:paraId="75972DB6" w14:textId="77777777" w:rsidTr="00E45F9B">
        <w:trPr>
          <w:cantSplit/>
        </w:trPr>
        <w:tc>
          <w:tcPr>
            <w:tcW w:w="2089" w:type="dxa"/>
            <w:shd w:val="clear" w:color="auto" w:fill="F2F2F2" w:themeFill="background1" w:themeFillShade="F2"/>
          </w:tcPr>
          <w:p w14:paraId="5D00BA70" w14:textId="77777777" w:rsidR="00167F2A" w:rsidRPr="00E45F9B" w:rsidRDefault="00167F2A" w:rsidP="00D1500F">
            <w:pPr>
              <w:rPr>
                <w:rFonts w:ascii="Arial" w:hAnsi="Arial" w:cs="Arial"/>
                <w:b/>
              </w:rPr>
            </w:pPr>
            <w:r w:rsidRPr="00E45F9B">
              <w:rPr>
                <w:rFonts w:ascii="Arial" w:hAnsi="Arial" w:cs="Arial"/>
                <w:b/>
              </w:rPr>
              <w:t>Impact on Equality and Diversity</w:t>
            </w:r>
          </w:p>
        </w:tc>
        <w:tc>
          <w:tcPr>
            <w:tcW w:w="7550" w:type="dxa"/>
            <w:gridSpan w:val="10"/>
          </w:tcPr>
          <w:p w14:paraId="7FFD375F" w14:textId="77777777" w:rsidR="00167F2A" w:rsidRPr="00E45F9B" w:rsidRDefault="00167F2A" w:rsidP="00D1500F">
            <w:pPr>
              <w:jc w:val="both"/>
              <w:rPr>
                <w:rFonts w:ascii="Arial" w:hAnsi="Arial" w:cs="Arial"/>
              </w:rPr>
            </w:pPr>
            <w:r w:rsidRPr="00E45F9B">
              <w:rPr>
                <w:rFonts w:ascii="Arial" w:hAnsi="Arial" w:cs="Arial"/>
              </w:rPr>
              <w:t>An EIA should be completed for large scale projects and initiatives and the outcomes should be included here.</w:t>
            </w:r>
          </w:p>
          <w:p w14:paraId="30422BCD" w14:textId="77777777" w:rsidR="00167F2A" w:rsidRPr="00E45F9B" w:rsidRDefault="00167F2A" w:rsidP="00D1500F">
            <w:pPr>
              <w:jc w:val="both"/>
              <w:rPr>
                <w:rFonts w:ascii="Arial" w:hAnsi="Arial" w:cs="Arial"/>
              </w:rPr>
            </w:pPr>
          </w:p>
        </w:tc>
      </w:tr>
      <w:tr w:rsidR="00167F2A" w:rsidRPr="00E45F9B" w14:paraId="65FF333A" w14:textId="77777777" w:rsidTr="00E45F9B">
        <w:trPr>
          <w:cantSplit/>
        </w:trPr>
        <w:tc>
          <w:tcPr>
            <w:tcW w:w="2089" w:type="dxa"/>
            <w:shd w:val="clear" w:color="auto" w:fill="F2F2F2" w:themeFill="background1" w:themeFillShade="F2"/>
          </w:tcPr>
          <w:p w14:paraId="43C1A1F1" w14:textId="77777777" w:rsidR="00167F2A" w:rsidRPr="00E45F9B" w:rsidRDefault="00167F2A" w:rsidP="00D1500F">
            <w:pPr>
              <w:rPr>
                <w:rFonts w:ascii="Arial" w:hAnsi="Arial" w:cs="Arial"/>
                <w:b/>
              </w:rPr>
            </w:pPr>
            <w:r w:rsidRPr="00E45F9B">
              <w:rPr>
                <w:rFonts w:ascii="Arial" w:hAnsi="Arial" w:cs="Arial"/>
                <w:b/>
              </w:rPr>
              <w:t>Impact on Sustainable Development</w:t>
            </w:r>
          </w:p>
        </w:tc>
        <w:tc>
          <w:tcPr>
            <w:tcW w:w="7550" w:type="dxa"/>
            <w:gridSpan w:val="10"/>
          </w:tcPr>
          <w:p w14:paraId="766E7A15" w14:textId="77777777" w:rsidR="00167F2A" w:rsidRPr="00E45F9B" w:rsidRDefault="00167F2A" w:rsidP="00D1500F">
            <w:pPr>
              <w:jc w:val="both"/>
              <w:rPr>
                <w:rFonts w:ascii="Arial" w:hAnsi="Arial" w:cs="Arial"/>
              </w:rPr>
            </w:pPr>
            <w:r w:rsidRPr="00E45F9B">
              <w:rPr>
                <w:rFonts w:ascii="Arial" w:hAnsi="Arial" w:cs="Arial"/>
              </w:rPr>
              <w:t>Will there be any impact on sustainability of programmes, places or people. How does the proposal meet the ICB/ICS objectives for sustainable developments?</w:t>
            </w:r>
          </w:p>
          <w:p w14:paraId="074E682D" w14:textId="77777777" w:rsidR="00167F2A" w:rsidRPr="00E45F9B" w:rsidRDefault="00167F2A" w:rsidP="00D1500F">
            <w:pPr>
              <w:jc w:val="both"/>
              <w:rPr>
                <w:rFonts w:ascii="Arial" w:hAnsi="Arial" w:cs="Arial"/>
              </w:rPr>
            </w:pPr>
          </w:p>
        </w:tc>
      </w:tr>
      <w:tr w:rsidR="00167F2A" w:rsidRPr="00E45F9B" w14:paraId="3A8C607D" w14:textId="77777777" w:rsidTr="00E45F9B">
        <w:trPr>
          <w:cantSplit/>
        </w:trPr>
        <w:tc>
          <w:tcPr>
            <w:tcW w:w="2089" w:type="dxa"/>
            <w:shd w:val="clear" w:color="auto" w:fill="F2F2F2" w:themeFill="background1" w:themeFillShade="F2"/>
          </w:tcPr>
          <w:p w14:paraId="0A5D30B5" w14:textId="77777777" w:rsidR="00167F2A" w:rsidRPr="00E45F9B" w:rsidRDefault="00167F2A" w:rsidP="00D1500F">
            <w:pPr>
              <w:rPr>
                <w:rFonts w:ascii="Arial" w:hAnsi="Arial" w:cs="Arial"/>
                <w:b/>
              </w:rPr>
            </w:pPr>
            <w:r w:rsidRPr="00E45F9B">
              <w:rPr>
                <w:rFonts w:ascii="Arial" w:hAnsi="Arial" w:cs="Arial"/>
                <w:b/>
              </w:rPr>
              <w:t>Patient and Public Involvement</w:t>
            </w:r>
          </w:p>
        </w:tc>
        <w:tc>
          <w:tcPr>
            <w:tcW w:w="7550" w:type="dxa"/>
            <w:gridSpan w:val="10"/>
          </w:tcPr>
          <w:p w14:paraId="3422542A" w14:textId="77777777" w:rsidR="00167F2A" w:rsidRPr="00E45F9B" w:rsidRDefault="00167F2A" w:rsidP="00D1500F">
            <w:pPr>
              <w:jc w:val="both"/>
              <w:rPr>
                <w:rFonts w:ascii="Arial" w:hAnsi="Arial" w:cs="Arial"/>
              </w:rPr>
            </w:pPr>
            <w:r w:rsidRPr="00E45F9B">
              <w:rPr>
                <w:rFonts w:ascii="Arial" w:hAnsi="Arial" w:cs="Arial"/>
              </w:rPr>
              <w:t>Will the decision impact on patients, carers, families or the public? If so, how have they been involved in the process? Will the report be published anywhere?</w:t>
            </w:r>
          </w:p>
          <w:p w14:paraId="2403A2E1" w14:textId="77777777" w:rsidR="00167F2A" w:rsidRPr="00E45F9B" w:rsidRDefault="00167F2A" w:rsidP="00D1500F">
            <w:pPr>
              <w:jc w:val="both"/>
              <w:rPr>
                <w:rFonts w:ascii="Arial" w:hAnsi="Arial" w:cs="Arial"/>
              </w:rPr>
            </w:pPr>
          </w:p>
        </w:tc>
      </w:tr>
      <w:tr w:rsidR="00167F2A" w:rsidRPr="00E45F9B" w14:paraId="2BD88595" w14:textId="77777777" w:rsidTr="00E45F9B">
        <w:trPr>
          <w:cantSplit/>
        </w:trPr>
        <w:tc>
          <w:tcPr>
            <w:tcW w:w="2089" w:type="dxa"/>
            <w:shd w:val="clear" w:color="auto" w:fill="F2F2F2" w:themeFill="background1" w:themeFillShade="F2"/>
          </w:tcPr>
          <w:p w14:paraId="365E7194" w14:textId="77777777" w:rsidR="00167F2A" w:rsidRPr="00E45F9B" w:rsidRDefault="00167F2A" w:rsidP="00D1500F">
            <w:pPr>
              <w:rPr>
                <w:rFonts w:ascii="Arial" w:hAnsi="Arial" w:cs="Arial"/>
                <w:b/>
              </w:rPr>
            </w:pPr>
            <w:r w:rsidRPr="00E45F9B">
              <w:rPr>
                <w:rFonts w:ascii="Arial" w:hAnsi="Arial" w:cs="Arial"/>
                <w:b/>
              </w:rPr>
              <w:t>Recommendation</w:t>
            </w:r>
          </w:p>
        </w:tc>
        <w:tc>
          <w:tcPr>
            <w:tcW w:w="7550" w:type="dxa"/>
            <w:gridSpan w:val="10"/>
          </w:tcPr>
          <w:p w14:paraId="60381042" w14:textId="77777777" w:rsidR="00167F2A" w:rsidRPr="00E45F9B" w:rsidRDefault="00167F2A" w:rsidP="00D1500F">
            <w:pPr>
              <w:rPr>
                <w:rFonts w:ascii="Arial" w:hAnsi="Arial" w:cs="Arial"/>
              </w:rPr>
            </w:pPr>
            <w:r w:rsidRPr="00E45F9B">
              <w:rPr>
                <w:rFonts w:ascii="Arial" w:hAnsi="Arial" w:cs="Arial"/>
              </w:rPr>
              <w:t>The Committee/Board (delete as appropriate) is requested to:</w:t>
            </w:r>
          </w:p>
          <w:p w14:paraId="61D4977B" w14:textId="77777777" w:rsidR="00167F2A" w:rsidRPr="00E45F9B" w:rsidRDefault="00167F2A" w:rsidP="00D1500F">
            <w:pPr>
              <w:rPr>
                <w:rFonts w:ascii="Arial" w:hAnsi="Arial" w:cs="Arial"/>
              </w:rPr>
            </w:pPr>
          </w:p>
          <w:p w14:paraId="33C42BEA"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Note … (when provided for information)</w:t>
            </w:r>
          </w:p>
          <w:p w14:paraId="07D58EDF"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Discuss… (when there are options to consider)</w:t>
            </w:r>
          </w:p>
          <w:p w14:paraId="26D6B2D7" w14:textId="77777777" w:rsidR="00167F2A" w:rsidRPr="00E45F9B" w:rsidRDefault="00167F2A" w:rsidP="00167F2A">
            <w:pPr>
              <w:pStyle w:val="ListParagraph"/>
              <w:widowControl/>
              <w:numPr>
                <w:ilvl w:val="0"/>
                <w:numId w:val="51"/>
              </w:numPr>
              <w:spacing w:line="276" w:lineRule="auto"/>
              <w:rPr>
                <w:rFonts w:ascii="Arial" w:hAnsi="Arial" w:cs="Arial"/>
              </w:rPr>
            </w:pPr>
            <w:r w:rsidRPr="00E45F9B">
              <w:rPr>
                <w:rFonts w:ascii="Arial" w:hAnsi="Arial" w:cs="Arial"/>
              </w:rPr>
              <w:t>Support… (direction of travel; set up of xxx)</w:t>
            </w:r>
          </w:p>
          <w:p w14:paraId="1597B3EE" w14:textId="77777777" w:rsidR="00167F2A" w:rsidRPr="00E45F9B" w:rsidRDefault="00167F2A" w:rsidP="00167F2A">
            <w:pPr>
              <w:pStyle w:val="ListParagraph"/>
              <w:widowControl/>
              <w:numPr>
                <w:ilvl w:val="0"/>
                <w:numId w:val="51"/>
              </w:numPr>
              <w:tabs>
                <w:tab w:val="left" w:pos="2856"/>
              </w:tabs>
              <w:spacing w:line="276" w:lineRule="auto"/>
              <w:rPr>
                <w:rFonts w:ascii="Arial" w:hAnsi="Arial" w:cs="Arial"/>
              </w:rPr>
            </w:pPr>
            <w:r w:rsidRPr="00E45F9B">
              <w:rPr>
                <w:rFonts w:ascii="Arial" w:hAnsi="Arial" w:cs="Arial"/>
              </w:rPr>
              <w:t>Approve... (when seeking sign off)</w:t>
            </w:r>
          </w:p>
          <w:p w14:paraId="77DE726C" w14:textId="77777777" w:rsidR="00167F2A" w:rsidRPr="00E45F9B" w:rsidRDefault="00167F2A" w:rsidP="00D1500F">
            <w:pPr>
              <w:pStyle w:val="ListParagraph"/>
              <w:rPr>
                <w:rFonts w:ascii="Arial" w:hAnsi="Arial" w:cs="Arial"/>
              </w:rPr>
            </w:pPr>
          </w:p>
        </w:tc>
      </w:tr>
      <w:tr w:rsidR="00E45F9B" w:rsidRPr="00E45F9B" w14:paraId="1026A111" w14:textId="77777777" w:rsidTr="00E45F9B">
        <w:trPr>
          <w:cantSplit/>
        </w:trPr>
        <w:tc>
          <w:tcPr>
            <w:tcW w:w="2089" w:type="dxa"/>
            <w:shd w:val="clear" w:color="auto" w:fill="F2F2F2" w:themeFill="background1" w:themeFillShade="F2"/>
          </w:tcPr>
          <w:p w14:paraId="2C8971C8" w14:textId="77777777" w:rsidR="00167F2A" w:rsidRPr="00E45F9B" w:rsidRDefault="00167F2A" w:rsidP="00D1500F">
            <w:pPr>
              <w:rPr>
                <w:rFonts w:ascii="Arial" w:hAnsi="Arial" w:cs="Arial"/>
                <w:b/>
              </w:rPr>
            </w:pPr>
            <w:r w:rsidRPr="00E45F9B">
              <w:rPr>
                <w:rFonts w:ascii="Arial" w:hAnsi="Arial" w:cs="Arial"/>
                <w:b/>
              </w:rPr>
              <w:t>Author</w:t>
            </w:r>
          </w:p>
        </w:tc>
        <w:tc>
          <w:tcPr>
            <w:tcW w:w="2308" w:type="dxa"/>
            <w:gridSpan w:val="2"/>
          </w:tcPr>
          <w:p w14:paraId="2FDED887" w14:textId="77777777" w:rsidR="00167F2A" w:rsidRPr="00E45F9B" w:rsidRDefault="00167F2A" w:rsidP="00D1500F">
            <w:pPr>
              <w:rPr>
                <w:rFonts w:ascii="Arial" w:hAnsi="Arial" w:cs="Arial"/>
              </w:rPr>
            </w:pPr>
          </w:p>
          <w:p w14:paraId="132588D7" w14:textId="77777777" w:rsidR="00167F2A" w:rsidRPr="00E45F9B" w:rsidRDefault="00167F2A" w:rsidP="00D1500F">
            <w:pPr>
              <w:rPr>
                <w:rFonts w:ascii="Arial" w:hAnsi="Arial" w:cs="Arial"/>
              </w:rPr>
            </w:pPr>
          </w:p>
        </w:tc>
        <w:tc>
          <w:tcPr>
            <w:tcW w:w="1359" w:type="dxa"/>
            <w:gridSpan w:val="2"/>
            <w:shd w:val="clear" w:color="auto" w:fill="F2F2F2" w:themeFill="background1" w:themeFillShade="F2"/>
          </w:tcPr>
          <w:p w14:paraId="21FF52C2" w14:textId="77777777" w:rsidR="00167F2A" w:rsidRPr="00E45F9B" w:rsidRDefault="00167F2A" w:rsidP="00D1500F">
            <w:pPr>
              <w:rPr>
                <w:rFonts w:ascii="Arial" w:hAnsi="Arial" w:cs="Arial"/>
              </w:rPr>
            </w:pPr>
            <w:r w:rsidRPr="00E45F9B">
              <w:rPr>
                <w:rFonts w:ascii="Arial" w:hAnsi="Arial" w:cs="Arial"/>
                <w:b/>
              </w:rPr>
              <w:t>Role Title</w:t>
            </w:r>
          </w:p>
        </w:tc>
        <w:tc>
          <w:tcPr>
            <w:tcW w:w="3883" w:type="dxa"/>
            <w:gridSpan w:val="6"/>
          </w:tcPr>
          <w:p w14:paraId="5B16AE39" w14:textId="77777777" w:rsidR="00167F2A" w:rsidRPr="00E45F9B" w:rsidRDefault="00167F2A" w:rsidP="00D1500F">
            <w:pPr>
              <w:rPr>
                <w:rFonts w:ascii="Arial" w:hAnsi="Arial" w:cs="Arial"/>
              </w:rPr>
            </w:pPr>
          </w:p>
        </w:tc>
      </w:tr>
      <w:tr w:rsidR="00167F2A" w:rsidRPr="00E45F9B" w14:paraId="50300019" w14:textId="77777777" w:rsidTr="00E45F9B">
        <w:trPr>
          <w:cantSplit/>
        </w:trPr>
        <w:tc>
          <w:tcPr>
            <w:tcW w:w="2089" w:type="dxa"/>
            <w:shd w:val="clear" w:color="auto" w:fill="F2F2F2" w:themeFill="background1" w:themeFillShade="F2"/>
          </w:tcPr>
          <w:p w14:paraId="34FDD348" w14:textId="77777777" w:rsidR="00167F2A" w:rsidRPr="00E45F9B" w:rsidRDefault="00167F2A" w:rsidP="00D1500F">
            <w:pPr>
              <w:rPr>
                <w:rFonts w:ascii="Arial" w:hAnsi="Arial" w:cs="Arial"/>
                <w:b/>
              </w:rPr>
            </w:pPr>
            <w:r w:rsidRPr="00E45F9B">
              <w:rPr>
                <w:rFonts w:ascii="Arial" w:hAnsi="Arial" w:cs="Arial"/>
                <w:b/>
              </w:rPr>
              <w:t>Sponsoring Director</w:t>
            </w:r>
          </w:p>
          <w:p w14:paraId="089F3D49" w14:textId="77777777" w:rsidR="00167F2A" w:rsidRPr="00E45F9B" w:rsidRDefault="00167F2A" w:rsidP="00D1500F">
            <w:pPr>
              <w:rPr>
                <w:rFonts w:ascii="Arial" w:hAnsi="Arial" w:cs="Arial"/>
                <w:b/>
              </w:rPr>
            </w:pPr>
            <w:r w:rsidRPr="00E45F9B">
              <w:rPr>
                <w:rFonts w:ascii="Arial" w:hAnsi="Arial" w:cs="Arial"/>
                <w:b/>
              </w:rPr>
              <w:t>(if not author)</w:t>
            </w:r>
          </w:p>
        </w:tc>
        <w:tc>
          <w:tcPr>
            <w:tcW w:w="7550" w:type="dxa"/>
            <w:gridSpan w:val="10"/>
          </w:tcPr>
          <w:p w14:paraId="5FFEE1F9" w14:textId="77777777" w:rsidR="00167F2A" w:rsidRPr="00E45F9B" w:rsidRDefault="00167F2A" w:rsidP="00D1500F">
            <w:pPr>
              <w:jc w:val="both"/>
              <w:rPr>
                <w:rFonts w:ascii="Arial" w:hAnsi="Arial" w:cs="Arial"/>
              </w:rPr>
            </w:pPr>
            <w:r w:rsidRPr="00E45F9B">
              <w:rPr>
                <w:rFonts w:ascii="Arial" w:hAnsi="Arial" w:cs="Arial"/>
              </w:rPr>
              <w:t xml:space="preserve">Executive Lead, if not the author. </w:t>
            </w:r>
          </w:p>
        </w:tc>
      </w:tr>
    </w:tbl>
    <w:p w14:paraId="5C809579" w14:textId="77777777" w:rsidR="00167F2A" w:rsidRPr="00E45F9B" w:rsidRDefault="00167F2A" w:rsidP="00167F2A">
      <w:pPr>
        <w:rPr>
          <w:rFonts w:ascii="Arial" w:hAnsi="Arial" w:cs="Arial"/>
        </w:rPr>
      </w:pPr>
    </w:p>
    <w:p w14:paraId="4BF32D5B" w14:textId="77777777" w:rsidR="00167F2A" w:rsidRPr="00E45F9B" w:rsidRDefault="00167F2A" w:rsidP="00167F2A">
      <w:pPr>
        <w:rPr>
          <w:rFonts w:ascii="Arial" w:hAnsi="Arial" w:cs="Arial"/>
        </w:rPr>
      </w:pPr>
    </w:p>
    <w:tbl>
      <w:tblPr>
        <w:tblStyle w:val="TableGrid"/>
        <w:tblW w:w="10466" w:type="dxa"/>
        <w:tblInd w:w="-5" w:type="dxa"/>
        <w:tblLook w:val="04A0" w:firstRow="1" w:lastRow="0" w:firstColumn="1" w:lastColumn="0" w:noHBand="0" w:noVBand="1"/>
      </w:tblPr>
      <w:tblGrid>
        <w:gridCol w:w="2341"/>
        <w:gridCol w:w="8125"/>
      </w:tblGrid>
      <w:tr w:rsidR="00167F2A" w:rsidRPr="00E45F9B" w14:paraId="65716865" w14:textId="77777777" w:rsidTr="00D1500F">
        <w:tc>
          <w:tcPr>
            <w:tcW w:w="2341" w:type="dxa"/>
            <w:shd w:val="clear" w:color="auto" w:fill="D9D9D9" w:themeFill="background1" w:themeFillShade="D9"/>
          </w:tcPr>
          <w:p w14:paraId="4B1FD333" w14:textId="77777777" w:rsidR="00167F2A" w:rsidRPr="00E45F9B" w:rsidRDefault="00167F2A" w:rsidP="00D1500F">
            <w:pPr>
              <w:rPr>
                <w:rFonts w:ascii="Arial" w:hAnsi="Arial" w:cs="Arial"/>
                <w:b/>
                <w:bCs/>
              </w:rPr>
            </w:pPr>
            <w:r w:rsidRPr="00E45F9B">
              <w:rPr>
                <w:rFonts w:ascii="Arial" w:hAnsi="Arial" w:cs="Arial"/>
                <w:b/>
                <w:bCs/>
              </w:rPr>
              <w:t>Glossary of Terms</w:t>
            </w:r>
          </w:p>
        </w:tc>
        <w:tc>
          <w:tcPr>
            <w:tcW w:w="8125" w:type="dxa"/>
            <w:shd w:val="clear" w:color="auto" w:fill="D9D9D9" w:themeFill="background1" w:themeFillShade="D9"/>
          </w:tcPr>
          <w:p w14:paraId="1EF62EE2" w14:textId="77777777" w:rsidR="00167F2A" w:rsidRPr="00E45F9B" w:rsidRDefault="00167F2A" w:rsidP="00D1500F">
            <w:pPr>
              <w:rPr>
                <w:rFonts w:ascii="Arial" w:hAnsi="Arial" w:cs="Arial"/>
                <w:b/>
                <w:bCs/>
              </w:rPr>
            </w:pPr>
            <w:r w:rsidRPr="00E45F9B">
              <w:rPr>
                <w:rFonts w:ascii="Arial" w:hAnsi="Arial" w:cs="Arial"/>
                <w:b/>
                <w:bCs/>
              </w:rPr>
              <w:t>Explanation or clarification of abbreviations used in the paper</w:t>
            </w:r>
          </w:p>
        </w:tc>
      </w:tr>
      <w:tr w:rsidR="00167F2A" w:rsidRPr="00E45F9B" w14:paraId="64DC7A4D" w14:textId="77777777" w:rsidTr="00D1500F">
        <w:tc>
          <w:tcPr>
            <w:tcW w:w="2341" w:type="dxa"/>
            <w:shd w:val="clear" w:color="auto" w:fill="F2F2F2" w:themeFill="background1" w:themeFillShade="F2"/>
          </w:tcPr>
          <w:p w14:paraId="4ABED1CB" w14:textId="77777777" w:rsidR="00167F2A" w:rsidRPr="00E45F9B" w:rsidRDefault="00167F2A" w:rsidP="00D1500F">
            <w:pPr>
              <w:rPr>
                <w:rFonts w:ascii="Arial" w:hAnsi="Arial" w:cs="Arial"/>
              </w:rPr>
            </w:pPr>
            <w:r w:rsidRPr="00E45F9B">
              <w:rPr>
                <w:rFonts w:ascii="Arial" w:hAnsi="Arial" w:cs="Arial"/>
              </w:rPr>
              <w:t>ICS</w:t>
            </w:r>
          </w:p>
        </w:tc>
        <w:tc>
          <w:tcPr>
            <w:tcW w:w="8125" w:type="dxa"/>
          </w:tcPr>
          <w:p w14:paraId="15833031" w14:textId="77777777" w:rsidR="00167F2A" w:rsidRPr="00E45F9B" w:rsidRDefault="00167F2A" w:rsidP="00D1500F">
            <w:pPr>
              <w:rPr>
                <w:rFonts w:ascii="Arial" w:hAnsi="Arial" w:cs="Arial"/>
              </w:rPr>
            </w:pPr>
            <w:r w:rsidRPr="00E45F9B">
              <w:rPr>
                <w:rFonts w:ascii="Arial" w:hAnsi="Arial" w:cs="Arial"/>
              </w:rPr>
              <w:t>Integrated Care System</w:t>
            </w:r>
          </w:p>
        </w:tc>
      </w:tr>
      <w:tr w:rsidR="00167F2A" w:rsidRPr="00E45F9B" w14:paraId="5370095A" w14:textId="77777777" w:rsidTr="00D1500F">
        <w:tc>
          <w:tcPr>
            <w:tcW w:w="2341" w:type="dxa"/>
            <w:shd w:val="clear" w:color="auto" w:fill="F2F2F2" w:themeFill="background1" w:themeFillShade="F2"/>
          </w:tcPr>
          <w:p w14:paraId="794CC625" w14:textId="77777777" w:rsidR="00167F2A" w:rsidRPr="00E45F9B" w:rsidRDefault="00167F2A" w:rsidP="00D1500F">
            <w:pPr>
              <w:rPr>
                <w:rFonts w:ascii="Arial" w:hAnsi="Arial" w:cs="Arial"/>
              </w:rPr>
            </w:pPr>
            <w:r w:rsidRPr="00E45F9B">
              <w:rPr>
                <w:rFonts w:ascii="Arial" w:hAnsi="Arial" w:cs="Arial"/>
              </w:rPr>
              <w:t>ICB</w:t>
            </w:r>
          </w:p>
        </w:tc>
        <w:tc>
          <w:tcPr>
            <w:tcW w:w="8125" w:type="dxa"/>
          </w:tcPr>
          <w:p w14:paraId="115A620B" w14:textId="77777777" w:rsidR="00167F2A" w:rsidRPr="00E45F9B" w:rsidRDefault="00167F2A" w:rsidP="00D1500F">
            <w:pPr>
              <w:rPr>
                <w:rFonts w:ascii="Arial" w:hAnsi="Arial" w:cs="Arial"/>
              </w:rPr>
            </w:pPr>
            <w:r w:rsidRPr="00E45F9B">
              <w:rPr>
                <w:rFonts w:ascii="Arial" w:hAnsi="Arial" w:cs="Arial"/>
              </w:rPr>
              <w:t>Integrated Care Board</w:t>
            </w:r>
          </w:p>
        </w:tc>
      </w:tr>
      <w:tr w:rsidR="00167F2A" w:rsidRPr="00E45F9B" w14:paraId="095A002D" w14:textId="77777777" w:rsidTr="00D1500F">
        <w:tc>
          <w:tcPr>
            <w:tcW w:w="2341" w:type="dxa"/>
            <w:shd w:val="clear" w:color="auto" w:fill="F2F2F2" w:themeFill="background1" w:themeFillShade="F2"/>
          </w:tcPr>
          <w:p w14:paraId="0C2394DF" w14:textId="77777777" w:rsidR="00167F2A" w:rsidRPr="00E45F9B" w:rsidRDefault="00167F2A" w:rsidP="00D1500F">
            <w:pPr>
              <w:rPr>
                <w:rFonts w:ascii="Arial" w:hAnsi="Arial" w:cs="Arial"/>
              </w:rPr>
            </w:pPr>
            <w:r w:rsidRPr="00E45F9B">
              <w:rPr>
                <w:rFonts w:ascii="Arial" w:hAnsi="Arial" w:cs="Arial"/>
              </w:rPr>
              <w:t>GHC</w:t>
            </w:r>
          </w:p>
        </w:tc>
        <w:tc>
          <w:tcPr>
            <w:tcW w:w="8125" w:type="dxa"/>
          </w:tcPr>
          <w:p w14:paraId="4C12D3F3" w14:textId="77777777" w:rsidR="00167F2A" w:rsidRPr="00E45F9B" w:rsidRDefault="00167F2A" w:rsidP="00D1500F">
            <w:pPr>
              <w:rPr>
                <w:rFonts w:ascii="Arial" w:hAnsi="Arial" w:cs="Arial"/>
              </w:rPr>
            </w:pPr>
            <w:r w:rsidRPr="00E45F9B">
              <w:rPr>
                <w:rFonts w:ascii="Arial" w:hAnsi="Arial" w:cs="Arial"/>
              </w:rPr>
              <w:t>Gloucestershire Health &amp; Care Foundation Trust</w:t>
            </w:r>
          </w:p>
        </w:tc>
      </w:tr>
      <w:tr w:rsidR="00167F2A" w:rsidRPr="00E45F9B" w14:paraId="151C4C2B" w14:textId="77777777" w:rsidTr="00D1500F">
        <w:tc>
          <w:tcPr>
            <w:tcW w:w="2341" w:type="dxa"/>
            <w:shd w:val="clear" w:color="auto" w:fill="F2F2F2" w:themeFill="background1" w:themeFillShade="F2"/>
          </w:tcPr>
          <w:p w14:paraId="5CC56B3A" w14:textId="77777777" w:rsidR="00167F2A" w:rsidRPr="00E45F9B" w:rsidRDefault="00167F2A" w:rsidP="00D1500F">
            <w:pPr>
              <w:rPr>
                <w:rFonts w:ascii="Arial" w:hAnsi="Arial" w:cs="Arial"/>
              </w:rPr>
            </w:pPr>
            <w:r w:rsidRPr="00E45F9B">
              <w:rPr>
                <w:rFonts w:ascii="Arial" w:hAnsi="Arial" w:cs="Arial"/>
              </w:rPr>
              <w:t>GHFT</w:t>
            </w:r>
          </w:p>
        </w:tc>
        <w:tc>
          <w:tcPr>
            <w:tcW w:w="8125" w:type="dxa"/>
          </w:tcPr>
          <w:p w14:paraId="1CAF88B5" w14:textId="77777777" w:rsidR="00167F2A" w:rsidRPr="00E45F9B" w:rsidRDefault="00167F2A" w:rsidP="00D1500F">
            <w:pPr>
              <w:rPr>
                <w:rFonts w:ascii="Arial" w:hAnsi="Arial" w:cs="Arial"/>
              </w:rPr>
            </w:pPr>
            <w:r w:rsidRPr="00E45F9B">
              <w:rPr>
                <w:rFonts w:ascii="Arial" w:hAnsi="Arial" w:cs="Arial"/>
              </w:rPr>
              <w:t>Gloucestershire Hospitals NHS Foundation Trust</w:t>
            </w:r>
          </w:p>
        </w:tc>
      </w:tr>
      <w:tr w:rsidR="00167F2A" w:rsidRPr="00E45F9B" w14:paraId="4D0049A7" w14:textId="77777777" w:rsidTr="00D1500F">
        <w:tc>
          <w:tcPr>
            <w:tcW w:w="2341" w:type="dxa"/>
            <w:shd w:val="clear" w:color="auto" w:fill="F2F2F2" w:themeFill="background1" w:themeFillShade="F2"/>
          </w:tcPr>
          <w:p w14:paraId="79A2BAE0" w14:textId="77777777" w:rsidR="00167F2A" w:rsidRPr="00E45F9B" w:rsidRDefault="00167F2A" w:rsidP="00D1500F">
            <w:pPr>
              <w:rPr>
                <w:rFonts w:ascii="Arial" w:hAnsi="Arial" w:cs="Arial"/>
              </w:rPr>
            </w:pPr>
            <w:r w:rsidRPr="00E45F9B">
              <w:rPr>
                <w:rFonts w:ascii="Arial" w:hAnsi="Arial" w:cs="Arial"/>
              </w:rPr>
              <w:t>GCC</w:t>
            </w:r>
          </w:p>
        </w:tc>
        <w:tc>
          <w:tcPr>
            <w:tcW w:w="8125" w:type="dxa"/>
          </w:tcPr>
          <w:p w14:paraId="72E8187C" w14:textId="77777777" w:rsidR="00167F2A" w:rsidRPr="00E45F9B" w:rsidRDefault="00167F2A" w:rsidP="00D1500F">
            <w:pPr>
              <w:rPr>
                <w:rFonts w:ascii="Arial" w:hAnsi="Arial" w:cs="Arial"/>
              </w:rPr>
            </w:pPr>
            <w:r w:rsidRPr="00E45F9B">
              <w:rPr>
                <w:rFonts w:ascii="Arial" w:hAnsi="Arial" w:cs="Arial"/>
              </w:rPr>
              <w:t>Gloucestershire County Council</w:t>
            </w:r>
          </w:p>
        </w:tc>
      </w:tr>
      <w:tr w:rsidR="00167F2A" w:rsidRPr="00E45F9B" w14:paraId="0F401E03" w14:textId="77777777" w:rsidTr="00D1500F">
        <w:tc>
          <w:tcPr>
            <w:tcW w:w="2341" w:type="dxa"/>
            <w:shd w:val="clear" w:color="auto" w:fill="F2F2F2" w:themeFill="background1" w:themeFillShade="F2"/>
          </w:tcPr>
          <w:p w14:paraId="1F166835" w14:textId="77777777" w:rsidR="00167F2A" w:rsidRPr="00E45F9B" w:rsidRDefault="00167F2A" w:rsidP="00D1500F">
            <w:pPr>
              <w:rPr>
                <w:rFonts w:ascii="Arial" w:hAnsi="Arial" w:cs="Arial"/>
              </w:rPr>
            </w:pPr>
            <w:r w:rsidRPr="00E45F9B">
              <w:rPr>
                <w:rFonts w:ascii="Arial" w:hAnsi="Arial" w:cs="Arial"/>
              </w:rPr>
              <w:t>VCSE</w:t>
            </w:r>
          </w:p>
        </w:tc>
        <w:tc>
          <w:tcPr>
            <w:tcW w:w="8125" w:type="dxa"/>
          </w:tcPr>
          <w:p w14:paraId="39A8793E" w14:textId="77777777" w:rsidR="00167F2A" w:rsidRPr="00E45F9B" w:rsidRDefault="00167F2A" w:rsidP="00D1500F">
            <w:pPr>
              <w:rPr>
                <w:rFonts w:ascii="Arial" w:hAnsi="Arial" w:cs="Arial"/>
              </w:rPr>
            </w:pPr>
            <w:r w:rsidRPr="00E45F9B">
              <w:rPr>
                <w:rFonts w:ascii="Arial" w:hAnsi="Arial" w:cs="Arial"/>
              </w:rPr>
              <w:t>Voluntary, Community and Social Enterprise</w:t>
            </w:r>
          </w:p>
        </w:tc>
      </w:tr>
      <w:tr w:rsidR="00167F2A" w:rsidRPr="00E45F9B" w14:paraId="4660CEFD" w14:textId="77777777" w:rsidTr="00D1500F">
        <w:tc>
          <w:tcPr>
            <w:tcW w:w="2341" w:type="dxa"/>
            <w:shd w:val="clear" w:color="auto" w:fill="F2F2F2" w:themeFill="background1" w:themeFillShade="F2"/>
          </w:tcPr>
          <w:p w14:paraId="29CC0E71" w14:textId="77777777" w:rsidR="00167F2A" w:rsidRPr="00E45F9B" w:rsidRDefault="00167F2A" w:rsidP="00D1500F">
            <w:pPr>
              <w:rPr>
                <w:rFonts w:ascii="Arial" w:hAnsi="Arial" w:cs="Arial"/>
              </w:rPr>
            </w:pPr>
            <w:r w:rsidRPr="00E45F9B">
              <w:rPr>
                <w:rFonts w:ascii="Arial" w:hAnsi="Arial" w:cs="Arial"/>
              </w:rPr>
              <w:t>Add more as required</w:t>
            </w:r>
          </w:p>
        </w:tc>
        <w:tc>
          <w:tcPr>
            <w:tcW w:w="8125" w:type="dxa"/>
          </w:tcPr>
          <w:p w14:paraId="1452C51E" w14:textId="77777777" w:rsidR="00167F2A" w:rsidRPr="00E45F9B" w:rsidRDefault="00167F2A" w:rsidP="00D1500F">
            <w:pPr>
              <w:rPr>
                <w:rFonts w:ascii="Arial" w:hAnsi="Arial" w:cs="Arial"/>
              </w:rPr>
            </w:pPr>
          </w:p>
        </w:tc>
      </w:tr>
    </w:tbl>
    <w:p w14:paraId="193E7B10" w14:textId="77777777" w:rsidR="00167F2A" w:rsidRPr="00E45F9B" w:rsidRDefault="00167F2A" w:rsidP="004D2C28">
      <w:pPr>
        <w:rPr>
          <w:rFonts w:ascii="Arial" w:hAnsi="Arial" w:cs="Arial"/>
          <w:b/>
          <w:sz w:val="22"/>
          <w:szCs w:val="22"/>
        </w:rPr>
      </w:pPr>
    </w:p>
    <w:p w14:paraId="69C7DB45" w14:textId="77777777" w:rsidR="00167F2A" w:rsidRPr="00E45F9B" w:rsidRDefault="00167F2A" w:rsidP="004D2C28">
      <w:pPr>
        <w:rPr>
          <w:rFonts w:ascii="Arial" w:hAnsi="Arial" w:cs="Arial"/>
          <w:b/>
          <w:sz w:val="22"/>
          <w:szCs w:val="22"/>
        </w:rPr>
      </w:pPr>
    </w:p>
    <w:p w14:paraId="67890895" w14:textId="77777777" w:rsidR="00167F2A" w:rsidRPr="00E45F9B" w:rsidRDefault="00167F2A" w:rsidP="004D2C28">
      <w:pPr>
        <w:rPr>
          <w:rFonts w:ascii="Arial" w:hAnsi="Arial" w:cs="Arial"/>
          <w:b/>
          <w:sz w:val="22"/>
          <w:szCs w:val="22"/>
        </w:rPr>
      </w:pPr>
    </w:p>
    <w:p w14:paraId="422E855B" w14:textId="3333DBEE" w:rsidR="00167F2A" w:rsidRPr="00E45F9B" w:rsidRDefault="00167F2A" w:rsidP="004D2C28">
      <w:pPr>
        <w:rPr>
          <w:rFonts w:ascii="Arial" w:hAnsi="Arial" w:cs="Arial"/>
          <w:b/>
          <w:sz w:val="22"/>
          <w:szCs w:val="22"/>
        </w:rPr>
        <w:sectPr w:rsidR="00167F2A" w:rsidRPr="00E45F9B" w:rsidSect="00167F2A">
          <w:endnotePr>
            <w:numFmt w:val="decimal"/>
          </w:endnotePr>
          <w:pgSz w:w="11907" w:h="16840" w:code="9"/>
          <w:pgMar w:top="720" w:right="720" w:bottom="720" w:left="720" w:header="454" w:footer="272" w:gutter="0"/>
          <w:cols w:space="720"/>
          <w:noEndnote/>
          <w:docGrid w:linePitch="326"/>
        </w:sectPr>
      </w:pPr>
    </w:p>
    <w:p w14:paraId="0DBEC7AF" w14:textId="77777777" w:rsidR="00AF216B" w:rsidRPr="00E45F9B" w:rsidRDefault="00AF216B" w:rsidP="00AF216B">
      <w:pPr>
        <w:jc w:val="right"/>
        <w:rPr>
          <w:rFonts w:ascii="Arial" w:hAnsi="Arial" w:cs="Arial"/>
          <w:b/>
          <w:szCs w:val="22"/>
        </w:rPr>
      </w:pPr>
      <w:r w:rsidRPr="00E45F9B">
        <w:rPr>
          <w:rFonts w:ascii="Arial" w:hAnsi="Arial" w:cs="Arial"/>
          <w:b/>
          <w:szCs w:val="22"/>
        </w:rPr>
        <w:lastRenderedPageBreak/>
        <w:t>Appendix 8</w:t>
      </w:r>
    </w:p>
    <w:p w14:paraId="6AFF2CF5" w14:textId="77777777" w:rsidR="00AF216B" w:rsidRPr="00E45F9B" w:rsidRDefault="00AF216B" w:rsidP="004D2C28">
      <w:pPr>
        <w:rPr>
          <w:rFonts w:ascii="Arial" w:hAnsi="Arial" w:cs="Arial"/>
          <w:b/>
          <w:szCs w:val="22"/>
        </w:rPr>
      </w:pPr>
    </w:p>
    <w:p w14:paraId="5A6CAF89" w14:textId="77777777" w:rsidR="00AF216B" w:rsidRPr="00E45F9B" w:rsidRDefault="00AF216B" w:rsidP="004D2C28">
      <w:pPr>
        <w:rPr>
          <w:rFonts w:ascii="Arial" w:hAnsi="Arial" w:cs="Arial"/>
          <w:b/>
          <w:szCs w:val="22"/>
        </w:rPr>
      </w:pPr>
      <w:r w:rsidRPr="00E45F9B">
        <w:rPr>
          <w:rFonts w:ascii="Arial" w:hAnsi="Arial" w:cs="Arial"/>
          <w:b/>
          <w:szCs w:val="22"/>
        </w:rPr>
        <w:t>Template Register of Interests declared during a meeting</w:t>
      </w:r>
    </w:p>
    <w:p w14:paraId="1696F06A" w14:textId="77777777" w:rsidR="00AF216B" w:rsidRPr="00E45F9B" w:rsidRDefault="00AF216B" w:rsidP="004D2C28">
      <w:pPr>
        <w:rPr>
          <w:rFonts w:ascii="Arial" w:hAnsi="Arial" w:cs="Arial"/>
          <w:sz w:val="22"/>
          <w:szCs w:val="22"/>
        </w:rPr>
      </w:pPr>
      <w:r w:rsidRPr="00E45F9B">
        <w:rPr>
          <w:rFonts w:ascii="Arial" w:hAnsi="Arial" w:cs="Arial"/>
          <w:sz w:val="22"/>
          <w:szCs w:val="22"/>
        </w:rPr>
        <w:t xml:space="preserve">The </w:t>
      </w:r>
      <w:r w:rsidR="007F650E" w:rsidRPr="00E45F9B">
        <w:rPr>
          <w:rFonts w:ascii="Arial" w:hAnsi="Arial" w:cs="Arial"/>
          <w:sz w:val="22"/>
          <w:szCs w:val="22"/>
        </w:rPr>
        <w:t xml:space="preserve">ICB </w:t>
      </w:r>
      <w:r w:rsidRPr="00E45F9B">
        <w:rPr>
          <w:rFonts w:ascii="Arial" w:hAnsi="Arial" w:cs="Arial"/>
          <w:sz w:val="22"/>
          <w:szCs w:val="22"/>
        </w:rPr>
        <w:t xml:space="preserve">will hold one register per meeting </w:t>
      </w:r>
    </w:p>
    <w:p w14:paraId="3791DD96" w14:textId="77777777" w:rsidR="00AF216B" w:rsidRPr="00E45F9B" w:rsidRDefault="00AF216B" w:rsidP="004D2C28">
      <w:pPr>
        <w:rPr>
          <w:rFonts w:ascii="Arial" w:hAnsi="Arial" w:cs="Arial"/>
          <w:b/>
          <w:sz w:val="22"/>
          <w:szCs w:val="22"/>
        </w:rPr>
      </w:pPr>
    </w:p>
    <w:tbl>
      <w:tblPr>
        <w:tblW w:w="5000" w:type="pct"/>
        <w:tblLook w:val="04A0" w:firstRow="1" w:lastRow="0" w:firstColumn="1" w:lastColumn="0" w:noHBand="0" w:noVBand="1"/>
      </w:tblPr>
      <w:tblGrid>
        <w:gridCol w:w="2003"/>
        <w:gridCol w:w="1454"/>
        <w:gridCol w:w="2030"/>
        <w:gridCol w:w="3059"/>
        <w:gridCol w:w="3059"/>
        <w:gridCol w:w="3263"/>
      </w:tblGrid>
      <w:tr w:rsidR="00AF216B" w:rsidRPr="00AF216B" w14:paraId="1B47F5DC"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000000" w:fill="DCE6F1"/>
            <w:noWrap/>
            <w:hideMark/>
          </w:tcPr>
          <w:p w14:paraId="71EE9D7A"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 xml:space="preserve">Date of Meeting </w:t>
            </w:r>
          </w:p>
        </w:tc>
        <w:tc>
          <w:tcPr>
            <w:tcW w:w="508" w:type="pct"/>
            <w:tcBorders>
              <w:top w:val="single" w:sz="4" w:space="0" w:color="auto"/>
              <w:left w:val="nil"/>
              <w:bottom w:val="single" w:sz="4" w:space="0" w:color="auto"/>
              <w:right w:val="single" w:sz="4" w:space="0" w:color="auto"/>
            </w:tcBorders>
            <w:shd w:val="clear" w:color="000000" w:fill="DCE6F1"/>
            <w:noWrap/>
            <w:hideMark/>
          </w:tcPr>
          <w:p w14:paraId="6A1C574A"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Name</w:t>
            </w:r>
          </w:p>
        </w:tc>
        <w:tc>
          <w:tcPr>
            <w:tcW w:w="702" w:type="pct"/>
            <w:tcBorders>
              <w:top w:val="single" w:sz="4" w:space="0" w:color="auto"/>
              <w:left w:val="nil"/>
              <w:bottom w:val="single" w:sz="4" w:space="0" w:color="auto"/>
              <w:right w:val="single" w:sz="4" w:space="0" w:color="auto"/>
            </w:tcBorders>
            <w:shd w:val="clear" w:color="000000" w:fill="DCE6F1"/>
            <w:noWrap/>
            <w:hideMark/>
          </w:tcPr>
          <w:p w14:paraId="5C4DA964"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Title</w:t>
            </w:r>
          </w:p>
        </w:tc>
        <w:tc>
          <w:tcPr>
            <w:tcW w:w="1048" w:type="pct"/>
            <w:tcBorders>
              <w:top w:val="single" w:sz="4" w:space="0" w:color="auto"/>
              <w:left w:val="nil"/>
              <w:bottom w:val="single" w:sz="4" w:space="0" w:color="auto"/>
              <w:right w:val="single" w:sz="4" w:space="0" w:color="auto"/>
            </w:tcBorders>
            <w:shd w:val="clear" w:color="000000" w:fill="DCE6F1"/>
          </w:tcPr>
          <w:p w14:paraId="2A6856AB"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Agenda item</w:t>
            </w:r>
          </w:p>
        </w:tc>
        <w:tc>
          <w:tcPr>
            <w:tcW w:w="1048" w:type="pct"/>
            <w:tcBorders>
              <w:top w:val="single" w:sz="4" w:space="0" w:color="auto"/>
              <w:left w:val="single" w:sz="4" w:space="0" w:color="auto"/>
              <w:bottom w:val="single" w:sz="4" w:space="0" w:color="auto"/>
              <w:right w:val="single" w:sz="4" w:space="0" w:color="auto"/>
            </w:tcBorders>
            <w:shd w:val="clear" w:color="000000" w:fill="DCE6F1"/>
            <w:noWrap/>
            <w:hideMark/>
          </w:tcPr>
          <w:p w14:paraId="7FD1A2D4"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 xml:space="preserve">Interest </w:t>
            </w:r>
          </w:p>
        </w:tc>
        <w:tc>
          <w:tcPr>
            <w:tcW w:w="1116" w:type="pct"/>
            <w:tcBorders>
              <w:top w:val="single" w:sz="4" w:space="0" w:color="auto"/>
              <w:left w:val="nil"/>
              <w:bottom w:val="single" w:sz="4" w:space="0" w:color="auto"/>
              <w:right w:val="single" w:sz="4" w:space="0" w:color="auto"/>
            </w:tcBorders>
            <w:shd w:val="clear" w:color="000000" w:fill="DCE6F1"/>
            <w:noWrap/>
            <w:hideMark/>
          </w:tcPr>
          <w:p w14:paraId="28608E83" w14:textId="77777777" w:rsidR="00AF216B" w:rsidRPr="0005473A" w:rsidRDefault="00AF216B" w:rsidP="00AF216B">
            <w:pPr>
              <w:widowControl/>
              <w:rPr>
                <w:rFonts w:ascii="Arial" w:hAnsi="Arial" w:cs="Arial"/>
                <w:b/>
                <w:bCs/>
                <w:snapToGrid/>
                <w:color w:val="000000"/>
                <w:szCs w:val="24"/>
                <w:lang w:eastAsia="en-GB"/>
              </w:rPr>
            </w:pPr>
            <w:r w:rsidRPr="0005473A">
              <w:rPr>
                <w:rFonts w:ascii="Arial" w:hAnsi="Arial" w:cs="Arial"/>
                <w:b/>
                <w:bCs/>
                <w:snapToGrid/>
                <w:color w:val="000000"/>
                <w:szCs w:val="24"/>
                <w:lang w:eastAsia="en-GB"/>
              </w:rPr>
              <w:t xml:space="preserve">Action taken </w:t>
            </w:r>
          </w:p>
        </w:tc>
      </w:tr>
      <w:tr w:rsidR="00AF216B" w:rsidRPr="00AF216B" w14:paraId="30F8639F"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AFAA3A"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18223A7B"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742A3821"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12B833B7"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A4B258"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2C5AC305" w14:textId="77777777" w:rsidR="00AF216B" w:rsidRPr="00AF216B" w:rsidRDefault="00AF216B" w:rsidP="00AF216B">
            <w:pPr>
              <w:widowControl/>
              <w:rPr>
                <w:rFonts w:ascii="Calibri" w:hAnsi="Calibri"/>
                <w:b/>
                <w:bCs/>
                <w:snapToGrid/>
                <w:color w:val="000000"/>
                <w:szCs w:val="24"/>
                <w:lang w:eastAsia="en-GB"/>
              </w:rPr>
            </w:pPr>
          </w:p>
        </w:tc>
      </w:tr>
      <w:tr w:rsidR="00AF216B" w:rsidRPr="00AF216B" w14:paraId="406DBA91"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4128535"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158D0FCF"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5FA42B99"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38297DA6"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AC626D1"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0ECBEDC8" w14:textId="77777777" w:rsidR="00AF216B" w:rsidRPr="00AF216B" w:rsidRDefault="00AF216B" w:rsidP="00AF216B">
            <w:pPr>
              <w:widowControl/>
              <w:rPr>
                <w:rFonts w:ascii="Calibri" w:hAnsi="Calibri"/>
                <w:b/>
                <w:bCs/>
                <w:snapToGrid/>
                <w:color w:val="000000"/>
                <w:szCs w:val="24"/>
                <w:lang w:eastAsia="en-GB"/>
              </w:rPr>
            </w:pPr>
          </w:p>
        </w:tc>
      </w:tr>
      <w:tr w:rsidR="00AF216B" w:rsidRPr="00AF216B" w14:paraId="3170E93E"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C9B2D42"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78241BFC"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1C5278AD"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22EC4E81"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E8C738B"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4D397CAD" w14:textId="77777777" w:rsidR="00AF216B" w:rsidRPr="00AF216B" w:rsidRDefault="00AF216B" w:rsidP="00AF216B">
            <w:pPr>
              <w:widowControl/>
              <w:rPr>
                <w:rFonts w:ascii="Calibri" w:hAnsi="Calibri"/>
                <w:b/>
                <w:bCs/>
                <w:snapToGrid/>
                <w:color w:val="000000"/>
                <w:szCs w:val="24"/>
                <w:lang w:eastAsia="en-GB"/>
              </w:rPr>
            </w:pPr>
          </w:p>
        </w:tc>
      </w:tr>
      <w:tr w:rsidR="00AF216B" w:rsidRPr="00AF216B" w14:paraId="02A417B4" w14:textId="77777777" w:rsidTr="00AF216B">
        <w:trPr>
          <w:trHeight w:val="585"/>
        </w:trPr>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3B0B4AE" w14:textId="77777777" w:rsidR="00AF216B" w:rsidRPr="00AF216B" w:rsidRDefault="00AF216B" w:rsidP="00AF216B">
            <w:pPr>
              <w:widowControl/>
              <w:rPr>
                <w:rFonts w:ascii="Calibri" w:hAnsi="Calibri"/>
                <w:b/>
                <w:bCs/>
                <w:snapToGrid/>
                <w:color w:val="000000"/>
                <w:szCs w:val="24"/>
                <w:lang w:eastAsia="en-GB"/>
              </w:rPr>
            </w:pPr>
          </w:p>
        </w:tc>
        <w:tc>
          <w:tcPr>
            <w:tcW w:w="508" w:type="pct"/>
            <w:tcBorders>
              <w:top w:val="single" w:sz="4" w:space="0" w:color="auto"/>
              <w:left w:val="nil"/>
              <w:bottom w:val="single" w:sz="4" w:space="0" w:color="auto"/>
              <w:right w:val="single" w:sz="4" w:space="0" w:color="auto"/>
            </w:tcBorders>
            <w:shd w:val="clear" w:color="auto" w:fill="FFFFFF" w:themeFill="background1"/>
            <w:noWrap/>
          </w:tcPr>
          <w:p w14:paraId="3D106A27" w14:textId="77777777" w:rsidR="00AF216B" w:rsidRPr="00AF216B" w:rsidRDefault="00AF216B" w:rsidP="00AF216B">
            <w:pPr>
              <w:widowControl/>
              <w:rPr>
                <w:rFonts w:ascii="Calibri" w:hAnsi="Calibri"/>
                <w:b/>
                <w:bCs/>
                <w:snapToGrid/>
                <w:color w:val="000000"/>
                <w:szCs w:val="24"/>
                <w:lang w:eastAsia="en-GB"/>
              </w:rPr>
            </w:pPr>
          </w:p>
        </w:tc>
        <w:tc>
          <w:tcPr>
            <w:tcW w:w="702" w:type="pct"/>
            <w:tcBorders>
              <w:top w:val="single" w:sz="4" w:space="0" w:color="auto"/>
              <w:left w:val="nil"/>
              <w:bottom w:val="single" w:sz="4" w:space="0" w:color="auto"/>
              <w:right w:val="single" w:sz="4" w:space="0" w:color="auto"/>
            </w:tcBorders>
            <w:shd w:val="clear" w:color="auto" w:fill="FFFFFF" w:themeFill="background1"/>
            <w:noWrap/>
          </w:tcPr>
          <w:p w14:paraId="39C52612" w14:textId="77777777" w:rsidR="00AF216B" w:rsidRP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nil"/>
              <w:bottom w:val="single" w:sz="4" w:space="0" w:color="auto"/>
              <w:right w:val="single" w:sz="4" w:space="0" w:color="auto"/>
            </w:tcBorders>
            <w:shd w:val="clear" w:color="auto" w:fill="FFFFFF" w:themeFill="background1"/>
          </w:tcPr>
          <w:p w14:paraId="5B525A74" w14:textId="77777777" w:rsidR="00AF216B" w:rsidRDefault="00AF216B" w:rsidP="00AF216B">
            <w:pPr>
              <w:widowControl/>
              <w:rPr>
                <w:rFonts w:ascii="Calibri" w:hAnsi="Calibri"/>
                <w:b/>
                <w:bCs/>
                <w:snapToGrid/>
                <w:color w:val="000000"/>
                <w:szCs w:val="24"/>
                <w:lang w:eastAsia="en-GB"/>
              </w:rPr>
            </w:pPr>
          </w:p>
        </w:tc>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164ECC9" w14:textId="77777777" w:rsidR="00AF216B" w:rsidRPr="00AF216B" w:rsidRDefault="00AF216B" w:rsidP="00AF216B">
            <w:pPr>
              <w:widowControl/>
              <w:rPr>
                <w:rFonts w:ascii="Calibri" w:hAnsi="Calibri"/>
                <w:b/>
                <w:bCs/>
                <w:snapToGrid/>
                <w:color w:val="000000"/>
                <w:szCs w:val="24"/>
                <w:lang w:eastAsia="en-GB"/>
              </w:rPr>
            </w:pPr>
          </w:p>
        </w:tc>
        <w:tc>
          <w:tcPr>
            <w:tcW w:w="1116" w:type="pct"/>
            <w:tcBorders>
              <w:top w:val="single" w:sz="4" w:space="0" w:color="auto"/>
              <w:left w:val="nil"/>
              <w:bottom w:val="single" w:sz="4" w:space="0" w:color="auto"/>
              <w:right w:val="single" w:sz="4" w:space="0" w:color="auto"/>
            </w:tcBorders>
            <w:shd w:val="clear" w:color="auto" w:fill="FFFFFF" w:themeFill="background1"/>
            <w:noWrap/>
          </w:tcPr>
          <w:p w14:paraId="17DC89ED" w14:textId="77777777" w:rsidR="00AF216B" w:rsidRPr="00AF216B" w:rsidRDefault="00AF216B" w:rsidP="00AF216B">
            <w:pPr>
              <w:widowControl/>
              <w:rPr>
                <w:rFonts w:ascii="Calibri" w:hAnsi="Calibri"/>
                <w:b/>
                <w:bCs/>
                <w:snapToGrid/>
                <w:color w:val="000000"/>
                <w:szCs w:val="24"/>
                <w:lang w:eastAsia="en-GB"/>
              </w:rPr>
            </w:pPr>
          </w:p>
        </w:tc>
      </w:tr>
    </w:tbl>
    <w:p w14:paraId="6C2E01C2" w14:textId="77777777" w:rsidR="00AF216B" w:rsidRDefault="00AF216B" w:rsidP="004D2C28">
      <w:pPr>
        <w:rPr>
          <w:rFonts w:ascii="Arial" w:hAnsi="Arial" w:cs="Arial"/>
          <w:b/>
          <w:sz w:val="22"/>
          <w:szCs w:val="22"/>
        </w:rPr>
      </w:pPr>
    </w:p>
    <w:p w14:paraId="3C065BDD" w14:textId="77777777" w:rsidR="00AF216B" w:rsidRDefault="00AF216B" w:rsidP="004D2C28">
      <w:pPr>
        <w:rPr>
          <w:rFonts w:ascii="Arial" w:hAnsi="Arial" w:cs="Arial"/>
          <w:b/>
          <w:sz w:val="22"/>
          <w:szCs w:val="22"/>
        </w:rPr>
      </w:pPr>
    </w:p>
    <w:p w14:paraId="5AFF0121" w14:textId="77777777" w:rsidR="00DC0A59" w:rsidRDefault="00DC0A59" w:rsidP="004D2C28">
      <w:pPr>
        <w:rPr>
          <w:rFonts w:ascii="Arial" w:hAnsi="Arial" w:cs="Arial"/>
          <w:b/>
          <w:sz w:val="22"/>
          <w:szCs w:val="22"/>
        </w:rPr>
      </w:pPr>
    </w:p>
    <w:p w14:paraId="03DB32A6" w14:textId="77777777" w:rsidR="00DC0A59" w:rsidRDefault="00DC0A59" w:rsidP="004D2C28">
      <w:pPr>
        <w:rPr>
          <w:rFonts w:ascii="Arial" w:hAnsi="Arial" w:cs="Arial"/>
          <w:b/>
          <w:sz w:val="22"/>
          <w:szCs w:val="22"/>
        </w:rPr>
      </w:pPr>
    </w:p>
    <w:p w14:paraId="0B32ADC0" w14:textId="77777777" w:rsidR="00DC0A59" w:rsidRDefault="00DC0A59" w:rsidP="004D2C28">
      <w:pPr>
        <w:rPr>
          <w:rFonts w:ascii="Arial" w:hAnsi="Arial" w:cs="Arial"/>
          <w:b/>
          <w:sz w:val="22"/>
          <w:szCs w:val="22"/>
        </w:rPr>
      </w:pPr>
    </w:p>
    <w:p w14:paraId="32404F01" w14:textId="77777777" w:rsidR="00DC0A59" w:rsidRDefault="00DC0A59" w:rsidP="004D2C28">
      <w:pPr>
        <w:rPr>
          <w:rFonts w:ascii="Arial" w:hAnsi="Arial" w:cs="Arial"/>
          <w:b/>
          <w:sz w:val="22"/>
          <w:szCs w:val="22"/>
        </w:rPr>
      </w:pPr>
    </w:p>
    <w:p w14:paraId="6823B24D" w14:textId="77777777" w:rsidR="00DC0A59" w:rsidRDefault="00DC0A59" w:rsidP="004D2C28">
      <w:pPr>
        <w:rPr>
          <w:rFonts w:ascii="Arial" w:hAnsi="Arial" w:cs="Arial"/>
          <w:b/>
          <w:sz w:val="22"/>
          <w:szCs w:val="22"/>
        </w:rPr>
      </w:pPr>
    </w:p>
    <w:p w14:paraId="3C7C251D" w14:textId="77777777" w:rsidR="00DC0A59" w:rsidRDefault="00DC0A59" w:rsidP="004D2C28">
      <w:pPr>
        <w:rPr>
          <w:rFonts w:ascii="Arial" w:hAnsi="Arial" w:cs="Arial"/>
          <w:b/>
          <w:sz w:val="22"/>
          <w:szCs w:val="22"/>
        </w:rPr>
      </w:pPr>
    </w:p>
    <w:p w14:paraId="01A8AE05" w14:textId="77777777" w:rsidR="00DC0A59" w:rsidRDefault="00DC0A59" w:rsidP="004D2C28">
      <w:pPr>
        <w:rPr>
          <w:rFonts w:ascii="Arial" w:hAnsi="Arial" w:cs="Arial"/>
          <w:b/>
          <w:sz w:val="22"/>
          <w:szCs w:val="22"/>
        </w:rPr>
      </w:pPr>
    </w:p>
    <w:p w14:paraId="3F28992F" w14:textId="77777777" w:rsidR="00DC0A59" w:rsidRDefault="00DC0A59" w:rsidP="004D2C28">
      <w:pPr>
        <w:rPr>
          <w:rFonts w:ascii="Arial" w:hAnsi="Arial" w:cs="Arial"/>
          <w:b/>
          <w:sz w:val="22"/>
          <w:szCs w:val="22"/>
        </w:rPr>
      </w:pPr>
    </w:p>
    <w:p w14:paraId="13896FBA" w14:textId="77777777" w:rsidR="00DC0A59" w:rsidRDefault="00DC0A59" w:rsidP="004D2C28">
      <w:pPr>
        <w:rPr>
          <w:rFonts w:ascii="Arial" w:hAnsi="Arial" w:cs="Arial"/>
          <w:b/>
          <w:sz w:val="22"/>
          <w:szCs w:val="22"/>
        </w:rPr>
      </w:pPr>
    </w:p>
    <w:p w14:paraId="1A8FF4BC" w14:textId="77777777" w:rsidR="00DC0A59" w:rsidRDefault="00DC0A59" w:rsidP="004D2C28">
      <w:pPr>
        <w:rPr>
          <w:rFonts w:ascii="Arial" w:hAnsi="Arial" w:cs="Arial"/>
          <w:b/>
          <w:sz w:val="22"/>
          <w:szCs w:val="22"/>
        </w:rPr>
        <w:sectPr w:rsidR="00DC0A59" w:rsidSect="00EA4C65">
          <w:endnotePr>
            <w:numFmt w:val="decimal"/>
          </w:endnotePr>
          <w:pgSz w:w="16840" w:h="11907" w:orient="landscape" w:code="9"/>
          <w:pgMar w:top="1418" w:right="851" w:bottom="1418" w:left="1111" w:header="454" w:footer="272" w:gutter="0"/>
          <w:cols w:space="720"/>
          <w:noEndnote/>
        </w:sectPr>
      </w:pPr>
    </w:p>
    <w:p w14:paraId="1FAC92B0" w14:textId="2A085F86" w:rsidR="00DB4C26" w:rsidRDefault="00DB4C26" w:rsidP="00DC0A59">
      <w:pPr>
        <w:jc w:val="right"/>
        <w:rPr>
          <w:rFonts w:ascii="Arial" w:hAnsi="Arial" w:cs="Arial"/>
          <w:b/>
          <w:szCs w:val="22"/>
        </w:rPr>
      </w:pPr>
    </w:p>
    <w:p w14:paraId="3A841ADE" w14:textId="77777777" w:rsidR="00DB4C26" w:rsidRDefault="00DB4C26" w:rsidP="00DC0A59">
      <w:pPr>
        <w:jc w:val="right"/>
        <w:rPr>
          <w:rFonts w:ascii="Arial" w:hAnsi="Arial" w:cs="Arial"/>
          <w:b/>
          <w:szCs w:val="22"/>
        </w:rPr>
      </w:pPr>
    </w:p>
    <w:p w14:paraId="79078193" w14:textId="77777777" w:rsidR="00843D7A" w:rsidRDefault="00843D7A" w:rsidP="00DC0A59">
      <w:pPr>
        <w:jc w:val="right"/>
        <w:rPr>
          <w:rFonts w:ascii="Arial" w:hAnsi="Arial" w:cs="Arial"/>
          <w:b/>
          <w:szCs w:val="22"/>
        </w:rPr>
      </w:pPr>
    </w:p>
    <w:p w14:paraId="3002D6D2" w14:textId="77777777" w:rsidR="00843D7A" w:rsidRDefault="00843D7A" w:rsidP="00DC0A59">
      <w:pPr>
        <w:jc w:val="right"/>
        <w:rPr>
          <w:rFonts w:ascii="Arial" w:hAnsi="Arial" w:cs="Arial"/>
          <w:b/>
          <w:szCs w:val="22"/>
        </w:rPr>
      </w:pPr>
    </w:p>
    <w:p w14:paraId="77F7F7D9" w14:textId="77777777" w:rsidR="00DC0A59" w:rsidRPr="006D3AB4" w:rsidRDefault="00DC0A59" w:rsidP="00DC0A59">
      <w:pPr>
        <w:jc w:val="right"/>
        <w:rPr>
          <w:rFonts w:ascii="Arial" w:hAnsi="Arial" w:cs="Arial"/>
          <w:b/>
          <w:szCs w:val="22"/>
        </w:rPr>
      </w:pPr>
      <w:r w:rsidRPr="006D3AB4">
        <w:rPr>
          <w:rFonts w:ascii="Arial" w:hAnsi="Arial" w:cs="Arial"/>
          <w:b/>
          <w:szCs w:val="22"/>
        </w:rPr>
        <w:t>Appendix 9</w:t>
      </w:r>
    </w:p>
    <w:p w14:paraId="7EEC3D8F" w14:textId="0A0ED4ED" w:rsidR="00DC0A59" w:rsidRPr="006D3AB4" w:rsidRDefault="00AB05AC" w:rsidP="00DC0A59">
      <w:pPr>
        <w:rPr>
          <w:rFonts w:ascii="Arial" w:hAnsi="Arial" w:cs="Arial"/>
          <w:b/>
          <w:szCs w:val="22"/>
        </w:rPr>
      </w:pPr>
      <w:r w:rsidRPr="006D3AB4">
        <w:rPr>
          <w:rFonts w:ascii="Arial" w:hAnsi="Arial" w:cs="Arial"/>
          <w:b/>
          <w:szCs w:val="22"/>
        </w:rPr>
        <w:t>Procurement Checklist</w:t>
      </w:r>
      <w:r w:rsidR="0055144F">
        <w:rPr>
          <w:rFonts w:ascii="Arial" w:hAnsi="Arial" w:cs="Arial"/>
          <w:b/>
          <w:szCs w:val="22"/>
        </w:rPr>
        <w:t xml:space="preserve"> – For Commissioning </w:t>
      </w:r>
    </w:p>
    <w:p w14:paraId="48028F5C" w14:textId="77777777" w:rsidR="00AB05AC" w:rsidRDefault="00AB05AC" w:rsidP="00DC0A59">
      <w:pPr>
        <w:rPr>
          <w:rFonts w:ascii="Arial" w:hAnsi="Arial" w:cs="Arial"/>
          <w:b/>
          <w:sz w:val="22"/>
          <w:szCs w:val="22"/>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03"/>
        <w:gridCol w:w="284"/>
        <w:gridCol w:w="3969"/>
      </w:tblGrid>
      <w:tr w:rsidR="00AB05AC" w:rsidRPr="00AB05AC" w14:paraId="05F5E0BE" w14:textId="77777777" w:rsidTr="00BA59DA">
        <w:trPr>
          <w:cantSplit/>
          <w:trHeight w:val="392"/>
        </w:trPr>
        <w:tc>
          <w:tcPr>
            <w:tcW w:w="9356" w:type="dxa"/>
            <w:gridSpan w:val="3"/>
            <w:vMerge w:val="restart"/>
            <w:noWrap/>
          </w:tcPr>
          <w:p w14:paraId="2542925E" w14:textId="77777777" w:rsidR="00AB05AC" w:rsidRPr="00AB05AC" w:rsidRDefault="00AB05AC" w:rsidP="00AB05AC">
            <w:pPr>
              <w:widowControl/>
              <w:rPr>
                <w:rFonts w:ascii="Arial" w:eastAsia="MS Mincho" w:hAnsi="Arial" w:cs="Arial"/>
                <w:b/>
                <w:snapToGrid/>
                <w:sz w:val="22"/>
                <w:szCs w:val="22"/>
                <w:lang w:val="en-US" w:eastAsia="ja-JP"/>
              </w:rPr>
            </w:pPr>
            <w:r w:rsidRPr="000C23DB">
              <w:rPr>
                <w:rFonts w:ascii="Arial" w:eastAsia="MS Mincho" w:hAnsi="Arial" w:cs="Arial"/>
                <w:b/>
                <w:snapToGrid/>
                <w:szCs w:val="22"/>
                <w:lang w:val="en-US" w:eastAsia="ja-JP"/>
              </w:rPr>
              <w:t>Service:</w:t>
            </w:r>
          </w:p>
        </w:tc>
      </w:tr>
      <w:tr w:rsidR="00AB05AC" w:rsidRPr="00AB05AC" w14:paraId="6797385D" w14:textId="77777777" w:rsidTr="00BA59DA">
        <w:trPr>
          <w:cantSplit/>
          <w:trHeight w:val="276"/>
        </w:trPr>
        <w:tc>
          <w:tcPr>
            <w:tcW w:w="9356" w:type="dxa"/>
            <w:gridSpan w:val="3"/>
            <w:vMerge/>
            <w:vAlign w:val="center"/>
          </w:tcPr>
          <w:p w14:paraId="44BB7C2A" w14:textId="77777777" w:rsidR="00AB05AC" w:rsidRPr="00AB05AC" w:rsidRDefault="00AB05AC" w:rsidP="00AB05AC">
            <w:pPr>
              <w:widowControl/>
              <w:ind w:left="540" w:hanging="540"/>
              <w:rPr>
                <w:rFonts w:ascii="Arial" w:eastAsia="MS Mincho" w:hAnsi="Arial" w:cs="Arial"/>
                <w:bCs/>
                <w:snapToGrid/>
                <w:sz w:val="22"/>
                <w:szCs w:val="22"/>
                <w:lang w:val="en-US" w:eastAsia="ja-JP"/>
              </w:rPr>
            </w:pPr>
          </w:p>
        </w:tc>
      </w:tr>
      <w:tr w:rsidR="00AB05AC" w:rsidRPr="00AB05AC" w14:paraId="5E021CC1" w14:textId="77777777" w:rsidTr="001E6B88">
        <w:trPr>
          <w:cantSplit/>
          <w:trHeight w:val="510"/>
        </w:trPr>
        <w:tc>
          <w:tcPr>
            <w:tcW w:w="5387" w:type="dxa"/>
            <w:gridSpan w:val="2"/>
            <w:shd w:val="clear" w:color="auto" w:fill="DBE5F1" w:themeFill="accent1" w:themeFillTint="33"/>
            <w:vAlign w:val="center"/>
          </w:tcPr>
          <w:p w14:paraId="2F5A3136" w14:textId="77777777" w:rsidR="00AB05AC" w:rsidRPr="001E6B88" w:rsidRDefault="00AB05AC" w:rsidP="00AB05AC">
            <w:pPr>
              <w:widowControl/>
              <w:ind w:left="540" w:hanging="540"/>
              <w:jc w:val="center"/>
              <w:rPr>
                <w:rFonts w:ascii="Arial" w:eastAsia="MS Mincho" w:hAnsi="Arial" w:cs="Arial"/>
                <w:b/>
                <w:snapToGrid/>
                <w:sz w:val="22"/>
                <w:szCs w:val="22"/>
                <w:lang w:val="en-US" w:eastAsia="ja-JP"/>
              </w:rPr>
            </w:pPr>
            <w:r w:rsidRPr="001E6B88">
              <w:rPr>
                <w:rFonts w:ascii="Arial" w:eastAsia="MS Mincho" w:hAnsi="Arial" w:cs="Arial"/>
                <w:b/>
                <w:snapToGrid/>
                <w:sz w:val="22"/>
                <w:szCs w:val="22"/>
                <w:lang w:val="en-US" w:eastAsia="ja-JP"/>
              </w:rPr>
              <w:t>Question</w:t>
            </w:r>
          </w:p>
        </w:tc>
        <w:tc>
          <w:tcPr>
            <w:tcW w:w="3969" w:type="dxa"/>
            <w:shd w:val="clear" w:color="auto" w:fill="DBE5F1" w:themeFill="accent1" w:themeFillTint="33"/>
            <w:vAlign w:val="center"/>
          </w:tcPr>
          <w:p w14:paraId="321EADE6" w14:textId="77777777" w:rsidR="00AB05AC" w:rsidRPr="001E6B88" w:rsidRDefault="00AB05AC" w:rsidP="00AB05AC">
            <w:pPr>
              <w:widowControl/>
              <w:ind w:left="540" w:hanging="540"/>
              <w:jc w:val="center"/>
              <w:rPr>
                <w:rFonts w:ascii="Arial" w:eastAsia="MS Mincho" w:hAnsi="Arial" w:cs="Arial"/>
                <w:b/>
                <w:snapToGrid/>
                <w:sz w:val="22"/>
                <w:szCs w:val="22"/>
                <w:lang w:val="en-US" w:eastAsia="ja-JP"/>
              </w:rPr>
            </w:pPr>
            <w:r w:rsidRPr="001E6B88">
              <w:rPr>
                <w:rFonts w:ascii="Arial" w:eastAsia="MS Mincho" w:hAnsi="Arial" w:cs="Arial"/>
                <w:b/>
                <w:snapToGrid/>
                <w:sz w:val="22"/>
                <w:szCs w:val="22"/>
                <w:lang w:val="en-US" w:eastAsia="ja-JP"/>
              </w:rPr>
              <w:t>Comment/ Evidence</w:t>
            </w:r>
          </w:p>
        </w:tc>
      </w:tr>
      <w:tr w:rsidR="00AB05AC" w:rsidRPr="00AB05AC" w14:paraId="3254F2AC" w14:textId="77777777" w:rsidTr="001E6B88">
        <w:trPr>
          <w:cantSplit/>
          <w:trHeight w:val="510"/>
        </w:trPr>
        <w:tc>
          <w:tcPr>
            <w:tcW w:w="5387" w:type="dxa"/>
            <w:gridSpan w:val="2"/>
            <w:shd w:val="clear" w:color="auto" w:fill="DBE5F1" w:themeFill="accent1" w:themeFillTint="33"/>
          </w:tcPr>
          <w:p w14:paraId="12160DE7" w14:textId="6C921761"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 How does the proposal deliver good or improved outcomes and value for money – what are the estimated costs and the estimated benefits? How does it reflect the </w:t>
            </w:r>
            <w:r w:rsidR="007F650E">
              <w:rPr>
                <w:rFonts w:ascii="Arial" w:eastAsia="MS Mincho" w:hAnsi="Arial" w:cs="Arial"/>
                <w:b/>
                <w:bCs/>
                <w:snapToGrid/>
                <w:sz w:val="22"/>
                <w:szCs w:val="22"/>
                <w:lang w:val="en-US" w:eastAsia="ja-JP"/>
              </w:rPr>
              <w:t>ICB’s</w:t>
            </w:r>
            <w:r w:rsidRPr="001E6B88">
              <w:rPr>
                <w:rFonts w:ascii="Arial" w:eastAsia="MS Mincho" w:hAnsi="Arial" w:cs="Arial"/>
                <w:b/>
                <w:bCs/>
                <w:snapToGrid/>
                <w:sz w:val="22"/>
                <w:szCs w:val="22"/>
                <w:lang w:val="en-US" w:eastAsia="ja-JP"/>
              </w:rPr>
              <w:t xml:space="preserve"> proposed commissioning priorities? How does it comply with the </w:t>
            </w:r>
            <w:r w:rsidR="007F650E">
              <w:rPr>
                <w:rFonts w:ascii="Arial" w:eastAsia="MS Mincho" w:hAnsi="Arial" w:cs="Arial"/>
                <w:b/>
                <w:bCs/>
                <w:snapToGrid/>
                <w:sz w:val="22"/>
                <w:szCs w:val="22"/>
                <w:lang w:val="en-US" w:eastAsia="ja-JP"/>
              </w:rPr>
              <w:t>ICB’s</w:t>
            </w:r>
            <w:r w:rsidRPr="001E6B88">
              <w:rPr>
                <w:rFonts w:ascii="Arial" w:eastAsia="MS Mincho" w:hAnsi="Arial" w:cs="Arial"/>
                <w:b/>
                <w:bCs/>
                <w:snapToGrid/>
                <w:sz w:val="22"/>
                <w:szCs w:val="22"/>
                <w:lang w:val="en-US" w:eastAsia="ja-JP"/>
              </w:rPr>
              <w:t xml:space="preserve"> commissioning obligations? </w:t>
            </w:r>
          </w:p>
        </w:tc>
        <w:tc>
          <w:tcPr>
            <w:tcW w:w="3969" w:type="dxa"/>
          </w:tcPr>
          <w:p w14:paraId="73201F12"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7AC073ED" w14:textId="77777777" w:rsidTr="001E6B88">
        <w:trPr>
          <w:cantSplit/>
          <w:trHeight w:val="652"/>
        </w:trPr>
        <w:tc>
          <w:tcPr>
            <w:tcW w:w="5387" w:type="dxa"/>
            <w:gridSpan w:val="2"/>
            <w:shd w:val="clear" w:color="auto" w:fill="DBE5F1" w:themeFill="accent1" w:themeFillTint="33"/>
          </w:tcPr>
          <w:p w14:paraId="7FEE7125"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2. How have you involved the public in the decision to commission this service?</w:t>
            </w:r>
          </w:p>
        </w:tc>
        <w:tc>
          <w:tcPr>
            <w:tcW w:w="3969" w:type="dxa"/>
          </w:tcPr>
          <w:p w14:paraId="79778F46"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00DB1174" w14:textId="77777777" w:rsidTr="001E6B88">
        <w:trPr>
          <w:cantSplit/>
          <w:trHeight w:val="510"/>
        </w:trPr>
        <w:tc>
          <w:tcPr>
            <w:tcW w:w="5387" w:type="dxa"/>
            <w:gridSpan w:val="2"/>
            <w:shd w:val="clear" w:color="auto" w:fill="DBE5F1" w:themeFill="accent1" w:themeFillTint="33"/>
          </w:tcPr>
          <w:p w14:paraId="442C42E8"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3. What range of health professionals have been involved in designing the proposed service?</w:t>
            </w:r>
          </w:p>
        </w:tc>
        <w:tc>
          <w:tcPr>
            <w:tcW w:w="3969" w:type="dxa"/>
          </w:tcPr>
          <w:p w14:paraId="710FA934"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7370A874" w14:textId="77777777" w:rsidTr="001E6B88">
        <w:trPr>
          <w:cantSplit/>
          <w:trHeight w:val="510"/>
        </w:trPr>
        <w:tc>
          <w:tcPr>
            <w:tcW w:w="5387" w:type="dxa"/>
            <w:gridSpan w:val="2"/>
            <w:shd w:val="clear" w:color="auto" w:fill="DBE5F1" w:themeFill="accent1" w:themeFillTint="33"/>
          </w:tcPr>
          <w:p w14:paraId="6F392F6F"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4. What range of potential providers have been involved in considering the proposals?</w:t>
            </w:r>
          </w:p>
        </w:tc>
        <w:tc>
          <w:tcPr>
            <w:tcW w:w="3969" w:type="dxa"/>
          </w:tcPr>
          <w:p w14:paraId="7FDD9A2D"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4B9D4A37" w14:textId="77777777" w:rsidTr="001E6B88">
        <w:trPr>
          <w:cantSplit/>
          <w:trHeight w:val="494"/>
        </w:trPr>
        <w:tc>
          <w:tcPr>
            <w:tcW w:w="5387" w:type="dxa"/>
            <w:gridSpan w:val="2"/>
            <w:shd w:val="clear" w:color="auto" w:fill="DBE5F1" w:themeFill="accent1" w:themeFillTint="33"/>
          </w:tcPr>
          <w:p w14:paraId="43FB70F0"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5. How have you involved your Health and Wellbeing Board(s)? How does the proposal support the priorities in the relevant joint health and wellbeing strategy (or strategies)?</w:t>
            </w:r>
          </w:p>
        </w:tc>
        <w:tc>
          <w:tcPr>
            <w:tcW w:w="3969" w:type="dxa"/>
          </w:tcPr>
          <w:p w14:paraId="20287856"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78CDDF9B" w14:textId="77777777" w:rsidTr="001E6B88">
        <w:trPr>
          <w:cantSplit/>
          <w:trHeight w:val="510"/>
        </w:trPr>
        <w:tc>
          <w:tcPr>
            <w:tcW w:w="5387" w:type="dxa"/>
            <w:gridSpan w:val="2"/>
            <w:shd w:val="clear" w:color="auto" w:fill="DBE5F1" w:themeFill="accent1" w:themeFillTint="33"/>
          </w:tcPr>
          <w:p w14:paraId="6C350B0D"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6. What are the proposals for monitoring the quality of the service?</w:t>
            </w:r>
          </w:p>
        </w:tc>
        <w:tc>
          <w:tcPr>
            <w:tcW w:w="3969" w:type="dxa"/>
          </w:tcPr>
          <w:p w14:paraId="49F5E137"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1C7F50A5" w14:textId="77777777" w:rsidTr="001E6B88">
        <w:trPr>
          <w:cantSplit/>
          <w:trHeight w:val="368"/>
        </w:trPr>
        <w:tc>
          <w:tcPr>
            <w:tcW w:w="5387" w:type="dxa"/>
            <w:gridSpan w:val="2"/>
            <w:shd w:val="clear" w:color="auto" w:fill="DBE5F1" w:themeFill="accent1" w:themeFillTint="33"/>
          </w:tcPr>
          <w:p w14:paraId="0D083B57"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7. What systems will there be to monitor and publish data on referral patterns?</w:t>
            </w:r>
          </w:p>
        </w:tc>
        <w:tc>
          <w:tcPr>
            <w:tcW w:w="3969" w:type="dxa"/>
            <w:noWrap/>
          </w:tcPr>
          <w:p w14:paraId="0FD9402A"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66DF35BB" w14:textId="77777777" w:rsidTr="001E6B88">
        <w:trPr>
          <w:cantSplit/>
          <w:trHeight w:val="60"/>
        </w:trPr>
        <w:tc>
          <w:tcPr>
            <w:tcW w:w="5387" w:type="dxa"/>
            <w:gridSpan w:val="2"/>
            <w:shd w:val="clear" w:color="auto" w:fill="DBE5F1" w:themeFill="accent1" w:themeFillTint="33"/>
          </w:tcPr>
          <w:p w14:paraId="5B45850F"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8. Have all conflicts and potential conflicts of interests been appropriately declared and entered in registers? </w:t>
            </w:r>
          </w:p>
        </w:tc>
        <w:tc>
          <w:tcPr>
            <w:tcW w:w="3969" w:type="dxa"/>
          </w:tcPr>
          <w:p w14:paraId="150E765B"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27444D86" w14:textId="77777777" w:rsidTr="001E6B88">
        <w:trPr>
          <w:cantSplit/>
          <w:trHeight w:val="60"/>
        </w:trPr>
        <w:tc>
          <w:tcPr>
            <w:tcW w:w="5387" w:type="dxa"/>
            <w:gridSpan w:val="2"/>
            <w:shd w:val="clear" w:color="auto" w:fill="DBE5F1" w:themeFill="accent1" w:themeFillTint="33"/>
          </w:tcPr>
          <w:p w14:paraId="1C1D3B60"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9. In respect of every conflict or potential conflict, you must record how you have managed that conflict or potential conflict. Has the management of all conflicts been recorded with a brief explanation of how they have been managed?  </w:t>
            </w:r>
          </w:p>
        </w:tc>
        <w:tc>
          <w:tcPr>
            <w:tcW w:w="3969" w:type="dxa"/>
          </w:tcPr>
          <w:p w14:paraId="287B8FB1"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3AC77C19" w14:textId="77777777" w:rsidTr="001E6B88">
        <w:trPr>
          <w:cantSplit/>
          <w:trHeight w:val="217"/>
        </w:trPr>
        <w:tc>
          <w:tcPr>
            <w:tcW w:w="5387" w:type="dxa"/>
            <w:gridSpan w:val="2"/>
            <w:shd w:val="clear" w:color="auto" w:fill="DBE5F1" w:themeFill="accent1" w:themeFillTint="33"/>
          </w:tcPr>
          <w:p w14:paraId="025EC774"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lastRenderedPageBreak/>
              <w:t>10. Why have you chosen this procurement route e.g., single action tender?</w:t>
            </w:r>
            <w:r w:rsidRPr="001E6B88">
              <w:rPr>
                <w:rFonts w:ascii="Arial" w:eastAsia="MS Mincho" w:hAnsi="Arial" w:cs="Arial"/>
                <w:b/>
                <w:bCs/>
                <w:snapToGrid/>
                <w:sz w:val="22"/>
                <w:szCs w:val="22"/>
                <w:vertAlign w:val="superscript"/>
                <w:lang w:val="en-US" w:eastAsia="ja-JP"/>
              </w:rPr>
              <w:footnoteReference w:id="1"/>
            </w:r>
          </w:p>
        </w:tc>
        <w:tc>
          <w:tcPr>
            <w:tcW w:w="3969" w:type="dxa"/>
          </w:tcPr>
          <w:p w14:paraId="09166258"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0853366D" w14:textId="77777777" w:rsidTr="001E6B88">
        <w:trPr>
          <w:cantSplit/>
          <w:trHeight w:val="593"/>
        </w:trPr>
        <w:tc>
          <w:tcPr>
            <w:tcW w:w="5387" w:type="dxa"/>
            <w:gridSpan w:val="2"/>
            <w:shd w:val="clear" w:color="auto" w:fill="DBE5F1" w:themeFill="accent1" w:themeFillTint="33"/>
          </w:tcPr>
          <w:p w14:paraId="11F0A969"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11. What additional external involvement will there be in </w:t>
            </w:r>
            <w:proofErr w:type="spellStart"/>
            <w:r w:rsidRPr="001E6B88">
              <w:rPr>
                <w:rFonts w:ascii="Arial" w:eastAsia="MS Mincho" w:hAnsi="Arial" w:cs="Arial"/>
                <w:b/>
                <w:bCs/>
                <w:snapToGrid/>
                <w:sz w:val="22"/>
                <w:szCs w:val="22"/>
                <w:lang w:val="en-US" w:eastAsia="ja-JP"/>
              </w:rPr>
              <w:t>scrutinising</w:t>
            </w:r>
            <w:proofErr w:type="spellEnd"/>
            <w:r w:rsidRPr="001E6B88">
              <w:rPr>
                <w:rFonts w:ascii="Arial" w:eastAsia="MS Mincho" w:hAnsi="Arial" w:cs="Arial"/>
                <w:b/>
                <w:bCs/>
                <w:snapToGrid/>
                <w:sz w:val="22"/>
                <w:szCs w:val="22"/>
                <w:lang w:val="en-US" w:eastAsia="ja-JP"/>
              </w:rPr>
              <w:t xml:space="preserve"> the proposed decisions?</w:t>
            </w:r>
          </w:p>
        </w:tc>
        <w:tc>
          <w:tcPr>
            <w:tcW w:w="3969" w:type="dxa"/>
          </w:tcPr>
          <w:p w14:paraId="589FDFA2"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p>
        </w:tc>
      </w:tr>
      <w:tr w:rsidR="00AB05AC" w:rsidRPr="00AB05AC" w14:paraId="631888D2" w14:textId="77777777" w:rsidTr="001E6B88">
        <w:trPr>
          <w:cantSplit/>
          <w:trHeight w:val="1020"/>
        </w:trPr>
        <w:tc>
          <w:tcPr>
            <w:tcW w:w="5387" w:type="dxa"/>
            <w:gridSpan w:val="2"/>
            <w:shd w:val="clear" w:color="auto" w:fill="DBE5F1" w:themeFill="accent1" w:themeFillTint="33"/>
          </w:tcPr>
          <w:p w14:paraId="7B5BAEA3" w14:textId="77777777" w:rsidR="00AB05AC" w:rsidRPr="001E6B88" w:rsidRDefault="00AB05AC" w:rsidP="00917FB9">
            <w:pPr>
              <w:widowControl/>
              <w:spacing w:beforeLines="60" w:before="144" w:afterLines="60" w:after="144"/>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12. How will the </w:t>
            </w:r>
            <w:r w:rsidR="007F650E">
              <w:rPr>
                <w:rFonts w:ascii="Arial" w:eastAsia="MS Mincho" w:hAnsi="Arial" w:cs="Arial"/>
                <w:b/>
                <w:bCs/>
                <w:snapToGrid/>
                <w:sz w:val="22"/>
                <w:szCs w:val="22"/>
                <w:lang w:val="en-US" w:eastAsia="ja-JP"/>
              </w:rPr>
              <w:t>ICB</w:t>
            </w:r>
            <w:r w:rsidRPr="001E6B88">
              <w:rPr>
                <w:rFonts w:ascii="Arial" w:eastAsia="MS Mincho" w:hAnsi="Arial" w:cs="Arial"/>
                <w:b/>
                <w:bCs/>
                <w:snapToGrid/>
                <w:sz w:val="22"/>
                <w:szCs w:val="22"/>
                <w:lang w:val="en-US" w:eastAsia="ja-JP"/>
              </w:rPr>
              <w:t xml:space="preserve"> make its final commissioning decision in ways that preserve the integrity of the decision-making process and award of any contract?</w:t>
            </w:r>
          </w:p>
        </w:tc>
        <w:tc>
          <w:tcPr>
            <w:tcW w:w="3969" w:type="dxa"/>
          </w:tcPr>
          <w:p w14:paraId="0747A884" w14:textId="77777777" w:rsidR="00AB05AC" w:rsidRPr="00AB05AC" w:rsidRDefault="00AB05AC" w:rsidP="00917FB9">
            <w:pPr>
              <w:widowControl/>
              <w:spacing w:beforeLines="60" w:before="144" w:afterLines="60" w:after="144"/>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r w:rsidR="00AB05AC" w:rsidRPr="00AB05AC" w14:paraId="75FBBC5E" w14:textId="77777777" w:rsidTr="00BA59DA">
        <w:trPr>
          <w:cantSplit/>
          <w:trHeight w:val="548"/>
        </w:trPr>
        <w:tc>
          <w:tcPr>
            <w:tcW w:w="9356" w:type="dxa"/>
            <w:gridSpan w:val="3"/>
            <w:shd w:val="clear" w:color="auto" w:fill="FFFFFF" w:themeFill="background1"/>
          </w:tcPr>
          <w:p w14:paraId="3F45DB52" w14:textId="77777777" w:rsidR="00AB05AC" w:rsidRPr="00AB05AC" w:rsidRDefault="00AB05AC" w:rsidP="00917FB9">
            <w:pPr>
              <w:widowControl/>
              <w:spacing w:beforeLines="60" w:before="144" w:afterLines="60" w:after="144"/>
              <w:rPr>
                <w:rFonts w:ascii="Arial" w:eastAsia="MS Mincho" w:hAnsi="Arial" w:cs="Arial"/>
                <w:b/>
                <w:snapToGrid/>
                <w:sz w:val="22"/>
                <w:szCs w:val="22"/>
                <w:lang w:val="en-US" w:eastAsia="ja-JP"/>
              </w:rPr>
            </w:pPr>
            <w:r w:rsidRPr="00AB05AC">
              <w:rPr>
                <w:rFonts w:ascii="Arial" w:eastAsia="MS Mincho" w:hAnsi="Arial" w:cs="Arial"/>
                <w:b/>
                <w:snapToGrid/>
                <w:sz w:val="22"/>
                <w:szCs w:val="22"/>
                <w:lang w:val="en-US" w:eastAsia="ja-JP"/>
              </w:rPr>
              <w:t xml:space="preserve">Additional question when qualifying a provider on a list or framework or </w:t>
            </w:r>
            <w:proofErr w:type="gramStart"/>
            <w:r w:rsidRPr="00AB05AC">
              <w:rPr>
                <w:rFonts w:ascii="Arial" w:eastAsia="MS Mincho" w:hAnsi="Arial" w:cs="Arial"/>
                <w:b/>
                <w:snapToGrid/>
                <w:sz w:val="22"/>
                <w:szCs w:val="22"/>
                <w:lang w:val="en-US" w:eastAsia="ja-JP"/>
              </w:rPr>
              <w:t>pre selection</w:t>
            </w:r>
            <w:proofErr w:type="gramEnd"/>
            <w:r w:rsidRPr="00AB05AC">
              <w:rPr>
                <w:rFonts w:ascii="Arial" w:eastAsia="MS Mincho" w:hAnsi="Arial" w:cs="Arial"/>
                <w:b/>
                <w:snapToGrid/>
                <w:sz w:val="22"/>
                <w:szCs w:val="22"/>
                <w:lang w:val="en-US" w:eastAsia="ja-JP"/>
              </w:rPr>
              <w:t xml:space="preserve"> for tender (including but not limited to any qualified </w:t>
            </w:r>
            <w:proofErr w:type="gramStart"/>
            <w:r w:rsidRPr="00AB05AC">
              <w:rPr>
                <w:rFonts w:ascii="Arial" w:eastAsia="MS Mincho" w:hAnsi="Arial" w:cs="Arial"/>
                <w:b/>
                <w:snapToGrid/>
                <w:sz w:val="22"/>
                <w:szCs w:val="22"/>
                <w:lang w:val="en-US" w:eastAsia="ja-JP"/>
              </w:rPr>
              <w:t>provider)  or</w:t>
            </w:r>
            <w:proofErr w:type="gramEnd"/>
            <w:r w:rsidRPr="00AB05AC">
              <w:rPr>
                <w:rFonts w:ascii="Arial" w:eastAsia="MS Mincho" w:hAnsi="Arial" w:cs="Arial"/>
                <w:b/>
                <w:snapToGrid/>
                <w:sz w:val="22"/>
                <w:szCs w:val="22"/>
                <w:lang w:val="en-US" w:eastAsia="ja-JP"/>
              </w:rPr>
              <w:t xml:space="preserve"> direct award (for services where national tariffs do not apply)</w:t>
            </w:r>
          </w:p>
        </w:tc>
      </w:tr>
      <w:tr w:rsidR="00AB05AC" w:rsidRPr="00AB05AC" w14:paraId="3B193B1B" w14:textId="77777777" w:rsidTr="001E6B88">
        <w:trPr>
          <w:cantSplit/>
          <w:trHeight w:val="60"/>
        </w:trPr>
        <w:tc>
          <w:tcPr>
            <w:tcW w:w="5103" w:type="dxa"/>
            <w:shd w:val="clear" w:color="auto" w:fill="DBE5F1" w:themeFill="accent1" w:themeFillTint="33"/>
          </w:tcPr>
          <w:p w14:paraId="55764B59" w14:textId="77777777" w:rsidR="00AB05AC" w:rsidRPr="001E6B88" w:rsidRDefault="00AB05AC" w:rsidP="00AB05AC">
            <w:pPr>
              <w:widowControl/>
              <w:spacing w:before="60" w:after="60"/>
              <w:rPr>
                <w:rFonts w:ascii="Arial" w:eastAsia="MS Mincho" w:hAnsi="Arial" w:cs="Arial"/>
                <w:b/>
                <w:bCs/>
                <w:snapToGrid/>
                <w:sz w:val="22"/>
                <w:szCs w:val="22"/>
                <w:lang w:val="en-US" w:eastAsia="ja-JP"/>
              </w:rPr>
            </w:pPr>
            <w:r w:rsidRPr="001E6B88">
              <w:rPr>
                <w:rFonts w:ascii="Arial" w:eastAsia="MS Mincho" w:hAnsi="Arial" w:cs="Arial"/>
                <w:b/>
                <w:bCs/>
                <w:snapToGrid/>
                <w:sz w:val="22"/>
                <w:szCs w:val="22"/>
                <w:lang w:val="en-US" w:eastAsia="ja-JP"/>
              </w:rPr>
              <w:t xml:space="preserve">13. How have you determined a fair price for the service? </w:t>
            </w:r>
          </w:p>
        </w:tc>
        <w:tc>
          <w:tcPr>
            <w:tcW w:w="4253" w:type="dxa"/>
            <w:gridSpan w:val="2"/>
          </w:tcPr>
          <w:p w14:paraId="36357012" w14:textId="77777777" w:rsidR="00AB05AC" w:rsidRPr="00AB05AC" w:rsidRDefault="00AB05AC" w:rsidP="00AB05AC">
            <w:pPr>
              <w:widowControl/>
              <w:spacing w:before="60" w:after="60"/>
              <w:ind w:left="50"/>
              <w:rPr>
                <w:rFonts w:ascii="Arial" w:eastAsia="MS Mincho" w:hAnsi="Arial" w:cs="Arial"/>
                <w:bCs/>
                <w:snapToGrid/>
                <w:sz w:val="22"/>
                <w:szCs w:val="22"/>
                <w:lang w:val="en-US" w:eastAsia="ja-JP"/>
              </w:rPr>
            </w:pPr>
            <w:r w:rsidRPr="00AB05AC">
              <w:rPr>
                <w:rFonts w:ascii="Arial" w:eastAsia="MS Mincho" w:hAnsi="Arial" w:cs="Arial"/>
                <w:bCs/>
                <w:snapToGrid/>
                <w:sz w:val="22"/>
                <w:szCs w:val="22"/>
                <w:lang w:val="en-US" w:eastAsia="ja-JP"/>
              </w:rPr>
              <w:t> </w:t>
            </w:r>
          </w:p>
        </w:tc>
      </w:tr>
    </w:tbl>
    <w:p w14:paraId="35CBB135" w14:textId="77777777" w:rsidR="00AB05AC" w:rsidRDefault="00AB05AC" w:rsidP="00DC0A59">
      <w:pPr>
        <w:rPr>
          <w:rFonts w:ascii="Arial" w:hAnsi="Arial" w:cs="Arial"/>
          <w:b/>
          <w:sz w:val="22"/>
          <w:szCs w:val="22"/>
        </w:rPr>
      </w:pPr>
    </w:p>
    <w:p w14:paraId="625A1685" w14:textId="77777777" w:rsidR="00AB05AC" w:rsidRDefault="00AB05AC" w:rsidP="00DC0A59">
      <w:pPr>
        <w:rPr>
          <w:rFonts w:ascii="Arial" w:hAnsi="Arial" w:cs="Arial"/>
          <w:b/>
          <w:sz w:val="22"/>
          <w:szCs w:val="22"/>
        </w:rPr>
      </w:pPr>
    </w:p>
    <w:p w14:paraId="351EC51C" w14:textId="77777777" w:rsidR="00AB05AC" w:rsidRDefault="00AB05AC" w:rsidP="00DC0A59">
      <w:pPr>
        <w:rPr>
          <w:rFonts w:ascii="Arial" w:hAnsi="Arial" w:cs="Arial"/>
          <w:b/>
          <w:sz w:val="22"/>
          <w:szCs w:val="22"/>
        </w:rPr>
      </w:pPr>
    </w:p>
    <w:p w14:paraId="787C8003" w14:textId="77777777" w:rsidR="00AB05AC" w:rsidRDefault="00AB05AC" w:rsidP="00DC0A59">
      <w:pPr>
        <w:rPr>
          <w:rFonts w:ascii="Arial" w:hAnsi="Arial" w:cs="Arial"/>
          <w:b/>
          <w:sz w:val="22"/>
          <w:szCs w:val="22"/>
        </w:rPr>
      </w:pPr>
    </w:p>
    <w:p w14:paraId="5B47DFCF" w14:textId="77777777" w:rsidR="00AB05AC" w:rsidRDefault="00AB05AC" w:rsidP="00DC0A59">
      <w:pPr>
        <w:rPr>
          <w:rFonts w:ascii="Arial" w:hAnsi="Arial" w:cs="Arial"/>
          <w:b/>
          <w:sz w:val="22"/>
          <w:szCs w:val="22"/>
        </w:rPr>
      </w:pPr>
    </w:p>
    <w:p w14:paraId="6F61F79D" w14:textId="77777777" w:rsidR="00AB05AC" w:rsidRDefault="00AB05AC" w:rsidP="00DC0A59">
      <w:pPr>
        <w:rPr>
          <w:rFonts w:ascii="Arial" w:hAnsi="Arial" w:cs="Arial"/>
          <w:b/>
          <w:sz w:val="22"/>
          <w:szCs w:val="22"/>
        </w:rPr>
      </w:pPr>
    </w:p>
    <w:p w14:paraId="1C654610" w14:textId="77777777" w:rsidR="00AB05AC" w:rsidRDefault="00AB05AC" w:rsidP="00DC0A59">
      <w:pPr>
        <w:rPr>
          <w:rFonts w:ascii="Arial" w:hAnsi="Arial" w:cs="Arial"/>
          <w:b/>
          <w:sz w:val="22"/>
          <w:szCs w:val="22"/>
        </w:rPr>
      </w:pPr>
    </w:p>
    <w:p w14:paraId="743D8962" w14:textId="77777777" w:rsidR="00961356" w:rsidRDefault="00961356" w:rsidP="00DC0A59">
      <w:pPr>
        <w:rPr>
          <w:rFonts w:ascii="Arial" w:hAnsi="Arial" w:cs="Arial"/>
          <w:b/>
          <w:sz w:val="22"/>
          <w:szCs w:val="22"/>
        </w:rPr>
      </w:pPr>
    </w:p>
    <w:p w14:paraId="77CC6FEE" w14:textId="77777777" w:rsidR="00961356" w:rsidRDefault="00961356" w:rsidP="00DC0A59">
      <w:pPr>
        <w:rPr>
          <w:rFonts w:ascii="Arial" w:hAnsi="Arial" w:cs="Arial"/>
          <w:b/>
          <w:sz w:val="22"/>
          <w:szCs w:val="22"/>
        </w:rPr>
      </w:pPr>
    </w:p>
    <w:p w14:paraId="78EEFD10" w14:textId="77777777" w:rsidR="00961356" w:rsidRDefault="00961356" w:rsidP="00DC0A59">
      <w:pPr>
        <w:rPr>
          <w:rFonts w:ascii="Arial" w:hAnsi="Arial" w:cs="Arial"/>
          <w:b/>
          <w:sz w:val="22"/>
          <w:szCs w:val="22"/>
        </w:rPr>
      </w:pPr>
    </w:p>
    <w:p w14:paraId="036F358B" w14:textId="77777777" w:rsidR="00961356" w:rsidRDefault="00961356" w:rsidP="00DC0A59">
      <w:pPr>
        <w:rPr>
          <w:rFonts w:ascii="Arial" w:hAnsi="Arial" w:cs="Arial"/>
          <w:b/>
          <w:sz w:val="22"/>
          <w:szCs w:val="22"/>
        </w:rPr>
      </w:pPr>
    </w:p>
    <w:p w14:paraId="5C65CA2B" w14:textId="77777777" w:rsidR="00961356" w:rsidRDefault="00961356" w:rsidP="00DC0A59">
      <w:pPr>
        <w:rPr>
          <w:rFonts w:ascii="Arial" w:hAnsi="Arial" w:cs="Arial"/>
          <w:b/>
          <w:sz w:val="22"/>
          <w:szCs w:val="22"/>
        </w:rPr>
      </w:pPr>
    </w:p>
    <w:p w14:paraId="4809C80F" w14:textId="77777777" w:rsidR="00961356" w:rsidRDefault="00961356" w:rsidP="00DC0A59">
      <w:pPr>
        <w:rPr>
          <w:rFonts w:ascii="Arial" w:hAnsi="Arial" w:cs="Arial"/>
          <w:b/>
          <w:sz w:val="22"/>
          <w:szCs w:val="22"/>
        </w:rPr>
      </w:pPr>
    </w:p>
    <w:p w14:paraId="3A4CCBA1" w14:textId="77777777" w:rsidR="00961356" w:rsidRDefault="00961356" w:rsidP="00DC0A59">
      <w:pPr>
        <w:rPr>
          <w:rFonts w:ascii="Arial" w:hAnsi="Arial" w:cs="Arial"/>
          <w:b/>
          <w:sz w:val="22"/>
          <w:szCs w:val="22"/>
        </w:rPr>
      </w:pPr>
    </w:p>
    <w:p w14:paraId="2F2CB3B6" w14:textId="77777777" w:rsidR="00961356" w:rsidRDefault="00961356" w:rsidP="00DC0A59">
      <w:pPr>
        <w:rPr>
          <w:rFonts w:ascii="Arial" w:hAnsi="Arial" w:cs="Arial"/>
          <w:b/>
          <w:sz w:val="22"/>
          <w:szCs w:val="22"/>
        </w:rPr>
        <w:sectPr w:rsidR="00961356" w:rsidSect="00EA4C65">
          <w:endnotePr>
            <w:numFmt w:val="decimal"/>
          </w:endnotePr>
          <w:pgSz w:w="11907" w:h="16840" w:code="9"/>
          <w:pgMar w:top="1111" w:right="1418" w:bottom="851" w:left="1418" w:header="454" w:footer="272" w:gutter="0"/>
          <w:cols w:space="720"/>
          <w:noEndnote/>
        </w:sectPr>
      </w:pPr>
    </w:p>
    <w:p w14:paraId="60F706E3" w14:textId="77777777" w:rsidR="00961356" w:rsidRDefault="00961356" w:rsidP="00961356">
      <w:pPr>
        <w:jc w:val="right"/>
        <w:rPr>
          <w:rFonts w:ascii="Arial" w:hAnsi="Arial" w:cs="Arial"/>
          <w:b/>
          <w:szCs w:val="22"/>
        </w:rPr>
      </w:pPr>
      <w:r w:rsidRPr="00961356">
        <w:rPr>
          <w:rFonts w:ascii="Arial" w:hAnsi="Arial" w:cs="Arial"/>
          <w:b/>
          <w:szCs w:val="22"/>
        </w:rPr>
        <w:lastRenderedPageBreak/>
        <w:t>Appendix 10</w:t>
      </w:r>
    </w:p>
    <w:p w14:paraId="7FD00E06" w14:textId="77777777" w:rsidR="00961356" w:rsidRDefault="00961356" w:rsidP="00961356">
      <w:pPr>
        <w:rPr>
          <w:rFonts w:ascii="Arial" w:hAnsi="Arial" w:cs="Arial"/>
          <w:b/>
          <w:szCs w:val="22"/>
        </w:rPr>
      </w:pPr>
      <w:r>
        <w:rPr>
          <w:rFonts w:ascii="Arial" w:hAnsi="Arial" w:cs="Arial"/>
          <w:b/>
          <w:szCs w:val="22"/>
        </w:rPr>
        <w:t xml:space="preserve">Template Procurement decisions and contracts awarded </w:t>
      </w:r>
    </w:p>
    <w:p w14:paraId="6BB6FB08" w14:textId="77777777" w:rsidR="005B5752" w:rsidRPr="005B5752" w:rsidRDefault="005B5752" w:rsidP="005B5752">
      <w:pPr>
        <w:widowControl/>
        <w:rPr>
          <w:rFonts w:ascii="Arial" w:eastAsiaTheme="minorHAnsi" w:hAnsi="Arial" w:cs="Arial"/>
          <w:snapToGrid/>
          <w:sz w:val="22"/>
          <w:szCs w:val="22"/>
        </w:rPr>
      </w:pPr>
    </w:p>
    <w:tbl>
      <w:tblPr>
        <w:tblStyle w:val="TableGrid1"/>
        <w:tblW w:w="15132" w:type="dxa"/>
        <w:tblInd w:w="108" w:type="dxa"/>
        <w:tblLayout w:type="fixed"/>
        <w:tblLook w:val="04A0" w:firstRow="1" w:lastRow="0" w:firstColumn="1" w:lastColumn="0" w:noHBand="0" w:noVBand="1"/>
      </w:tblPr>
      <w:tblGrid>
        <w:gridCol w:w="1664"/>
        <w:gridCol w:w="1597"/>
        <w:gridCol w:w="1559"/>
        <w:gridCol w:w="1134"/>
        <w:gridCol w:w="1134"/>
        <w:gridCol w:w="1276"/>
        <w:gridCol w:w="1275"/>
        <w:gridCol w:w="1560"/>
        <w:gridCol w:w="2551"/>
        <w:gridCol w:w="1382"/>
      </w:tblGrid>
      <w:tr w:rsidR="005B5752" w:rsidRPr="005B5752" w14:paraId="291D2D90" w14:textId="77777777" w:rsidTr="0040215A">
        <w:tc>
          <w:tcPr>
            <w:tcW w:w="1664" w:type="dxa"/>
            <w:shd w:val="clear" w:color="auto" w:fill="B8CCE4" w:themeFill="accent1" w:themeFillTint="66"/>
            <w:vAlign w:val="center"/>
          </w:tcPr>
          <w:p w14:paraId="65C94FAD" w14:textId="77777777" w:rsidR="005B5752" w:rsidRPr="005B5752" w:rsidRDefault="005B5752" w:rsidP="005B5752">
            <w:pPr>
              <w:widowControl/>
              <w:jc w:val="center"/>
              <w:rPr>
                <w:b/>
                <w:bCs/>
                <w:snapToGrid/>
                <w:sz w:val="20"/>
                <w:lang w:eastAsia="en-GB"/>
              </w:rPr>
            </w:pPr>
            <w:r w:rsidRPr="005B5752">
              <w:rPr>
                <w:b/>
                <w:bCs/>
                <w:snapToGrid/>
                <w:sz w:val="20"/>
                <w:lang w:eastAsia="en-GB"/>
              </w:rPr>
              <w:t>Procurement Title</w:t>
            </w:r>
          </w:p>
          <w:p w14:paraId="77027DBB" w14:textId="77777777" w:rsidR="005B5752" w:rsidRPr="005B5752" w:rsidRDefault="005B5752" w:rsidP="005B5752">
            <w:pPr>
              <w:widowControl/>
              <w:jc w:val="center"/>
              <w:rPr>
                <w:b/>
                <w:bCs/>
                <w:snapToGrid/>
                <w:sz w:val="20"/>
                <w:lang w:eastAsia="en-GB"/>
              </w:rPr>
            </w:pPr>
            <w:r w:rsidRPr="005B5752">
              <w:rPr>
                <w:b/>
                <w:bCs/>
                <w:snapToGrid/>
                <w:sz w:val="20"/>
                <w:lang w:eastAsia="en-GB"/>
              </w:rPr>
              <w:t>&amp;</w:t>
            </w:r>
          </w:p>
          <w:p w14:paraId="359E5FA0" w14:textId="77777777" w:rsidR="005B5752" w:rsidRPr="005B5752" w:rsidRDefault="005B5752" w:rsidP="005B5752">
            <w:pPr>
              <w:widowControl/>
              <w:jc w:val="center"/>
              <w:rPr>
                <w:snapToGrid/>
                <w:sz w:val="22"/>
              </w:rPr>
            </w:pPr>
            <w:r w:rsidRPr="005B5752">
              <w:rPr>
                <w:b/>
                <w:bCs/>
                <w:snapToGrid/>
                <w:sz w:val="20"/>
                <w:lang w:eastAsia="en-GB"/>
              </w:rPr>
              <w:t>Tender Reference / Advertisement Reference</w:t>
            </w:r>
          </w:p>
        </w:tc>
        <w:tc>
          <w:tcPr>
            <w:tcW w:w="1597" w:type="dxa"/>
            <w:shd w:val="clear" w:color="auto" w:fill="B8CCE4" w:themeFill="accent1" w:themeFillTint="66"/>
            <w:vAlign w:val="center"/>
          </w:tcPr>
          <w:p w14:paraId="17C75E29" w14:textId="77777777" w:rsidR="005B5752" w:rsidRPr="005B5752" w:rsidRDefault="005B5752" w:rsidP="005B5752">
            <w:pPr>
              <w:widowControl/>
              <w:jc w:val="center"/>
              <w:rPr>
                <w:b/>
                <w:bCs/>
                <w:snapToGrid/>
                <w:sz w:val="20"/>
                <w:lang w:eastAsia="en-GB"/>
              </w:rPr>
            </w:pPr>
            <w:r w:rsidRPr="005B5752">
              <w:rPr>
                <w:b/>
                <w:bCs/>
                <w:snapToGrid/>
                <w:sz w:val="20"/>
                <w:lang w:eastAsia="en-GB"/>
              </w:rPr>
              <w:t>Existing Contract</w:t>
            </w:r>
          </w:p>
          <w:p w14:paraId="567406FC" w14:textId="77777777" w:rsidR="005B5752" w:rsidRPr="005B5752" w:rsidRDefault="005B5752" w:rsidP="005B5752">
            <w:pPr>
              <w:widowControl/>
              <w:jc w:val="center"/>
              <w:rPr>
                <w:b/>
                <w:bCs/>
                <w:snapToGrid/>
                <w:sz w:val="20"/>
                <w:lang w:eastAsia="en-GB"/>
              </w:rPr>
            </w:pPr>
            <w:r w:rsidRPr="005B5752">
              <w:rPr>
                <w:b/>
                <w:bCs/>
                <w:snapToGrid/>
                <w:sz w:val="20"/>
                <w:lang w:eastAsia="en-GB"/>
              </w:rPr>
              <w:t>or</w:t>
            </w:r>
          </w:p>
          <w:p w14:paraId="3C3CE550" w14:textId="77777777" w:rsidR="005B5752" w:rsidRPr="005B5752" w:rsidRDefault="005B5752" w:rsidP="005B5752">
            <w:pPr>
              <w:widowControl/>
              <w:jc w:val="center"/>
              <w:rPr>
                <w:snapToGrid/>
                <w:sz w:val="22"/>
              </w:rPr>
            </w:pPr>
            <w:r w:rsidRPr="005B5752">
              <w:rPr>
                <w:b/>
                <w:bCs/>
                <w:snapToGrid/>
                <w:sz w:val="20"/>
                <w:lang w:eastAsia="en-GB"/>
              </w:rPr>
              <w:t>New Procurement</w:t>
            </w:r>
          </w:p>
        </w:tc>
        <w:tc>
          <w:tcPr>
            <w:tcW w:w="1559" w:type="dxa"/>
            <w:shd w:val="clear" w:color="auto" w:fill="B8CCE4" w:themeFill="accent1" w:themeFillTint="66"/>
            <w:vAlign w:val="center"/>
          </w:tcPr>
          <w:p w14:paraId="0735F9E5" w14:textId="77777777" w:rsidR="005B5752" w:rsidRPr="005B5752" w:rsidRDefault="007F650E" w:rsidP="005B5752">
            <w:pPr>
              <w:widowControl/>
              <w:jc w:val="center"/>
              <w:rPr>
                <w:snapToGrid/>
                <w:sz w:val="22"/>
              </w:rPr>
            </w:pPr>
            <w:r>
              <w:rPr>
                <w:b/>
                <w:bCs/>
                <w:snapToGrid/>
                <w:sz w:val="20"/>
                <w:lang w:eastAsia="en-GB"/>
              </w:rPr>
              <w:t xml:space="preserve">ICB </w:t>
            </w:r>
            <w:r w:rsidR="005B5752" w:rsidRPr="005B5752">
              <w:rPr>
                <w:b/>
                <w:bCs/>
                <w:snapToGrid/>
                <w:sz w:val="20"/>
                <w:lang w:eastAsia="en-GB"/>
              </w:rPr>
              <w:t>Commissioning Area</w:t>
            </w:r>
          </w:p>
        </w:tc>
        <w:tc>
          <w:tcPr>
            <w:tcW w:w="1134" w:type="dxa"/>
            <w:shd w:val="clear" w:color="auto" w:fill="B8CCE4" w:themeFill="accent1" w:themeFillTint="66"/>
            <w:vAlign w:val="center"/>
          </w:tcPr>
          <w:p w14:paraId="3CC072C6" w14:textId="77777777" w:rsidR="005B5752" w:rsidRPr="005B5752" w:rsidRDefault="005B5752" w:rsidP="005B5752">
            <w:pPr>
              <w:widowControl/>
              <w:jc w:val="center"/>
              <w:rPr>
                <w:snapToGrid/>
                <w:sz w:val="22"/>
              </w:rPr>
            </w:pPr>
            <w:r w:rsidRPr="005B5752">
              <w:rPr>
                <w:b/>
                <w:bCs/>
                <w:snapToGrid/>
                <w:sz w:val="20"/>
                <w:lang w:eastAsia="en-GB"/>
              </w:rPr>
              <w:t>Provider Name &amp; Address</w:t>
            </w:r>
          </w:p>
        </w:tc>
        <w:tc>
          <w:tcPr>
            <w:tcW w:w="1134" w:type="dxa"/>
            <w:shd w:val="clear" w:color="auto" w:fill="B8CCE4" w:themeFill="accent1" w:themeFillTint="66"/>
            <w:vAlign w:val="center"/>
          </w:tcPr>
          <w:p w14:paraId="3DFFF2B1" w14:textId="77777777" w:rsidR="005B5752" w:rsidRPr="005B5752" w:rsidRDefault="005B5752" w:rsidP="005B5752">
            <w:pPr>
              <w:widowControl/>
              <w:jc w:val="center"/>
              <w:rPr>
                <w:snapToGrid/>
                <w:sz w:val="22"/>
              </w:rPr>
            </w:pPr>
            <w:r w:rsidRPr="005B5752">
              <w:rPr>
                <w:b/>
                <w:bCs/>
                <w:snapToGrid/>
                <w:sz w:val="20"/>
                <w:lang w:eastAsia="en-GB"/>
              </w:rPr>
              <w:t>Contract Start Date</w:t>
            </w:r>
          </w:p>
        </w:tc>
        <w:tc>
          <w:tcPr>
            <w:tcW w:w="1276" w:type="dxa"/>
            <w:shd w:val="clear" w:color="auto" w:fill="B8CCE4" w:themeFill="accent1" w:themeFillTint="66"/>
            <w:vAlign w:val="center"/>
          </w:tcPr>
          <w:p w14:paraId="1F0E4532" w14:textId="77777777" w:rsidR="005B5752" w:rsidRPr="005B5752" w:rsidRDefault="005B5752" w:rsidP="005B5752">
            <w:pPr>
              <w:widowControl/>
              <w:jc w:val="center"/>
              <w:rPr>
                <w:snapToGrid/>
                <w:sz w:val="22"/>
              </w:rPr>
            </w:pPr>
            <w:r w:rsidRPr="005B5752">
              <w:rPr>
                <w:b/>
                <w:bCs/>
                <w:snapToGrid/>
                <w:sz w:val="20"/>
                <w:lang w:eastAsia="en-GB"/>
              </w:rPr>
              <w:t>Contract End Date</w:t>
            </w:r>
          </w:p>
        </w:tc>
        <w:tc>
          <w:tcPr>
            <w:tcW w:w="1275" w:type="dxa"/>
            <w:shd w:val="clear" w:color="auto" w:fill="B8CCE4" w:themeFill="accent1" w:themeFillTint="66"/>
            <w:vAlign w:val="center"/>
          </w:tcPr>
          <w:p w14:paraId="0181614A" w14:textId="77777777" w:rsidR="005B5752" w:rsidRPr="005B5752" w:rsidRDefault="005B5752" w:rsidP="005B5752">
            <w:pPr>
              <w:widowControl/>
              <w:jc w:val="center"/>
              <w:rPr>
                <w:b/>
                <w:bCs/>
                <w:snapToGrid/>
                <w:sz w:val="20"/>
                <w:lang w:eastAsia="en-GB"/>
              </w:rPr>
            </w:pPr>
            <w:r w:rsidRPr="005B5752">
              <w:rPr>
                <w:b/>
                <w:bCs/>
                <w:snapToGrid/>
                <w:sz w:val="20"/>
                <w:lang w:eastAsia="en-GB"/>
              </w:rPr>
              <w:t>Total Contract Value</w:t>
            </w:r>
          </w:p>
          <w:p w14:paraId="5B7E0A5B" w14:textId="77777777" w:rsidR="005B5752" w:rsidRPr="005B5752" w:rsidRDefault="005B5752" w:rsidP="005B5752">
            <w:pPr>
              <w:widowControl/>
              <w:jc w:val="center"/>
              <w:rPr>
                <w:b/>
                <w:bCs/>
                <w:snapToGrid/>
                <w:sz w:val="20"/>
                <w:lang w:eastAsia="en-GB"/>
              </w:rPr>
            </w:pPr>
            <w:r w:rsidRPr="005B5752">
              <w:rPr>
                <w:b/>
                <w:bCs/>
                <w:snapToGrid/>
                <w:sz w:val="20"/>
                <w:lang w:eastAsia="en-GB"/>
              </w:rPr>
              <w:t>&amp;</w:t>
            </w:r>
          </w:p>
          <w:p w14:paraId="0D6020ED" w14:textId="77777777" w:rsidR="005B5752" w:rsidRPr="005B5752" w:rsidRDefault="005B5752" w:rsidP="005B5752">
            <w:pPr>
              <w:widowControl/>
              <w:jc w:val="center"/>
              <w:rPr>
                <w:snapToGrid/>
                <w:sz w:val="22"/>
              </w:rPr>
            </w:pPr>
            <w:r w:rsidRPr="005B5752">
              <w:rPr>
                <w:b/>
                <w:bCs/>
                <w:snapToGrid/>
                <w:sz w:val="20"/>
                <w:lang w:eastAsia="en-GB"/>
              </w:rPr>
              <w:t xml:space="preserve">Contract Value to </w:t>
            </w:r>
            <w:r w:rsidR="007F650E">
              <w:rPr>
                <w:b/>
                <w:bCs/>
                <w:snapToGrid/>
                <w:sz w:val="20"/>
                <w:lang w:eastAsia="en-GB"/>
              </w:rPr>
              <w:t>ICB</w:t>
            </w:r>
          </w:p>
        </w:tc>
        <w:tc>
          <w:tcPr>
            <w:tcW w:w="1560" w:type="dxa"/>
            <w:shd w:val="clear" w:color="auto" w:fill="B8CCE4" w:themeFill="accent1" w:themeFillTint="66"/>
            <w:vAlign w:val="center"/>
          </w:tcPr>
          <w:p w14:paraId="3BDBD733" w14:textId="77777777" w:rsidR="005B5752" w:rsidRPr="005B5752" w:rsidRDefault="005B5752" w:rsidP="005B5752">
            <w:pPr>
              <w:widowControl/>
              <w:jc w:val="center"/>
              <w:rPr>
                <w:snapToGrid/>
                <w:sz w:val="22"/>
              </w:rPr>
            </w:pPr>
            <w:r w:rsidRPr="005B5752">
              <w:rPr>
                <w:b/>
                <w:bCs/>
                <w:snapToGrid/>
                <w:sz w:val="20"/>
                <w:lang w:eastAsia="en-GB"/>
              </w:rPr>
              <w:t>Procurement Type</w:t>
            </w:r>
          </w:p>
        </w:tc>
        <w:tc>
          <w:tcPr>
            <w:tcW w:w="2551" w:type="dxa"/>
            <w:shd w:val="clear" w:color="auto" w:fill="B8CCE4" w:themeFill="accent1" w:themeFillTint="66"/>
            <w:vAlign w:val="center"/>
          </w:tcPr>
          <w:p w14:paraId="7BDB94B8" w14:textId="77777777" w:rsidR="005B5752" w:rsidRPr="005B5752" w:rsidRDefault="005B5752" w:rsidP="005B5752">
            <w:pPr>
              <w:widowControl/>
              <w:jc w:val="center"/>
              <w:rPr>
                <w:snapToGrid/>
                <w:sz w:val="22"/>
              </w:rPr>
            </w:pPr>
            <w:r w:rsidRPr="005B5752">
              <w:rPr>
                <w:b/>
                <w:bCs/>
                <w:snapToGrid/>
                <w:sz w:val="20"/>
                <w:lang w:eastAsia="en-GB"/>
              </w:rPr>
              <w:t>Summary of Conflicts of Interest Declared and how these were managed</w:t>
            </w:r>
          </w:p>
        </w:tc>
        <w:tc>
          <w:tcPr>
            <w:tcW w:w="1382" w:type="dxa"/>
            <w:shd w:val="clear" w:color="auto" w:fill="B8CCE4" w:themeFill="accent1" w:themeFillTint="66"/>
            <w:vAlign w:val="center"/>
          </w:tcPr>
          <w:p w14:paraId="31E544D7" w14:textId="77777777" w:rsidR="005B5752" w:rsidRPr="005B5752" w:rsidRDefault="005B5752" w:rsidP="005B5752">
            <w:pPr>
              <w:widowControl/>
              <w:jc w:val="center"/>
              <w:rPr>
                <w:b/>
                <w:bCs/>
                <w:snapToGrid/>
                <w:sz w:val="20"/>
                <w:lang w:eastAsia="en-GB"/>
              </w:rPr>
            </w:pPr>
            <w:r w:rsidRPr="005B5752">
              <w:rPr>
                <w:b/>
                <w:bCs/>
                <w:snapToGrid/>
                <w:sz w:val="20"/>
                <w:lang w:eastAsia="en-GB"/>
              </w:rPr>
              <w:t>Decision Making Committee</w:t>
            </w:r>
          </w:p>
          <w:p w14:paraId="438EB875" w14:textId="77777777" w:rsidR="005B5752" w:rsidRPr="005B5752" w:rsidRDefault="005B5752" w:rsidP="005B5752">
            <w:pPr>
              <w:widowControl/>
              <w:jc w:val="center"/>
              <w:rPr>
                <w:b/>
                <w:bCs/>
                <w:snapToGrid/>
                <w:sz w:val="20"/>
                <w:lang w:eastAsia="en-GB"/>
              </w:rPr>
            </w:pPr>
            <w:r w:rsidRPr="005B5752">
              <w:rPr>
                <w:b/>
                <w:bCs/>
                <w:snapToGrid/>
                <w:sz w:val="20"/>
                <w:lang w:eastAsia="en-GB"/>
              </w:rPr>
              <w:t>&amp;</w:t>
            </w:r>
          </w:p>
          <w:p w14:paraId="55473DDD" w14:textId="77777777" w:rsidR="005B5752" w:rsidRPr="005B5752" w:rsidRDefault="005B5752" w:rsidP="005B5752">
            <w:pPr>
              <w:widowControl/>
              <w:jc w:val="center"/>
              <w:rPr>
                <w:snapToGrid/>
                <w:sz w:val="22"/>
              </w:rPr>
            </w:pPr>
            <w:r w:rsidRPr="005B5752">
              <w:rPr>
                <w:b/>
                <w:bCs/>
                <w:snapToGrid/>
                <w:sz w:val="20"/>
                <w:lang w:eastAsia="en-GB"/>
              </w:rPr>
              <w:t>Process</w:t>
            </w:r>
          </w:p>
        </w:tc>
      </w:tr>
      <w:tr w:rsidR="005B5752" w:rsidRPr="005B5752" w14:paraId="5E1F917D" w14:textId="77777777" w:rsidTr="0040215A">
        <w:trPr>
          <w:trHeight w:val="245"/>
        </w:trPr>
        <w:tc>
          <w:tcPr>
            <w:tcW w:w="1664" w:type="dxa"/>
          </w:tcPr>
          <w:p w14:paraId="5F69C4D4" w14:textId="77777777" w:rsidR="005B5752" w:rsidRPr="005B5752" w:rsidRDefault="005B5752" w:rsidP="005B5752">
            <w:pPr>
              <w:widowControl/>
              <w:rPr>
                <w:snapToGrid/>
                <w:sz w:val="22"/>
              </w:rPr>
            </w:pPr>
            <w:r w:rsidRPr="005B5752">
              <w:rPr>
                <w:snapToGrid/>
                <w:sz w:val="22"/>
              </w:rPr>
              <w:t>Example:</w:t>
            </w:r>
          </w:p>
        </w:tc>
        <w:tc>
          <w:tcPr>
            <w:tcW w:w="1597" w:type="dxa"/>
          </w:tcPr>
          <w:p w14:paraId="77B0D8D9" w14:textId="77777777" w:rsidR="005B5752" w:rsidRPr="005B5752" w:rsidRDefault="005B5752" w:rsidP="005B5752">
            <w:pPr>
              <w:widowControl/>
              <w:rPr>
                <w:snapToGrid/>
                <w:sz w:val="22"/>
              </w:rPr>
            </w:pPr>
          </w:p>
        </w:tc>
        <w:tc>
          <w:tcPr>
            <w:tcW w:w="1559" w:type="dxa"/>
          </w:tcPr>
          <w:p w14:paraId="567BE2E2" w14:textId="77777777" w:rsidR="005B5752" w:rsidRPr="005B5752" w:rsidRDefault="005B5752" w:rsidP="005B5752">
            <w:pPr>
              <w:widowControl/>
              <w:rPr>
                <w:snapToGrid/>
                <w:sz w:val="22"/>
              </w:rPr>
            </w:pPr>
          </w:p>
        </w:tc>
        <w:tc>
          <w:tcPr>
            <w:tcW w:w="1134" w:type="dxa"/>
          </w:tcPr>
          <w:p w14:paraId="69BBE139" w14:textId="77777777" w:rsidR="005B5752" w:rsidRPr="005B5752" w:rsidRDefault="005B5752" w:rsidP="005B5752">
            <w:pPr>
              <w:widowControl/>
              <w:rPr>
                <w:snapToGrid/>
                <w:sz w:val="22"/>
              </w:rPr>
            </w:pPr>
          </w:p>
        </w:tc>
        <w:tc>
          <w:tcPr>
            <w:tcW w:w="1134" w:type="dxa"/>
          </w:tcPr>
          <w:p w14:paraId="67BC41D7" w14:textId="77777777" w:rsidR="005B5752" w:rsidRPr="005B5752" w:rsidRDefault="005B5752" w:rsidP="005B5752">
            <w:pPr>
              <w:widowControl/>
              <w:rPr>
                <w:snapToGrid/>
                <w:sz w:val="22"/>
              </w:rPr>
            </w:pPr>
          </w:p>
        </w:tc>
        <w:tc>
          <w:tcPr>
            <w:tcW w:w="1276" w:type="dxa"/>
          </w:tcPr>
          <w:p w14:paraId="3C36B1CB" w14:textId="77777777" w:rsidR="005B5752" w:rsidRPr="005B5752" w:rsidRDefault="005B5752" w:rsidP="005B5752">
            <w:pPr>
              <w:widowControl/>
              <w:rPr>
                <w:snapToGrid/>
                <w:sz w:val="22"/>
              </w:rPr>
            </w:pPr>
          </w:p>
        </w:tc>
        <w:tc>
          <w:tcPr>
            <w:tcW w:w="1275" w:type="dxa"/>
          </w:tcPr>
          <w:p w14:paraId="194F86AD" w14:textId="77777777" w:rsidR="005B5752" w:rsidRPr="005B5752" w:rsidRDefault="005B5752" w:rsidP="005B5752">
            <w:pPr>
              <w:widowControl/>
              <w:rPr>
                <w:snapToGrid/>
                <w:sz w:val="22"/>
              </w:rPr>
            </w:pPr>
          </w:p>
        </w:tc>
        <w:tc>
          <w:tcPr>
            <w:tcW w:w="1560" w:type="dxa"/>
          </w:tcPr>
          <w:p w14:paraId="1AEE4ABB" w14:textId="77777777" w:rsidR="005B5752" w:rsidRPr="005B5752" w:rsidRDefault="005B5752" w:rsidP="005B5752">
            <w:pPr>
              <w:widowControl/>
              <w:rPr>
                <w:snapToGrid/>
                <w:sz w:val="22"/>
              </w:rPr>
            </w:pPr>
          </w:p>
        </w:tc>
        <w:tc>
          <w:tcPr>
            <w:tcW w:w="2551" w:type="dxa"/>
          </w:tcPr>
          <w:p w14:paraId="42B59E08" w14:textId="77777777" w:rsidR="005B5752" w:rsidRPr="005B5752" w:rsidRDefault="005B5752" w:rsidP="005B5752">
            <w:pPr>
              <w:widowControl/>
              <w:rPr>
                <w:snapToGrid/>
                <w:sz w:val="22"/>
              </w:rPr>
            </w:pPr>
          </w:p>
        </w:tc>
        <w:tc>
          <w:tcPr>
            <w:tcW w:w="1382" w:type="dxa"/>
          </w:tcPr>
          <w:p w14:paraId="4C7C784A" w14:textId="77777777" w:rsidR="005B5752" w:rsidRPr="005B5752" w:rsidRDefault="005B5752" w:rsidP="005B5752">
            <w:pPr>
              <w:widowControl/>
              <w:rPr>
                <w:snapToGrid/>
                <w:sz w:val="22"/>
              </w:rPr>
            </w:pPr>
          </w:p>
        </w:tc>
      </w:tr>
      <w:tr w:rsidR="005B5752" w:rsidRPr="005B5752" w14:paraId="52BEC13F" w14:textId="77777777" w:rsidTr="0040215A">
        <w:tc>
          <w:tcPr>
            <w:tcW w:w="1664" w:type="dxa"/>
          </w:tcPr>
          <w:p w14:paraId="7C1D43BF" w14:textId="77777777" w:rsidR="005B5752" w:rsidRPr="005B5752" w:rsidRDefault="005B5752" w:rsidP="005B5752">
            <w:pPr>
              <w:widowControl/>
              <w:rPr>
                <w:bCs/>
                <w:snapToGrid/>
                <w:sz w:val="20"/>
                <w:lang w:eastAsia="en-GB"/>
              </w:rPr>
            </w:pPr>
          </w:p>
          <w:p w14:paraId="09BCE057" w14:textId="77777777" w:rsidR="005B5752" w:rsidRPr="005B5752" w:rsidRDefault="005B5752" w:rsidP="005B5752">
            <w:pPr>
              <w:widowControl/>
              <w:rPr>
                <w:bCs/>
                <w:snapToGrid/>
                <w:sz w:val="20"/>
                <w:lang w:eastAsia="en-GB"/>
              </w:rPr>
            </w:pPr>
            <w:r w:rsidRPr="005B5752">
              <w:rPr>
                <w:bCs/>
                <w:snapToGrid/>
                <w:sz w:val="20"/>
                <w:lang w:eastAsia="en-GB"/>
              </w:rPr>
              <w:t>Provision of Out of Hours P Medical Services</w:t>
            </w:r>
          </w:p>
          <w:p w14:paraId="2DF71717" w14:textId="77777777" w:rsidR="005B5752" w:rsidRPr="005B5752" w:rsidRDefault="005B5752" w:rsidP="005B5752">
            <w:pPr>
              <w:widowControl/>
              <w:rPr>
                <w:bCs/>
                <w:snapToGrid/>
                <w:sz w:val="20"/>
                <w:lang w:eastAsia="en-GB"/>
              </w:rPr>
            </w:pPr>
          </w:p>
          <w:p w14:paraId="7B3D8AA5" w14:textId="77777777" w:rsidR="005B5752" w:rsidRPr="005B5752" w:rsidRDefault="005B5752" w:rsidP="005B5752">
            <w:pPr>
              <w:widowControl/>
              <w:rPr>
                <w:bCs/>
                <w:snapToGrid/>
                <w:sz w:val="20"/>
                <w:lang w:eastAsia="en-GB"/>
              </w:rPr>
            </w:pPr>
            <w:r w:rsidRPr="005B5752">
              <w:rPr>
                <w:bCs/>
                <w:snapToGrid/>
                <w:sz w:val="20"/>
                <w:lang w:eastAsia="en-GB"/>
              </w:rPr>
              <w:t>NGPT 42 / 2014</w:t>
            </w:r>
          </w:p>
          <w:p w14:paraId="02FCCC1D" w14:textId="77777777" w:rsidR="005B5752" w:rsidRPr="005B5752" w:rsidRDefault="005B5752" w:rsidP="005B5752">
            <w:pPr>
              <w:widowControl/>
              <w:rPr>
                <w:bCs/>
                <w:snapToGrid/>
                <w:sz w:val="20"/>
                <w:lang w:eastAsia="en-GB"/>
              </w:rPr>
            </w:pPr>
          </w:p>
          <w:p w14:paraId="372F24DD" w14:textId="77777777" w:rsidR="005B5752" w:rsidRPr="005B5752" w:rsidRDefault="005B5752" w:rsidP="005B5752">
            <w:pPr>
              <w:widowControl/>
              <w:rPr>
                <w:snapToGrid/>
                <w:sz w:val="22"/>
              </w:rPr>
            </w:pPr>
            <w:r w:rsidRPr="005B5752">
              <w:rPr>
                <w:bCs/>
                <w:snapToGrid/>
                <w:sz w:val="20"/>
                <w:lang w:eastAsia="en-GB"/>
              </w:rPr>
              <w:t>2014S / 123456</w:t>
            </w:r>
          </w:p>
        </w:tc>
        <w:tc>
          <w:tcPr>
            <w:tcW w:w="1597" w:type="dxa"/>
          </w:tcPr>
          <w:p w14:paraId="26A61233" w14:textId="77777777" w:rsidR="005B5752" w:rsidRPr="005B5752" w:rsidRDefault="005B5752" w:rsidP="005B5752">
            <w:pPr>
              <w:widowControl/>
              <w:rPr>
                <w:bCs/>
                <w:snapToGrid/>
                <w:sz w:val="20"/>
                <w:lang w:eastAsia="en-GB"/>
              </w:rPr>
            </w:pPr>
          </w:p>
          <w:p w14:paraId="4C14E5D3" w14:textId="77777777" w:rsidR="005B5752" w:rsidRPr="005B5752" w:rsidRDefault="005B5752" w:rsidP="005B5752">
            <w:pPr>
              <w:widowControl/>
              <w:rPr>
                <w:snapToGrid/>
                <w:sz w:val="22"/>
              </w:rPr>
            </w:pPr>
            <w:r w:rsidRPr="005B5752">
              <w:rPr>
                <w:bCs/>
                <w:snapToGrid/>
                <w:sz w:val="20"/>
                <w:lang w:eastAsia="en-GB"/>
              </w:rPr>
              <w:t>New Procurement</w:t>
            </w:r>
          </w:p>
        </w:tc>
        <w:tc>
          <w:tcPr>
            <w:tcW w:w="1559" w:type="dxa"/>
          </w:tcPr>
          <w:p w14:paraId="58C1AB70" w14:textId="77777777" w:rsidR="005B5752" w:rsidRPr="005B5752" w:rsidRDefault="005B5752" w:rsidP="005B5752">
            <w:pPr>
              <w:widowControl/>
              <w:rPr>
                <w:bCs/>
                <w:snapToGrid/>
                <w:sz w:val="20"/>
                <w:lang w:eastAsia="en-GB"/>
              </w:rPr>
            </w:pPr>
          </w:p>
          <w:p w14:paraId="18DAD516" w14:textId="77777777" w:rsidR="005B5752" w:rsidRPr="005B5752" w:rsidRDefault="005B5752" w:rsidP="005B5752">
            <w:pPr>
              <w:widowControl/>
              <w:rPr>
                <w:bCs/>
                <w:snapToGrid/>
                <w:sz w:val="20"/>
                <w:lang w:eastAsia="en-GB"/>
              </w:rPr>
            </w:pPr>
            <w:r w:rsidRPr="005B5752">
              <w:rPr>
                <w:bCs/>
                <w:snapToGrid/>
                <w:sz w:val="20"/>
                <w:lang w:eastAsia="en-GB"/>
              </w:rPr>
              <w:t xml:space="preserve">Urgent Care </w:t>
            </w:r>
          </w:p>
          <w:p w14:paraId="1E2D67F7" w14:textId="77777777" w:rsidR="005B5752" w:rsidRPr="005B5752" w:rsidRDefault="005B5752" w:rsidP="005B5752">
            <w:pPr>
              <w:widowControl/>
              <w:rPr>
                <w:bCs/>
                <w:snapToGrid/>
                <w:sz w:val="20"/>
                <w:lang w:eastAsia="en-GB"/>
              </w:rPr>
            </w:pPr>
            <w:r w:rsidRPr="005B5752">
              <w:rPr>
                <w:bCs/>
                <w:snapToGrid/>
                <w:sz w:val="20"/>
                <w:lang w:eastAsia="en-GB"/>
              </w:rPr>
              <w:t xml:space="preserve">and </w:t>
            </w:r>
          </w:p>
          <w:p w14:paraId="4EFA2055" w14:textId="77777777" w:rsidR="005B5752" w:rsidRPr="005B5752" w:rsidRDefault="005B5752" w:rsidP="005B5752">
            <w:pPr>
              <w:widowControl/>
              <w:rPr>
                <w:snapToGrid/>
                <w:sz w:val="22"/>
              </w:rPr>
            </w:pPr>
            <w:r w:rsidRPr="005B5752">
              <w:rPr>
                <w:bCs/>
                <w:snapToGrid/>
                <w:sz w:val="20"/>
                <w:lang w:eastAsia="en-GB"/>
              </w:rPr>
              <w:t>Contracting</w:t>
            </w:r>
          </w:p>
        </w:tc>
        <w:tc>
          <w:tcPr>
            <w:tcW w:w="1134" w:type="dxa"/>
          </w:tcPr>
          <w:p w14:paraId="6CB74028" w14:textId="77777777" w:rsidR="005B5752" w:rsidRPr="005B5752" w:rsidRDefault="005B5752" w:rsidP="005B5752">
            <w:pPr>
              <w:widowControl/>
              <w:rPr>
                <w:snapToGrid/>
                <w:sz w:val="22"/>
              </w:rPr>
            </w:pPr>
          </w:p>
          <w:p w14:paraId="4D253238" w14:textId="77777777" w:rsidR="005B5752" w:rsidRPr="005B5752" w:rsidRDefault="005B5752" w:rsidP="005B5752">
            <w:pPr>
              <w:widowControl/>
              <w:rPr>
                <w:snapToGrid/>
                <w:sz w:val="22"/>
              </w:rPr>
            </w:pPr>
            <w:r w:rsidRPr="005B5752">
              <w:rPr>
                <w:snapToGrid/>
                <w:sz w:val="22"/>
              </w:rPr>
              <w:t>SWAST</w:t>
            </w:r>
          </w:p>
        </w:tc>
        <w:tc>
          <w:tcPr>
            <w:tcW w:w="1134" w:type="dxa"/>
          </w:tcPr>
          <w:p w14:paraId="27047991" w14:textId="77777777" w:rsidR="005B5752" w:rsidRPr="005B5752" w:rsidRDefault="005B5752" w:rsidP="005B5752">
            <w:pPr>
              <w:widowControl/>
              <w:rPr>
                <w:snapToGrid/>
                <w:sz w:val="22"/>
              </w:rPr>
            </w:pPr>
          </w:p>
          <w:p w14:paraId="71B886BD" w14:textId="77777777" w:rsidR="005B5752" w:rsidRPr="005B5752" w:rsidRDefault="005B5752" w:rsidP="005B5752">
            <w:pPr>
              <w:widowControl/>
              <w:rPr>
                <w:snapToGrid/>
                <w:sz w:val="22"/>
              </w:rPr>
            </w:pPr>
            <w:r w:rsidRPr="005B5752">
              <w:rPr>
                <w:snapToGrid/>
                <w:sz w:val="22"/>
              </w:rPr>
              <w:t>1 April 2015</w:t>
            </w:r>
          </w:p>
        </w:tc>
        <w:tc>
          <w:tcPr>
            <w:tcW w:w="1276" w:type="dxa"/>
          </w:tcPr>
          <w:p w14:paraId="4F160369" w14:textId="77777777" w:rsidR="005B5752" w:rsidRPr="005B5752" w:rsidRDefault="005B5752" w:rsidP="005B5752">
            <w:pPr>
              <w:widowControl/>
              <w:rPr>
                <w:snapToGrid/>
                <w:sz w:val="22"/>
              </w:rPr>
            </w:pPr>
          </w:p>
          <w:p w14:paraId="1A8DABA3" w14:textId="77777777" w:rsidR="005B5752" w:rsidRPr="005B5752" w:rsidRDefault="005B5752" w:rsidP="005B5752">
            <w:pPr>
              <w:widowControl/>
              <w:rPr>
                <w:snapToGrid/>
                <w:sz w:val="22"/>
              </w:rPr>
            </w:pPr>
            <w:r w:rsidRPr="005B5752">
              <w:rPr>
                <w:snapToGrid/>
                <w:sz w:val="22"/>
              </w:rPr>
              <w:t>31 March 2018</w:t>
            </w:r>
          </w:p>
        </w:tc>
        <w:tc>
          <w:tcPr>
            <w:tcW w:w="1275" w:type="dxa"/>
          </w:tcPr>
          <w:p w14:paraId="47FE538C" w14:textId="77777777" w:rsidR="005B5752" w:rsidRPr="005B5752" w:rsidRDefault="005B5752" w:rsidP="005B5752">
            <w:pPr>
              <w:widowControl/>
              <w:rPr>
                <w:snapToGrid/>
                <w:sz w:val="22"/>
              </w:rPr>
            </w:pPr>
          </w:p>
          <w:p w14:paraId="02D7F8B5" w14:textId="77777777" w:rsidR="005B5752" w:rsidRPr="005B5752" w:rsidRDefault="005B5752" w:rsidP="005B5752">
            <w:pPr>
              <w:widowControl/>
              <w:rPr>
                <w:snapToGrid/>
                <w:sz w:val="22"/>
              </w:rPr>
            </w:pPr>
            <w:r w:rsidRPr="005B5752">
              <w:rPr>
                <w:snapToGrid/>
                <w:sz w:val="22"/>
              </w:rPr>
              <w:t>£21M</w:t>
            </w:r>
          </w:p>
          <w:p w14:paraId="326CD8E0" w14:textId="77777777" w:rsidR="005B5752" w:rsidRPr="005B5752" w:rsidRDefault="005B5752" w:rsidP="005B5752">
            <w:pPr>
              <w:widowControl/>
              <w:rPr>
                <w:snapToGrid/>
                <w:sz w:val="22"/>
              </w:rPr>
            </w:pPr>
          </w:p>
          <w:p w14:paraId="14C8C7CC" w14:textId="77777777" w:rsidR="005B5752" w:rsidRPr="005B5752" w:rsidRDefault="005B5752" w:rsidP="005B5752">
            <w:pPr>
              <w:widowControl/>
              <w:rPr>
                <w:snapToGrid/>
                <w:sz w:val="22"/>
              </w:rPr>
            </w:pPr>
            <w:r w:rsidRPr="005B5752">
              <w:rPr>
                <w:snapToGrid/>
                <w:sz w:val="22"/>
              </w:rPr>
              <w:t>£21M</w:t>
            </w:r>
          </w:p>
        </w:tc>
        <w:tc>
          <w:tcPr>
            <w:tcW w:w="1560" w:type="dxa"/>
          </w:tcPr>
          <w:p w14:paraId="75A58CFC" w14:textId="77777777" w:rsidR="005B5752" w:rsidRPr="005B5752" w:rsidRDefault="005B5752" w:rsidP="005B5752">
            <w:pPr>
              <w:widowControl/>
              <w:rPr>
                <w:bCs/>
                <w:snapToGrid/>
                <w:sz w:val="20"/>
                <w:lang w:eastAsia="en-GB"/>
              </w:rPr>
            </w:pPr>
          </w:p>
          <w:p w14:paraId="6B1EA25F" w14:textId="77777777" w:rsidR="005B5752" w:rsidRPr="005B5752" w:rsidRDefault="005B5752" w:rsidP="005B5752">
            <w:pPr>
              <w:widowControl/>
              <w:rPr>
                <w:snapToGrid/>
                <w:sz w:val="22"/>
              </w:rPr>
            </w:pPr>
            <w:r w:rsidRPr="005B5752">
              <w:rPr>
                <w:bCs/>
                <w:snapToGrid/>
                <w:sz w:val="20"/>
                <w:lang w:eastAsia="en-GB"/>
              </w:rPr>
              <w:t>OJEU Restricted Procedure</w:t>
            </w:r>
          </w:p>
        </w:tc>
        <w:tc>
          <w:tcPr>
            <w:tcW w:w="2551" w:type="dxa"/>
          </w:tcPr>
          <w:p w14:paraId="1147F60C" w14:textId="77777777" w:rsidR="005B5752" w:rsidRPr="005B5752" w:rsidRDefault="005B5752" w:rsidP="005B5752">
            <w:pPr>
              <w:widowControl/>
              <w:rPr>
                <w:snapToGrid/>
                <w:sz w:val="20"/>
                <w:lang w:eastAsia="en-GB"/>
              </w:rPr>
            </w:pPr>
          </w:p>
          <w:p w14:paraId="10B6F49E" w14:textId="77777777" w:rsidR="005B5752" w:rsidRPr="005B5752" w:rsidRDefault="005B5752" w:rsidP="005B5752">
            <w:pPr>
              <w:widowControl/>
              <w:rPr>
                <w:snapToGrid/>
                <w:sz w:val="20"/>
                <w:lang w:eastAsia="en-GB"/>
              </w:rPr>
            </w:pPr>
            <w:r w:rsidRPr="005B5752">
              <w:rPr>
                <w:snapToGrid/>
                <w:sz w:val="20"/>
                <w:lang w:eastAsia="en-GB"/>
              </w:rPr>
              <w:t>Out of County GP – Clinical Director in a Social Enterprise who might bid for the service.  The organisation didn’t bid.</w:t>
            </w:r>
          </w:p>
          <w:p w14:paraId="55D30519" w14:textId="77777777" w:rsidR="005B5752" w:rsidRPr="005B5752" w:rsidRDefault="005B5752" w:rsidP="005B5752">
            <w:pPr>
              <w:widowControl/>
              <w:rPr>
                <w:snapToGrid/>
                <w:sz w:val="20"/>
                <w:lang w:eastAsia="en-GB"/>
              </w:rPr>
            </w:pPr>
            <w:r w:rsidRPr="005B5752">
              <w:rPr>
                <w:snapToGrid/>
                <w:sz w:val="20"/>
                <w:lang w:eastAsia="en-GB"/>
              </w:rPr>
              <w:t>Senior Manager Engagement &amp; Inclusion – Married to a registered paramedic employed by one of the bidding organisations.  The individual’s line manager monitored the evaluation to ensure it was conducted in a fair and robust manner.</w:t>
            </w:r>
          </w:p>
          <w:p w14:paraId="1B7776A9" w14:textId="77777777" w:rsidR="005B5752" w:rsidRPr="005B5752" w:rsidRDefault="005B5752" w:rsidP="005B5752">
            <w:pPr>
              <w:widowControl/>
              <w:rPr>
                <w:snapToGrid/>
                <w:szCs w:val="24"/>
                <w:lang w:eastAsia="en-GB"/>
              </w:rPr>
            </w:pPr>
            <w:r w:rsidRPr="005B5752">
              <w:rPr>
                <w:snapToGrid/>
                <w:sz w:val="20"/>
                <w:lang w:eastAsia="en-GB"/>
              </w:rPr>
              <w:t>Procurement Specialist – Married to a registered paramedic employed by one of the bidding organisations.  Not involved in the decision making process.</w:t>
            </w:r>
          </w:p>
        </w:tc>
        <w:tc>
          <w:tcPr>
            <w:tcW w:w="1382" w:type="dxa"/>
          </w:tcPr>
          <w:p w14:paraId="510FFE6C" w14:textId="77777777" w:rsidR="005B5752" w:rsidRPr="005B5752" w:rsidRDefault="005B5752" w:rsidP="005B5752">
            <w:pPr>
              <w:widowControl/>
              <w:rPr>
                <w:bCs/>
                <w:snapToGrid/>
                <w:sz w:val="20"/>
                <w:lang w:eastAsia="en-GB"/>
              </w:rPr>
            </w:pPr>
          </w:p>
          <w:p w14:paraId="6DA04495" w14:textId="77777777" w:rsidR="005B5752" w:rsidRPr="005B5752" w:rsidRDefault="007F650E" w:rsidP="005B5752">
            <w:pPr>
              <w:widowControl/>
              <w:rPr>
                <w:bCs/>
                <w:snapToGrid/>
                <w:sz w:val="20"/>
                <w:lang w:eastAsia="en-GB"/>
              </w:rPr>
            </w:pPr>
            <w:r>
              <w:rPr>
                <w:bCs/>
                <w:snapToGrid/>
                <w:sz w:val="20"/>
                <w:lang w:eastAsia="en-GB"/>
              </w:rPr>
              <w:t>Board</w:t>
            </w:r>
          </w:p>
          <w:p w14:paraId="3873EFAE" w14:textId="77777777" w:rsidR="005B5752" w:rsidRPr="005B5752" w:rsidRDefault="005B5752" w:rsidP="005B5752">
            <w:pPr>
              <w:widowControl/>
              <w:rPr>
                <w:snapToGrid/>
                <w:sz w:val="22"/>
              </w:rPr>
            </w:pPr>
            <w:r w:rsidRPr="005B5752">
              <w:rPr>
                <w:bCs/>
                <w:snapToGrid/>
                <w:sz w:val="20"/>
                <w:lang w:eastAsia="en-GB"/>
              </w:rPr>
              <w:t>Full commercial technical and financial evaluation based on the most economically advantageous tender</w:t>
            </w:r>
          </w:p>
        </w:tc>
      </w:tr>
    </w:tbl>
    <w:p w14:paraId="7B088252" w14:textId="77777777" w:rsidR="00542C16" w:rsidRDefault="00542C16" w:rsidP="00961356">
      <w:pPr>
        <w:rPr>
          <w:rFonts w:ascii="Arial" w:hAnsi="Arial" w:cs="Arial"/>
          <w:b/>
          <w:szCs w:val="22"/>
        </w:rPr>
      </w:pPr>
    </w:p>
    <w:p w14:paraId="107C8E56" w14:textId="77777777" w:rsidR="00542C16" w:rsidRDefault="00542C16" w:rsidP="00961356">
      <w:pPr>
        <w:rPr>
          <w:rFonts w:ascii="Arial" w:hAnsi="Arial" w:cs="Arial"/>
          <w:b/>
          <w:szCs w:val="22"/>
        </w:rPr>
        <w:sectPr w:rsidR="00542C16" w:rsidSect="00961356">
          <w:endnotePr>
            <w:numFmt w:val="decimal"/>
          </w:endnotePr>
          <w:pgSz w:w="16840" w:h="11907" w:orient="landscape" w:code="9"/>
          <w:pgMar w:top="1418" w:right="1111" w:bottom="1418" w:left="851" w:header="454" w:footer="272" w:gutter="0"/>
          <w:cols w:space="720"/>
          <w:noEndnote/>
        </w:sectPr>
      </w:pPr>
    </w:p>
    <w:p w14:paraId="156D272D" w14:textId="403AC79B" w:rsidR="00D60324" w:rsidRDefault="00D60324" w:rsidP="00542C16">
      <w:pPr>
        <w:jc w:val="right"/>
        <w:rPr>
          <w:rFonts w:ascii="Arial" w:hAnsi="Arial" w:cs="Arial"/>
          <w:b/>
          <w:szCs w:val="22"/>
        </w:rPr>
      </w:pPr>
    </w:p>
    <w:p w14:paraId="1784AA17" w14:textId="77777777" w:rsidR="00D60324" w:rsidRDefault="00D60324" w:rsidP="00542C16">
      <w:pPr>
        <w:jc w:val="right"/>
        <w:rPr>
          <w:rFonts w:ascii="Arial" w:hAnsi="Arial" w:cs="Arial"/>
          <w:b/>
          <w:szCs w:val="22"/>
        </w:rPr>
      </w:pPr>
    </w:p>
    <w:p w14:paraId="577DE56F" w14:textId="77777777" w:rsidR="00D60324" w:rsidRDefault="00D60324" w:rsidP="00542C16">
      <w:pPr>
        <w:jc w:val="right"/>
        <w:rPr>
          <w:rFonts w:ascii="Arial" w:hAnsi="Arial" w:cs="Arial"/>
          <w:b/>
          <w:szCs w:val="22"/>
        </w:rPr>
      </w:pPr>
    </w:p>
    <w:p w14:paraId="13D7AC31" w14:textId="77777777" w:rsidR="00D60324" w:rsidRDefault="00D60324" w:rsidP="00542C16">
      <w:pPr>
        <w:jc w:val="right"/>
        <w:rPr>
          <w:rFonts w:ascii="Arial" w:hAnsi="Arial" w:cs="Arial"/>
          <w:b/>
          <w:szCs w:val="22"/>
        </w:rPr>
      </w:pPr>
    </w:p>
    <w:p w14:paraId="53F5979C" w14:textId="77777777" w:rsidR="00542C16" w:rsidRDefault="00556319" w:rsidP="00542C16">
      <w:pPr>
        <w:jc w:val="right"/>
        <w:rPr>
          <w:rFonts w:ascii="Arial" w:hAnsi="Arial" w:cs="Arial"/>
          <w:b/>
          <w:szCs w:val="22"/>
        </w:rPr>
      </w:pPr>
      <w:r>
        <w:rPr>
          <w:rFonts w:ascii="Arial" w:hAnsi="Arial" w:cs="Arial"/>
          <w:b/>
          <w:szCs w:val="22"/>
        </w:rPr>
        <w:t>Appendix 11</w:t>
      </w:r>
    </w:p>
    <w:p w14:paraId="0FC62446" w14:textId="77777777" w:rsidR="00542C16" w:rsidRDefault="00542C16" w:rsidP="00542C16">
      <w:pPr>
        <w:rPr>
          <w:rFonts w:ascii="Arial" w:hAnsi="Arial" w:cs="Arial"/>
          <w:b/>
          <w:szCs w:val="22"/>
        </w:rPr>
      </w:pPr>
    </w:p>
    <w:p w14:paraId="3F6A5AC9" w14:textId="77777777" w:rsidR="00542C16" w:rsidRDefault="00542C16" w:rsidP="00542C16">
      <w:pPr>
        <w:rPr>
          <w:rFonts w:ascii="Arial" w:hAnsi="Arial" w:cs="Arial"/>
          <w:b/>
          <w:szCs w:val="22"/>
        </w:rPr>
      </w:pPr>
      <w:r>
        <w:rPr>
          <w:rFonts w:ascii="Arial" w:hAnsi="Arial" w:cs="Arial"/>
          <w:b/>
          <w:szCs w:val="22"/>
        </w:rPr>
        <w:t xml:space="preserve">Template Declaration of conflict of interests for bidders/contractors </w:t>
      </w:r>
    </w:p>
    <w:p w14:paraId="6E29A430" w14:textId="77777777" w:rsidR="00542C16" w:rsidRDefault="00542C16" w:rsidP="00542C16">
      <w:pPr>
        <w:rPr>
          <w:rFonts w:ascii="Arial" w:hAnsi="Arial" w:cs="Arial"/>
          <w:b/>
          <w:szCs w:val="22"/>
        </w:rPr>
      </w:pPr>
    </w:p>
    <w:tbl>
      <w:tblPr>
        <w:tblW w:w="87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16"/>
        <w:gridCol w:w="5973"/>
      </w:tblGrid>
      <w:tr w:rsidR="00542C16" w:rsidRPr="00542C16" w14:paraId="08486FBA" w14:textId="77777777" w:rsidTr="001E6B88">
        <w:tc>
          <w:tcPr>
            <w:tcW w:w="2816" w:type="dxa"/>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4E8CB71A"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Name of Organisation:</w:t>
            </w:r>
          </w:p>
        </w:tc>
        <w:tc>
          <w:tcPr>
            <w:tcW w:w="5973" w:type="dxa"/>
            <w:tcBorders>
              <w:top w:val="single" w:sz="12" w:space="0" w:color="auto"/>
              <w:left w:val="single" w:sz="12" w:space="0" w:color="auto"/>
              <w:bottom w:val="single" w:sz="12" w:space="0" w:color="auto"/>
              <w:right w:val="single" w:sz="12" w:space="0" w:color="auto"/>
            </w:tcBorders>
          </w:tcPr>
          <w:p w14:paraId="07594F6B"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48AFC035" w14:textId="77777777" w:rsidTr="00542C16">
        <w:tc>
          <w:tcPr>
            <w:tcW w:w="8789" w:type="dxa"/>
            <w:gridSpan w:val="2"/>
            <w:tcBorders>
              <w:top w:val="single" w:sz="12" w:space="0" w:color="auto"/>
              <w:left w:val="single" w:sz="12" w:space="0" w:color="auto"/>
              <w:bottom w:val="single" w:sz="12" w:space="0" w:color="auto"/>
              <w:right w:val="single" w:sz="12" w:space="0" w:color="auto"/>
            </w:tcBorders>
            <w:hideMark/>
          </w:tcPr>
          <w:p w14:paraId="5DF2DA5B"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Details of interests held:</w:t>
            </w:r>
          </w:p>
        </w:tc>
      </w:tr>
      <w:tr w:rsidR="00542C16" w:rsidRPr="00542C16" w14:paraId="470C2779" w14:textId="77777777" w:rsidTr="001E6B88">
        <w:tc>
          <w:tcPr>
            <w:tcW w:w="281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196D815B"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Type of Interest</w:t>
            </w:r>
          </w:p>
        </w:tc>
        <w:tc>
          <w:tcPr>
            <w:tcW w:w="597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9083A35" w14:textId="77777777" w:rsidR="00542C16" w:rsidRPr="00542C16" w:rsidRDefault="00542C16" w:rsidP="00542C16">
            <w:pPr>
              <w:widowControl/>
              <w:spacing w:after="120" w:line="276" w:lineRule="auto"/>
              <w:rPr>
                <w:rFonts w:ascii="Arial" w:hAnsi="Arial" w:cs="Arial"/>
                <w:b/>
                <w:snapToGrid/>
                <w:sz w:val="22"/>
                <w:szCs w:val="22"/>
              </w:rPr>
            </w:pPr>
          </w:p>
          <w:p w14:paraId="6BADB4EE"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snapToGrid/>
                <w:sz w:val="22"/>
                <w:szCs w:val="22"/>
              </w:rPr>
              <w:t>Details</w:t>
            </w:r>
          </w:p>
          <w:p w14:paraId="0202F8B7"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16EC5DA8" w14:textId="77777777" w:rsidTr="00542C16">
        <w:tc>
          <w:tcPr>
            <w:tcW w:w="2816" w:type="dxa"/>
            <w:tcBorders>
              <w:top w:val="single" w:sz="12" w:space="0" w:color="auto"/>
              <w:left w:val="single" w:sz="12" w:space="0" w:color="auto"/>
              <w:bottom w:val="single" w:sz="12" w:space="0" w:color="auto"/>
              <w:right w:val="single" w:sz="12" w:space="0" w:color="auto"/>
            </w:tcBorders>
            <w:hideMark/>
          </w:tcPr>
          <w:p w14:paraId="38532021" w14:textId="77777777" w:rsidR="00542C16" w:rsidRPr="00542C16" w:rsidRDefault="00542C16" w:rsidP="00542C16">
            <w:pPr>
              <w:widowControl/>
              <w:spacing w:after="120" w:line="276" w:lineRule="auto"/>
              <w:rPr>
                <w:rFonts w:ascii="Arial" w:hAnsi="Arial" w:cs="Arial"/>
                <w:b/>
                <w:bCs/>
                <w:snapToGrid/>
                <w:sz w:val="22"/>
                <w:szCs w:val="22"/>
              </w:rPr>
            </w:pPr>
            <w:r w:rsidRPr="00542C16">
              <w:rPr>
                <w:rFonts w:ascii="Arial" w:hAnsi="Arial" w:cs="Arial"/>
                <w:b/>
                <w:bCs/>
                <w:snapToGrid/>
                <w:sz w:val="22"/>
                <w:szCs w:val="22"/>
              </w:rPr>
              <w:t xml:space="preserve">Provision of services or other work for the </w:t>
            </w:r>
            <w:r w:rsidR="007F650E">
              <w:rPr>
                <w:rFonts w:ascii="Arial" w:hAnsi="Arial" w:cs="Arial"/>
                <w:b/>
                <w:bCs/>
                <w:snapToGrid/>
                <w:sz w:val="22"/>
                <w:szCs w:val="22"/>
              </w:rPr>
              <w:t>ICB</w:t>
            </w:r>
            <w:r w:rsidRPr="00542C16">
              <w:rPr>
                <w:rFonts w:ascii="Arial" w:hAnsi="Arial" w:cs="Arial"/>
                <w:b/>
                <w:bCs/>
                <w:snapToGrid/>
                <w:sz w:val="22"/>
                <w:szCs w:val="22"/>
              </w:rPr>
              <w:t xml:space="preserve"> or NHS England</w:t>
            </w:r>
          </w:p>
        </w:tc>
        <w:tc>
          <w:tcPr>
            <w:tcW w:w="5973" w:type="dxa"/>
            <w:tcBorders>
              <w:top w:val="single" w:sz="12" w:space="0" w:color="auto"/>
              <w:left w:val="single" w:sz="12" w:space="0" w:color="auto"/>
              <w:bottom w:val="single" w:sz="12" w:space="0" w:color="auto"/>
              <w:right w:val="single" w:sz="12" w:space="0" w:color="auto"/>
            </w:tcBorders>
          </w:tcPr>
          <w:p w14:paraId="6804744B" w14:textId="77777777" w:rsidR="00542C16" w:rsidRPr="00542C16" w:rsidRDefault="00542C16" w:rsidP="00542C16">
            <w:pPr>
              <w:widowControl/>
              <w:spacing w:after="120" w:line="276" w:lineRule="auto"/>
              <w:rPr>
                <w:rFonts w:ascii="Arial" w:hAnsi="Arial" w:cs="Arial"/>
                <w:b/>
                <w:snapToGrid/>
                <w:sz w:val="22"/>
                <w:szCs w:val="22"/>
              </w:rPr>
            </w:pPr>
          </w:p>
          <w:p w14:paraId="0DEE4714" w14:textId="77777777" w:rsidR="00542C16" w:rsidRPr="00542C16" w:rsidRDefault="00542C16" w:rsidP="00542C16">
            <w:pPr>
              <w:widowControl/>
              <w:spacing w:after="120" w:line="276" w:lineRule="auto"/>
              <w:rPr>
                <w:rFonts w:ascii="Arial" w:hAnsi="Arial" w:cs="Arial"/>
                <w:b/>
                <w:snapToGrid/>
                <w:sz w:val="22"/>
                <w:szCs w:val="22"/>
              </w:rPr>
            </w:pPr>
          </w:p>
          <w:p w14:paraId="092977FA"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352AA167" w14:textId="77777777" w:rsidTr="00542C16">
        <w:tc>
          <w:tcPr>
            <w:tcW w:w="2816" w:type="dxa"/>
            <w:tcBorders>
              <w:top w:val="single" w:sz="12" w:space="0" w:color="auto"/>
              <w:left w:val="single" w:sz="12" w:space="0" w:color="auto"/>
              <w:bottom w:val="single" w:sz="12" w:space="0" w:color="auto"/>
              <w:right w:val="single" w:sz="12" w:space="0" w:color="auto"/>
            </w:tcBorders>
            <w:hideMark/>
          </w:tcPr>
          <w:p w14:paraId="04D1B37A" w14:textId="77777777" w:rsidR="00542C16" w:rsidRPr="00542C16" w:rsidRDefault="00542C16" w:rsidP="00542C16">
            <w:pPr>
              <w:widowControl/>
              <w:spacing w:after="120" w:line="276" w:lineRule="auto"/>
              <w:rPr>
                <w:rFonts w:ascii="Arial" w:hAnsi="Arial" w:cs="Arial"/>
                <w:b/>
                <w:bCs/>
                <w:snapToGrid/>
                <w:sz w:val="22"/>
                <w:szCs w:val="22"/>
              </w:rPr>
            </w:pPr>
            <w:r w:rsidRPr="00542C16">
              <w:rPr>
                <w:rFonts w:ascii="Arial" w:hAnsi="Arial" w:cs="Arial"/>
                <w:b/>
                <w:bCs/>
                <w:snapToGrid/>
                <w:sz w:val="22"/>
                <w:szCs w:val="22"/>
              </w:rPr>
              <w:t>Provision of services or other work for any other potential bidder in respect of this project or procurement process</w:t>
            </w:r>
          </w:p>
        </w:tc>
        <w:tc>
          <w:tcPr>
            <w:tcW w:w="5973" w:type="dxa"/>
            <w:tcBorders>
              <w:top w:val="single" w:sz="12" w:space="0" w:color="auto"/>
              <w:left w:val="single" w:sz="12" w:space="0" w:color="auto"/>
              <w:bottom w:val="single" w:sz="12" w:space="0" w:color="auto"/>
              <w:right w:val="single" w:sz="12" w:space="0" w:color="auto"/>
            </w:tcBorders>
          </w:tcPr>
          <w:p w14:paraId="7BDF00B2" w14:textId="77777777" w:rsidR="00542C16" w:rsidRPr="00542C16" w:rsidRDefault="00542C16" w:rsidP="00542C16">
            <w:pPr>
              <w:widowControl/>
              <w:spacing w:after="120" w:line="276" w:lineRule="auto"/>
              <w:rPr>
                <w:rFonts w:ascii="Arial" w:hAnsi="Arial" w:cs="Arial"/>
                <w:b/>
                <w:snapToGrid/>
                <w:sz w:val="22"/>
                <w:szCs w:val="22"/>
              </w:rPr>
            </w:pPr>
          </w:p>
        </w:tc>
      </w:tr>
      <w:tr w:rsidR="00542C16" w:rsidRPr="00542C16" w14:paraId="7DFAF0B1" w14:textId="77777777" w:rsidTr="00542C16">
        <w:tc>
          <w:tcPr>
            <w:tcW w:w="2816" w:type="dxa"/>
            <w:tcBorders>
              <w:top w:val="single" w:sz="12" w:space="0" w:color="auto"/>
              <w:left w:val="single" w:sz="12" w:space="0" w:color="auto"/>
              <w:bottom w:val="single" w:sz="12" w:space="0" w:color="auto"/>
              <w:right w:val="single" w:sz="12" w:space="0" w:color="auto"/>
            </w:tcBorders>
            <w:hideMark/>
          </w:tcPr>
          <w:p w14:paraId="3F7EC642" w14:textId="77777777" w:rsidR="00542C16" w:rsidRPr="00542C16" w:rsidRDefault="00542C16" w:rsidP="00542C16">
            <w:pPr>
              <w:widowControl/>
              <w:spacing w:after="120" w:line="276" w:lineRule="auto"/>
              <w:rPr>
                <w:rFonts w:ascii="Arial" w:hAnsi="Arial" w:cs="Arial"/>
                <w:b/>
                <w:snapToGrid/>
                <w:sz w:val="22"/>
                <w:szCs w:val="22"/>
              </w:rPr>
            </w:pPr>
            <w:r w:rsidRPr="00542C16">
              <w:rPr>
                <w:rFonts w:ascii="Arial" w:hAnsi="Arial" w:cs="Arial"/>
                <w:b/>
                <w:bCs/>
                <w:snapToGrid/>
                <w:sz w:val="22"/>
                <w:szCs w:val="22"/>
              </w:rPr>
              <w:t xml:space="preserve">Any other connection with the </w:t>
            </w:r>
            <w:r w:rsidR="007F650E">
              <w:rPr>
                <w:rFonts w:ascii="Arial" w:hAnsi="Arial" w:cs="Arial"/>
                <w:b/>
                <w:bCs/>
                <w:snapToGrid/>
                <w:sz w:val="22"/>
                <w:szCs w:val="22"/>
              </w:rPr>
              <w:t>ICB</w:t>
            </w:r>
            <w:r w:rsidRPr="00542C16">
              <w:rPr>
                <w:rFonts w:ascii="Arial" w:hAnsi="Arial" w:cs="Arial"/>
                <w:b/>
                <w:bCs/>
                <w:snapToGrid/>
                <w:sz w:val="22"/>
                <w:szCs w:val="22"/>
              </w:rPr>
              <w:t xml:space="preserve"> or NHS England, whether personal or professional, which the public could perceive may impair or otherwise influence the </w:t>
            </w:r>
            <w:r w:rsidR="007F650E">
              <w:rPr>
                <w:rFonts w:ascii="Arial" w:hAnsi="Arial" w:cs="Arial"/>
                <w:b/>
                <w:bCs/>
                <w:snapToGrid/>
                <w:sz w:val="22"/>
                <w:szCs w:val="22"/>
              </w:rPr>
              <w:t>ICB’s</w:t>
            </w:r>
            <w:r w:rsidRPr="00542C16">
              <w:rPr>
                <w:rFonts w:ascii="Arial" w:hAnsi="Arial" w:cs="Arial"/>
                <w:b/>
                <w:bCs/>
                <w:snapToGrid/>
                <w:sz w:val="22"/>
                <w:szCs w:val="22"/>
              </w:rPr>
              <w:t xml:space="preserve"> or any of its members’ or employees’ judgements, decisions or actions</w:t>
            </w:r>
          </w:p>
        </w:tc>
        <w:tc>
          <w:tcPr>
            <w:tcW w:w="5973" w:type="dxa"/>
            <w:tcBorders>
              <w:top w:val="single" w:sz="12" w:space="0" w:color="auto"/>
              <w:left w:val="single" w:sz="12" w:space="0" w:color="auto"/>
              <w:bottom w:val="single" w:sz="12" w:space="0" w:color="auto"/>
              <w:right w:val="single" w:sz="12" w:space="0" w:color="auto"/>
            </w:tcBorders>
          </w:tcPr>
          <w:p w14:paraId="7D88A3A5" w14:textId="77777777" w:rsidR="00542C16" w:rsidRPr="00542C16" w:rsidRDefault="00542C16" w:rsidP="00542C16">
            <w:pPr>
              <w:widowControl/>
              <w:spacing w:after="120" w:line="276" w:lineRule="auto"/>
              <w:rPr>
                <w:rFonts w:ascii="Arial" w:hAnsi="Arial" w:cs="Arial"/>
                <w:b/>
                <w:snapToGrid/>
                <w:sz w:val="22"/>
                <w:szCs w:val="22"/>
              </w:rPr>
            </w:pPr>
          </w:p>
        </w:tc>
      </w:tr>
    </w:tbl>
    <w:p w14:paraId="1EF0AAF7" w14:textId="77777777" w:rsidR="00542C16" w:rsidRDefault="00542C16" w:rsidP="00542C16">
      <w:pPr>
        <w:rPr>
          <w:rFonts w:ascii="Arial" w:hAnsi="Arial" w:cs="Arial"/>
          <w:b/>
          <w:szCs w:val="22"/>
        </w:rPr>
      </w:pPr>
    </w:p>
    <w:p w14:paraId="11DB9888" w14:textId="77777777" w:rsidR="00542C16" w:rsidRDefault="00542C16" w:rsidP="00961356">
      <w:pPr>
        <w:rPr>
          <w:rFonts w:ascii="Arial" w:hAnsi="Arial" w:cs="Arial"/>
          <w:b/>
          <w:szCs w:val="22"/>
        </w:rPr>
      </w:pPr>
    </w:p>
    <w:p w14:paraId="307741DE" w14:textId="77777777" w:rsidR="00542C16" w:rsidRDefault="00542C16" w:rsidP="00961356">
      <w:pPr>
        <w:rPr>
          <w:rFonts w:ascii="Arial" w:hAnsi="Arial" w:cs="Arial"/>
          <w:b/>
          <w:szCs w:val="22"/>
        </w:rPr>
      </w:pPr>
    </w:p>
    <w:p w14:paraId="6A26BEC8" w14:textId="77777777" w:rsidR="00542C16" w:rsidRDefault="00542C16" w:rsidP="00961356">
      <w:pPr>
        <w:rPr>
          <w:rFonts w:ascii="Arial" w:hAnsi="Arial" w:cs="Arial"/>
          <w:b/>
          <w:szCs w:val="22"/>
        </w:rPr>
      </w:pPr>
    </w:p>
    <w:p w14:paraId="6B71F664" w14:textId="77777777" w:rsidR="00542C16" w:rsidRDefault="00542C16" w:rsidP="00961356">
      <w:pPr>
        <w:rPr>
          <w:rFonts w:ascii="Arial" w:hAnsi="Arial" w:cs="Arial"/>
          <w:b/>
          <w:szCs w:val="22"/>
        </w:rPr>
      </w:pPr>
    </w:p>
    <w:p w14:paraId="0E063E36" w14:textId="77777777" w:rsidR="00332326" w:rsidRDefault="00332326" w:rsidP="00961356">
      <w:pPr>
        <w:rPr>
          <w:rFonts w:ascii="Arial" w:hAnsi="Arial" w:cs="Arial"/>
          <w:b/>
          <w:szCs w:val="22"/>
        </w:rPr>
      </w:pPr>
    </w:p>
    <w:p w14:paraId="208D560A" w14:textId="77777777" w:rsidR="00332326" w:rsidRDefault="00332326" w:rsidP="00961356">
      <w:pPr>
        <w:rPr>
          <w:rFonts w:ascii="Arial" w:hAnsi="Arial" w:cs="Arial"/>
          <w:b/>
          <w:szCs w:val="22"/>
        </w:rPr>
      </w:pPr>
    </w:p>
    <w:p w14:paraId="692A8EDA" w14:textId="77777777" w:rsidR="00332326" w:rsidRDefault="00332326" w:rsidP="00961356">
      <w:pPr>
        <w:rPr>
          <w:rFonts w:ascii="Arial" w:hAnsi="Arial" w:cs="Arial"/>
          <w:b/>
          <w:szCs w:val="22"/>
        </w:rPr>
      </w:pPr>
    </w:p>
    <w:p w14:paraId="20B73D81" w14:textId="77777777" w:rsidR="00332326" w:rsidRDefault="00332326" w:rsidP="00961356">
      <w:pPr>
        <w:rPr>
          <w:rFonts w:ascii="Arial" w:hAnsi="Arial" w:cs="Arial"/>
          <w:b/>
          <w:szCs w:val="22"/>
        </w:rPr>
      </w:pPr>
    </w:p>
    <w:p w14:paraId="30BF3E74" w14:textId="77777777" w:rsidR="00332326" w:rsidRDefault="00332326" w:rsidP="00961356">
      <w:pPr>
        <w:rPr>
          <w:rFonts w:ascii="Arial" w:hAnsi="Arial" w:cs="Arial"/>
          <w:b/>
          <w:szCs w:val="22"/>
        </w:rPr>
      </w:pPr>
    </w:p>
    <w:p w14:paraId="33CBB1A5" w14:textId="77777777" w:rsidR="00332326" w:rsidRDefault="00332326" w:rsidP="00961356">
      <w:pPr>
        <w:rPr>
          <w:rFonts w:ascii="Arial" w:hAnsi="Arial" w:cs="Arial"/>
          <w:b/>
          <w:szCs w:val="22"/>
        </w:rPr>
      </w:pPr>
    </w:p>
    <w:p w14:paraId="286AE80D" w14:textId="77777777" w:rsidR="00332326" w:rsidRDefault="00332326" w:rsidP="00961356">
      <w:pPr>
        <w:rPr>
          <w:rFonts w:ascii="Arial" w:hAnsi="Arial" w:cs="Arial"/>
          <w:b/>
          <w:szCs w:val="22"/>
        </w:rPr>
      </w:pPr>
    </w:p>
    <w:p w14:paraId="2854FDC9" w14:textId="77777777" w:rsidR="00332326" w:rsidRDefault="00332326" w:rsidP="00961356">
      <w:pPr>
        <w:rPr>
          <w:rFonts w:ascii="Arial" w:hAnsi="Arial" w:cs="Arial"/>
          <w:b/>
          <w:szCs w:val="22"/>
        </w:rPr>
      </w:pPr>
    </w:p>
    <w:p w14:paraId="5F98D14C" w14:textId="77777777" w:rsidR="00332326" w:rsidRDefault="00332326" w:rsidP="00961356">
      <w:pPr>
        <w:rPr>
          <w:rFonts w:ascii="Arial" w:hAnsi="Arial" w:cs="Arial"/>
          <w:b/>
          <w:szCs w:val="22"/>
        </w:rPr>
      </w:pPr>
    </w:p>
    <w:p w14:paraId="04A2432E" w14:textId="77777777" w:rsidR="00332326" w:rsidRDefault="00332326" w:rsidP="00961356">
      <w:pPr>
        <w:rPr>
          <w:rFonts w:ascii="Arial" w:hAnsi="Arial" w:cs="Arial"/>
          <w:b/>
          <w:szCs w:val="22"/>
        </w:rPr>
      </w:pPr>
    </w:p>
    <w:p w14:paraId="5FF7E4C5" w14:textId="77777777" w:rsidR="00332326" w:rsidRDefault="00332326" w:rsidP="00961356">
      <w:pPr>
        <w:rPr>
          <w:rFonts w:ascii="Arial" w:hAnsi="Arial" w:cs="Arial"/>
          <w:b/>
          <w:szCs w:val="22"/>
        </w:rPr>
      </w:pPr>
    </w:p>
    <w:p w14:paraId="44104816" w14:textId="77777777" w:rsidR="00332326" w:rsidRDefault="00332326" w:rsidP="00961356">
      <w:pPr>
        <w:rPr>
          <w:rFonts w:ascii="Arial" w:hAnsi="Arial" w:cs="Arial"/>
          <w:b/>
          <w:szCs w:val="22"/>
        </w:rPr>
      </w:pPr>
    </w:p>
    <w:tbl>
      <w:tblPr>
        <w:tblW w:w="84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5"/>
        <w:gridCol w:w="3171"/>
        <w:gridCol w:w="2465"/>
      </w:tblGrid>
      <w:tr w:rsidR="00332326" w:rsidRPr="00332326" w14:paraId="3CA55073" w14:textId="77777777" w:rsidTr="001E6B88">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hideMark/>
          </w:tcPr>
          <w:p w14:paraId="3FAA4AC2"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Name of Relevant Person</w:t>
            </w:r>
          </w:p>
        </w:tc>
        <w:tc>
          <w:tcPr>
            <w:tcW w:w="5636" w:type="dxa"/>
            <w:gridSpan w:val="2"/>
            <w:tcBorders>
              <w:top w:val="single" w:sz="12" w:space="0" w:color="auto"/>
              <w:left w:val="single" w:sz="12" w:space="0" w:color="auto"/>
              <w:bottom w:val="single" w:sz="12" w:space="0" w:color="auto"/>
              <w:right w:val="single" w:sz="12" w:space="0" w:color="auto"/>
            </w:tcBorders>
          </w:tcPr>
          <w:p w14:paraId="0302DB5B" w14:textId="77777777" w:rsidR="00332326" w:rsidRPr="00332326" w:rsidRDefault="00332326" w:rsidP="00332326">
            <w:pPr>
              <w:widowControl/>
              <w:spacing w:after="120" w:line="276" w:lineRule="auto"/>
              <w:rPr>
                <w:rFonts w:ascii="Arial" w:hAnsi="Arial" w:cs="Arial"/>
                <w:bCs/>
                <w:snapToGrid/>
                <w:sz w:val="22"/>
                <w:szCs w:val="22"/>
              </w:rPr>
            </w:pPr>
            <w:r w:rsidRPr="00332326">
              <w:rPr>
                <w:rFonts w:ascii="Arial" w:hAnsi="Arial" w:cs="Arial"/>
                <w:bCs/>
                <w:snapToGrid/>
                <w:sz w:val="22"/>
                <w:szCs w:val="22"/>
              </w:rPr>
              <w:t>[</w:t>
            </w:r>
            <w:r w:rsidRPr="00332326">
              <w:rPr>
                <w:rFonts w:ascii="Arial" w:hAnsi="Arial" w:cs="Arial"/>
                <w:bCs/>
                <w:i/>
                <w:iCs/>
                <w:snapToGrid/>
                <w:sz w:val="22"/>
                <w:szCs w:val="22"/>
              </w:rPr>
              <w:t>complete for all Relevant Persons</w:t>
            </w:r>
            <w:r w:rsidRPr="00332326">
              <w:rPr>
                <w:rFonts w:ascii="Arial" w:hAnsi="Arial" w:cs="Arial"/>
                <w:bCs/>
                <w:snapToGrid/>
                <w:sz w:val="22"/>
                <w:szCs w:val="22"/>
              </w:rPr>
              <w:t>]</w:t>
            </w:r>
          </w:p>
          <w:p w14:paraId="1FA5F499" w14:textId="77777777" w:rsidR="00332326" w:rsidRPr="00332326" w:rsidRDefault="00332326" w:rsidP="00332326">
            <w:pPr>
              <w:widowControl/>
              <w:spacing w:after="120" w:line="276" w:lineRule="auto"/>
              <w:rPr>
                <w:rFonts w:ascii="Arial" w:hAnsi="Arial" w:cs="Arial"/>
                <w:bCs/>
                <w:snapToGrid/>
                <w:sz w:val="22"/>
                <w:szCs w:val="22"/>
              </w:rPr>
            </w:pPr>
          </w:p>
        </w:tc>
      </w:tr>
      <w:tr w:rsidR="00332326" w:rsidRPr="00332326" w14:paraId="46063054" w14:textId="77777777" w:rsidTr="00332326">
        <w:tc>
          <w:tcPr>
            <w:tcW w:w="8471" w:type="dxa"/>
            <w:gridSpan w:val="3"/>
            <w:tcBorders>
              <w:top w:val="single" w:sz="12" w:space="0" w:color="auto"/>
              <w:left w:val="single" w:sz="12" w:space="0" w:color="auto"/>
              <w:bottom w:val="single" w:sz="12" w:space="0" w:color="auto"/>
              <w:right w:val="single" w:sz="12" w:space="0" w:color="auto"/>
            </w:tcBorders>
            <w:hideMark/>
          </w:tcPr>
          <w:p w14:paraId="2D0C2578"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Details of interests held:</w:t>
            </w:r>
          </w:p>
        </w:tc>
      </w:tr>
      <w:tr w:rsidR="00332326" w:rsidRPr="00332326" w14:paraId="1BD80A36" w14:textId="77777777" w:rsidTr="001E6B88">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7678E825"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Type of Interest</w:t>
            </w:r>
          </w:p>
        </w:tc>
        <w:tc>
          <w:tcPr>
            <w:tcW w:w="317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176EC749"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Details</w:t>
            </w:r>
          </w:p>
        </w:tc>
        <w:tc>
          <w:tcPr>
            <w:tcW w:w="246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hideMark/>
          </w:tcPr>
          <w:p w14:paraId="0FDFE81B"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snapToGrid/>
                <w:sz w:val="22"/>
                <w:szCs w:val="22"/>
              </w:rPr>
              <w:t>Personal interest or that of a family member, close friend or other acquaintance?</w:t>
            </w:r>
          </w:p>
        </w:tc>
      </w:tr>
      <w:tr w:rsidR="00332326" w:rsidRPr="00332326" w14:paraId="1EED5467" w14:textId="77777777" w:rsidTr="00332326">
        <w:tc>
          <w:tcPr>
            <w:tcW w:w="2835" w:type="dxa"/>
            <w:tcBorders>
              <w:top w:val="single" w:sz="12" w:space="0" w:color="auto"/>
              <w:left w:val="single" w:sz="12" w:space="0" w:color="auto"/>
              <w:bottom w:val="single" w:sz="12" w:space="0" w:color="auto"/>
              <w:right w:val="single" w:sz="12" w:space="0" w:color="auto"/>
            </w:tcBorders>
            <w:hideMark/>
          </w:tcPr>
          <w:p w14:paraId="4A0C6826"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bCs/>
                <w:snapToGrid/>
                <w:sz w:val="22"/>
                <w:szCs w:val="22"/>
              </w:rPr>
              <w:t xml:space="preserve">Provision of services or other work for the </w:t>
            </w:r>
            <w:r w:rsidR="007F650E">
              <w:rPr>
                <w:rFonts w:ascii="Arial" w:hAnsi="Arial" w:cs="Arial"/>
                <w:b/>
                <w:bCs/>
                <w:snapToGrid/>
                <w:sz w:val="22"/>
                <w:szCs w:val="22"/>
              </w:rPr>
              <w:t>ICB’s</w:t>
            </w:r>
            <w:r w:rsidRPr="00332326">
              <w:rPr>
                <w:rFonts w:ascii="Arial" w:hAnsi="Arial" w:cs="Arial"/>
                <w:b/>
                <w:bCs/>
                <w:snapToGrid/>
                <w:sz w:val="22"/>
                <w:szCs w:val="22"/>
              </w:rPr>
              <w:t xml:space="preserve"> or NHS England</w:t>
            </w:r>
          </w:p>
        </w:tc>
        <w:tc>
          <w:tcPr>
            <w:tcW w:w="3171" w:type="dxa"/>
            <w:tcBorders>
              <w:top w:val="single" w:sz="12" w:space="0" w:color="auto"/>
              <w:left w:val="single" w:sz="12" w:space="0" w:color="auto"/>
              <w:bottom w:val="single" w:sz="12" w:space="0" w:color="auto"/>
              <w:right w:val="single" w:sz="12" w:space="0" w:color="auto"/>
            </w:tcBorders>
          </w:tcPr>
          <w:p w14:paraId="59044BED" w14:textId="77777777" w:rsidR="00332326" w:rsidRPr="00332326" w:rsidRDefault="00332326" w:rsidP="00332326">
            <w:pPr>
              <w:widowControl/>
              <w:spacing w:after="120" w:line="276" w:lineRule="auto"/>
              <w:rPr>
                <w:rFonts w:ascii="Arial" w:hAnsi="Arial" w:cs="Arial"/>
                <w:b/>
                <w:snapToGrid/>
                <w:sz w:val="22"/>
                <w:szCs w:val="22"/>
              </w:rPr>
            </w:pPr>
          </w:p>
          <w:p w14:paraId="14E19FF0" w14:textId="77777777" w:rsidR="00332326" w:rsidRPr="00332326" w:rsidRDefault="00332326" w:rsidP="00332326">
            <w:pPr>
              <w:widowControl/>
              <w:spacing w:after="120" w:line="276" w:lineRule="auto"/>
              <w:rPr>
                <w:rFonts w:ascii="Arial" w:hAnsi="Arial" w:cs="Arial"/>
                <w:b/>
                <w:snapToGrid/>
                <w:sz w:val="22"/>
                <w:szCs w:val="22"/>
              </w:rPr>
            </w:pPr>
          </w:p>
          <w:p w14:paraId="2EC16FB0" w14:textId="77777777" w:rsidR="00332326" w:rsidRPr="00332326" w:rsidRDefault="00332326" w:rsidP="00332326">
            <w:pPr>
              <w:widowControl/>
              <w:spacing w:after="120" w:line="276" w:lineRule="auto"/>
              <w:rPr>
                <w:rFonts w:ascii="Arial" w:hAnsi="Arial" w:cs="Arial"/>
                <w:b/>
                <w:snapToGrid/>
                <w:sz w:val="22"/>
                <w:szCs w:val="22"/>
              </w:rPr>
            </w:pPr>
          </w:p>
        </w:tc>
        <w:tc>
          <w:tcPr>
            <w:tcW w:w="2465" w:type="dxa"/>
            <w:tcBorders>
              <w:top w:val="single" w:sz="12" w:space="0" w:color="auto"/>
              <w:left w:val="single" w:sz="12" w:space="0" w:color="auto"/>
              <w:bottom w:val="single" w:sz="12" w:space="0" w:color="auto"/>
              <w:right w:val="single" w:sz="12" w:space="0" w:color="auto"/>
            </w:tcBorders>
          </w:tcPr>
          <w:p w14:paraId="4DE680F0" w14:textId="77777777" w:rsidR="00332326" w:rsidRPr="00332326" w:rsidRDefault="00332326" w:rsidP="00332326">
            <w:pPr>
              <w:widowControl/>
              <w:spacing w:after="120" w:line="276" w:lineRule="auto"/>
              <w:rPr>
                <w:rFonts w:ascii="Arial" w:hAnsi="Arial" w:cs="Arial"/>
                <w:b/>
                <w:snapToGrid/>
                <w:sz w:val="22"/>
                <w:szCs w:val="22"/>
              </w:rPr>
            </w:pPr>
          </w:p>
        </w:tc>
      </w:tr>
      <w:tr w:rsidR="00332326" w:rsidRPr="00332326" w14:paraId="6A6C06BA" w14:textId="77777777" w:rsidTr="00332326">
        <w:tc>
          <w:tcPr>
            <w:tcW w:w="2835" w:type="dxa"/>
            <w:tcBorders>
              <w:top w:val="single" w:sz="12" w:space="0" w:color="auto"/>
              <w:left w:val="single" w:sz="12" w:space="0" w:color="auto"/>
              <w:bottom w:val="single" w:sz="12" w:space="0" w:color="auto"/>
              <w:right w:val="single" w:sz="12" w:space="0" w:color="auto"/>
            </w:tcBorders>
            <w:hideMark/>
          </w:tcPr>
          <w:p w14:paraId="11CBA566"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bCs/>
                <w:snapToGrid/>
                <w:sz w:val="22"/>
                <w:szCs w:val="22"/>
              </w:rPr>
              <w:t>Provision of services or other work for any other potential bidder in respect of this project or procurement process</w:t>
            </w:r>
          </w:p>
        </w:tc>
        <w:tc>
          <w:tcPr>
            <w:tcW w:w="3171" w:type="dxa"/>
            <w:tcBorders>
              <w:top w:val="single" w:sz="12" w:space="0" w:color="auto"/>
              <w:left w:val="single" w:sz="12" w:space="0" w:color="auto"/>
              <w:bottom w:val="single" w:sz="12" w:space="0" w:color="auto"/>
              <w:right w:val="single" w:sz="12" w:space="0" w:color="auto"/>
            </w:tcBorders>
          </w:tcPr>
          <w:p w14:paraId="4C94F373" w14:textId="77777777" w:rsidR="00332326" w:rsidRPr="00332326" w:rsidRDefault="00332326" w:rsidP="00332326">
            <w:pPr>
              <w:widowControl/>
              <w:spacing w:after="120" w:line="276" w:lineRule="auto"/>
              <w:rPr>
                <w:rFonts w:ascii="Arial" w:hAnsi="Arial" w:cs="Arial"/>
                <w:b/>
                <w:snapToGrid/>
                <w:sz w:val="22"/>
                <w:szCs w:val="22"/>
              </w:rPr>
            </w:pPr>
          </w:p>
          <w:p w14:paraId="094C61DD" w14:textId="77777777" w:rsidR="00332326" w:rsidRPr="00332326" w:rsidRDefault="00332326" w:rsidP="00332326">
            <w:pPr>
              <w:widowControl/>
              <w:spacing w:after="120" w:line="276" w:lineRule="auto"/>
              <w:rPr>
                <w:rFonts w:ascii="Arial" w:hAnsi="Arial" w:cs="Arial"/>
                <w:b/>
                <w:snapToGrid/>
                <w:sz w:val="22"/>
                <w:szCs w:val="22"/>
              </w:rPr>
            </w:pPr>
          </w:p>
          <w:p w14:paraId="52532204" w14:textId="77777777" w:rsidR="00332326" w:rsidRPr="00332326" w:rsidRDefault="00332326" w:rsidP="00332326">
            <w:pPr>
              <w:widowControl/>
              <w:spacing w:after="120" w:line="276" w:lineRule="auto"/>
              <w:rPr>
                <w:rFonts w:ascii="Arial" w:hAnsi="Arial" w:cs="Arial"/>
                <w:b/>
                <w:snapToGrid/>
                <w:sz w:val="22"/>
                <w:szCs w:val="22"/>
              </w:rPr>
            </w:pPr>
          </w:p>
          <w:p w14:paraId="5A4CDF46" w14:textId="77777777" w:rsidR="00332326" w:rsidRPr="00332326" w:rsidRDefault="00332326" w:rsidP="00332326">
            <w:pPr>
              <w:widowControl/>
              <w:spacing w:after="120" w:line="276" w:lineRule="auto"/>
              <w:rPr>
                <w:rFonts w:ascii="Arial" w:hAnsi="Arial" w:cs="Arial"/>
                <w:b/>
                <w:snapToGrid/>
                <w:sz w:val="22"/>
                <w:szCs w:val="22"/>
              </w:rPr>
            </w:pPr>
          </w:p>
          <w:p w14:paraId="521E68E1" w14:textId="77777777" w:rsidR="00332326" w:rsidRPr="00332326" w:rsidRDefault="00332326" w:rsidP="00332326">
            <w:pPr>
              <w:widowControl/>
              <w:spacing w:after="120" w:line="276" w:lineRule="auto"/>
              <w:rPr>
                <w:rFonts w:ascii="Arial" w:hAnsi="Arial" w:cs="Arial"/>
                <w:b/>
                <w:snapToGrid/>
                <w:sz w:val="22"/>
                <w:szCs w:val="22"/>
              </w:rPr>
            </w:pPr>
          </w:p>
        </w:tc>
        <w:tc>
          <w:tcPr>
            <w:tcW w:w="2465" w:type="dxa"/>
            <w:tcBorders>
              <w:top w:val="single" w:sz="12" w:space="0" w:color="auto"/>
              <w:left w:val="single" w:sz="12" w:space="0" w:color="auto"/>
              <w:bottom w:val="single" w:sz="12" w:space="0" w:color="auto"/>
              <w:right w:val="single" w:sz="12" w:space="0" w:color="auto"/>
            </w:tcBorders>
          </w:tcPr>
          <w:p w14:paraId="73AA6184" w14:textId="77777777" w:rsidR="00332326" w:rsidRPr="00332326" w:rsidRDefault="00332326" w:rsidP="00332326">
            <w:pPr>
              <w:widowControl/>
              <w:spacing w:after="120" w:line="276" w:lineRule="auto"/>
              <w:rPr>
                <w:rFonts w:ascii="Arial" w:hAnsi="Arial" w:cs="Arial"/>
                <w:b/>
                <w:snapToGrid/>
                <w:sz w:val="22"/>
                <w:szCs w:val="22"/>
              </w:rPr>
            </w:pPr>
          </w:p>
        </w:tc>
      </w:tr>
      <w:tr w:rsidR="00332326" w:rsidRPr="00332326" w14:paraId="7CC94719" w14:textId="77777777" w:rsidTr="00332326">
        <w:tc>
          <w:tcPr>
            <w:tcW w:w="2835" w:type="dxa"/>
            <w:tcBorders>
              <w:top w:val="single" w:sz="12" w:space="0" w:color="auto"/>
              <w:left w:val="single" w:sz="12" w:space="0" w:color="auto"/>
              <w:bottom w:val="single" w:sz="12" w:space="0" w:color="auto"/>
              <w:right w:val="single" w:sz="12" w:space="0" w:color="auto"/>
            </w:tcBorders>
            <w:hideMark/>
          </w:tcPr>
          <w:p w14:paraId="4D4AFE7D" w14:textId="77777777" w:rsidR="00332326" w:rsidRPr="00332326" w:rsidRDefault="00332326" w:rsidP="00332326">
            <w:pPr>
              <w:widowControl/>
              <w:spacing w:after="120" w:line="276" w:lineRule="auto"/>
              <w:rPr>
                <w:rFonts w:ascii="Arial" w:hAnsi="Arial" w:cs="Arial"/>
                <w:b/>
                <w:snapToGrid/>
                <w:sz w:val="22"/>
                <w:szCs w:val="22"/>
              </w:rPr>
            </w:pPr>
            <w:r w:rsidRPr="00332326">
              <w:rPr>
                <w:rFonts w:ascii="Arial" w:hAnsi="Arial" w:cs="Arial"/>
                <w:b/>
                <w:bCs/>
                <w:snapToGrid/>
                <w:sz w:val="22"/>
                <w:szCs w:val="22"/>
              </w:rPr>
              <w:t xml:space="preserve">Any other connection with the </w:t>
            </w:r>
            <w:r w:rsidR="007F650E">
              <w:rPr>
                <w:rFonts w:ascii="Arial" w:hAnsi="Arial" w:cs="Arial"/>
                <w:b/>
                <w:bCs/>
                <w:snapToGrid/>
                <w:sz w:val="22"/>
                <w:szCs w:val="22"/>
              </w:rPr>
              <w:t>ICB’s</w:t>
            </w:r>
            <w:r w:rsidRPr="00332326">
              <w:rPr>
                <w:rFonts w:ascii="Arial" w:hAnsi="Arial" w:cs="Arial"/>
                <w:b/>
                <w:bCs/>
                <w:snapToGrid/>
                <w:sz w:val="22"/>
                <w:szCs w:val="22"/>
              </w:rPr>
              <w:t xml:space="preserve"> or NHS England, whether personal or professional, which the public could perceive may impair or otherwise influence the </w:t>
            </w:r>
            <w:r w:rsidR="007F650E">
              <w:rPr>
                <w:rFonts w:ascii="Arial" w:hAnsi="Arial" w:cs="Arial"/>
                <w:b/>
                <w:bCs/>
                <w:snapToGrid/>
                <w:sz w:val="22"/>
                <w:szCs w:val="22"/>
              </w:rPr>
              <w:t>ICB’s</w:t>
            </w:r>
            <w:r w:rsidRPr="00332326">
              <w:rPr>
                <w:rFonts w:ascii="Arial" w:hAnsi="Arial" w:cs="Arial"/>
                <w:b/>
                <w:bCs/>
                <w:snapToGrid/>
                <w:sz w:val="22"/>
                <w:szCs w:val="22"/>
              </w:rPr>
              <w:t xml:space="preserve"> or any of its members’ or employees’ judgements, decisions or actions</w:t>
            </w:r>
          </w:p>
        </w:tc>
        <w:tc>
          <w:tcPr>
            <w:tcW w:w="3171" w:type="dxa"/>
            <w:tcBorders>
              <w:top w:val="single" w:sz="12" w:space="0" w:color="auto"/>
              <w:left w:val="single" w:sz="12" w:space="0" w:color="auto"/>
              <w:bottom w:val="single" w:sz="12" w:space="0" w:color="auto"/>
              <w:right w:val="single" w:sz="12" w:space="0" w:color="auto"/>
            </w:tcBorders>
          </w:tcPr>
          <w:p w14:paraId="5111D0FC" w14:textId="77777777" w:rsidR="00332326" w:rsidRPr="00332326" w:rsidRDefault="00332326" w:rsidP="00332326">
            <w:pPr>
              <w:widowControl/>
              <w:spacing w:after="120" w:line="276" w:lineRule="auto"/>
              <w:rPr>
                <w:rFonts w:ascii="Arial" w:hAnsi="Arial" w:cs="Arial"/>
                <w:b/>
                <w:snapToGrid/>
                <w:sz w:val="22"/>
                <w:szCs w:val="22"/>
              </w:rPr>
            </w:pPr>
          </w:p>
        </w:tc>
        <w:tc>
          <w:tcPr>
            <w:tcW w:w="2465" w:type="dxa"/>
            <w:tcBorders>
              <w:top w:val="single" w:sz="12" w:space="0" w:color="auto"/>
              <w:left w:val="single" w:sz="12" w:space="0" w:color="auto"/>
              <w:bottom w:val="single" w:sz="12" w:space="0" w:color="auto"/>
              <w:right w:val="single" w:sz="12" w:space="0" w:color="auto"/>
            </w:tcBorders>
          </w:tcPr>
          <w:p w14:paraId="338B29A4" w14:textId="77777777" w:rsidR="00332326" w:rsidRPr="00332326" w:rsidRDefault="00332326" w:rsidP="00332326">
            <w:pPr>
              <w:widowControl/>
              <w:spacing w:after="120" w:line="276" w:lineRule="auto"/>
              <w:rPr>
                <w:rFonts w:ascii="Arial" w:hAnsi="Arial" w:cs="Arial"/>
                <w:b/>
                <w:snapToGrid/>
                <w:sz w:val="22"/>
                <w:szCs w:val="22"/>
              </w:rPr>
            </w:pPr>
          </w:p>
        </w:tc>
      </w:tr>
    </w:tbl>
    <w:p w14:paraId="50B99812" w14:textId="77777777" w:rsidR="00332326" w:rsidRDefault="00332326" w:rsidP="00961356">
      <w:pPr>
        <w:rPr>
          <w:rFonts w:ascii="Arial" w:hAnsi="Arial" w:cs="Arial"/>
          <w:b/>
          <w:szCs w:val="22"/>
        </w:rPr>
      </w:pPr>
    </w:p>
    <w:p w14:paraId="7B0BCC78" w14:textId="77777777" w:rsidR="00332326" w:rsidRDefault="00332326" w:rsidP="00961356">
      <w:pPr>
        <w:rPr>
          <w:rFonts w:ascii="Arial" w:hAnsi="Arial" w:cs="Arial"/>
          <w:b/>
          <w:szCs w:val="22"/>
        </w:rPr>
      </w:pPr>
    </w:p>
    <w:p w14:paraId="0EB000F2" w14:textId="77777777" w:rsidR="00332326" w:rsidRDefault="00332326" w:rsidP="00961356">
      <w:pPr>
        <w:rPr>
          <w:rFonts w:ascii="Arial" w:hAnsi="Arial" w:cs="Arial"/>
          <w:b/>
          <w:szCs w:val="22"/>
        </w:rPr>
      </w:pPr>
    </w:p>
    <w:p w14:paraId="11210661" w14:textId="77777777" w:rsidR="00332326" w:rsidRPr="00332326" w:rsidRDefault="00332326" w:rsidP="00332326">
      <w:pPr>
        <w:widowControl/>
        <w:rPr>
          <w:rFonts w:ascii="Arial" w:hAnsi="Arial" w:cs="Arial"/>
          <w:bCs/>
          <w:snapToGrid/>
          <w:sz w:val="22"/>
          <w:szCs w:val="22"/>
        </w:rPr>
      </w:pPr>
      <w:r w:rsidRPr="009D284C">
        <w:rPr>
          <w:rFonts w:ascii="Arial" w:hAnsi="Arial" w:cs="Arial"/>
          <w:bCs/>
          <w:snapToGrid/>
          <w:sz w:val="22"/>
          <w:szCs w:val="22"/>
        </w:rPr>
        <w:t>To the best of my knowledge and belief, the above information is complete and correct. I undertake to update as necessary the information</w:t>
      </w:r>
      <w:r w:rsidRPr="00FA6502">
        <w:rPr>
          <w:rFonts w:ascii="Arial" w:hAnsi="Arial" w:cs="Arial"/>
          <w:bCs/>
          <w:snapToGrid/>
          <w:sz w:val="22"/>
          <w:szCs w:val="22"/>
          <w:highlight w:val="yellow"/>
        </w:rPr>
        <w:t>.</w:t>
      </w:r>
    </w:p>
    <w:p w14:paraId="3AFE6F23" w14:textId="77777777" w:rsidR="00332326" w:rsidRPr="00332326" w:rsidRDefault="00332326" w:rsidP="00332326">
      <w:pPr>
        <w:widowControl/>
        <w:rPr>
          <w:rFonts w:ascii="Arial" w:hAnsi="Arial" w:cs="Arial"/>
          <w:bCs/>
          <w:snapToGrid/>
          <w:sz w:val="22"/>
          <w:szCs w:val="22"/>
        </w:rPr>
      </w:pPr>
    </w:p>
    <w:p w14:paraId="4DFA5886" w14:textId="77777777" w:rsidR="00332326" w:rsidRPr="00332326" w:rsidRDefault="00332326" w:rsidP="00332326">
      <w:pPr>
        <w:widowControl/>
        <w:rPr>
          <w:rFonts w:ascii="Arial" w:hAnsi="Arial" w:cs="Arial"/>
          <w:bCs/>
          <w:snapToGrid/>
          <w:sz w:val="22"/>
          <w:szCs w:val="22"/>
        </w:rPr>
      </w:pPr>
    </w:p>
    <w:p w14:paraId="1822D91C" w14:textId="77777777" w:rsidR="00332326" w:rsidRPr="00332326" w:rsidRDefault="00332326" w:rsidP="00332326">
      <w:pPr>
        <w:widowControl/>
        <w:rPr>
          <w:rFonts w:ascii="Arial" w:hAnsi="Arial" w:cs="Arial"/>
          <w:b/>
          <w:bCs/>
          <w:snapToGrid/>
          <w:sz w:val="22"/>
          <w:szCs w:val="22"/>
        </w:rPr>
      </w:pPr>
      <w:r w:rsidRPr="00332326">
        <w:rPr>
          <w:rFonts w:ascii="Arial" w:hAnsi="Arial" w:cs="Arial"/>
          <w:b/>
          <w:bCs/>
          <w:snapToGrid/>
          <w:sz w:val="22"/>
          <w:szCs w:val="22"/>
        </w:rPr>
        <w:t>Signed:</w:t>
      </w:r>
    </w:p>
    <w:p w14:paraId="0BEFC524" w14:textId="77777777" w:rsidR="00332326" w:rsidRPr="00332326" w:rsidRDefault="00332326" w:rsidP="00332326">
      <w:pPr>
        <w:widowControl/>
        <w:rPr>
          <w:rFonts w:ascii="Arial" w:hAnsi="Arial" w:cs="Arial"/>
          <w:b/>
          <w:bCs/>
          <w:snapToGrid/>
          <w:sz w:val="22"/>
          <w:szCs w:val="22"/>
        </w:rPr>
      </w:pPr>
    </w:p>
    <w:p w14:paraId="086AB1E0" w14:textId="77777777" w:rsidR="00332326" w:rsidRPr="00332326" w:rsidRDefault="00332326" w:rsidP="00332326">
      <w:pPr>
        <w:widowControl/>
        <w:rPr>
          <w:rFonts w:ascii="Arial" w:hAnsi="Arial" w:cs="Arial"/>
          <w:b/>
          <w:bCs/>
          <w:snapToGrid/>
          <w:sz w:val="22"/>
          <w:szCs w:val="22"/>
        </w:rPr>
      </w:pPr>
    </w:p>
    <w:p w14:paraId="00368FE8" w14:textId="77777777" w:rsidR="00332326" w:rsidRPr="00332326" w:rsidRDefault="00332326" w:rsidP="00332326">
      <w:pPr>
        <w:widowControl/>
        <w:rPr>
          <w:rFonts w:ascii="Arial" w:hAnsi="Arial" w:cs="Arial"/>
          <w:b/>
          <w:bCs/>
          <w:snapToGrid/>
          <w:sz w:val="22"/>
          <w:szCs w:val="22"/>
        </w:rPr>
      </w:pPr>
      <w:r w:rsidRPr="00332326">
        <w:rPr>
          <w:rFonts w:ascii="Arial" w:hAnsi="Arial" w:cs="Arial"/>
          <w:b/>
          <w:bCs/>
          <w:snapToGrid/>
          <w:sz w:val="22"/>
          <w:szCs w:val="22"/>
        </w:rPr>
        <w:t>On behalf of:</w:t>
      </w:r>
    </w:p>
    <w:p w14:paraId="483B6D3B" w14:textId="77777777" w:rsidR="00332326" w:rsidRPr="00332326" w:rsidRDefault="00332326" w:rsidP="00332326">
      <w:pPr>
        <w:widowControl/>
        <w:rPr>
          <w:rFonts w:ascii="Arial" w:hAnsi="Arial" w:cs="Arial"/>
          <w:b/>
          <w:bCs/>
          <w:snapToGrid/>
          <w:sz w:val="22"/>
          <w:szCs w:val="22"/>
        </w:rPr>
      </w:pPr>
    </w:p>
    <w:p w14:paraId="2ADA41E2" w14:textId="77777777" w:rsidR="00332326" w:rsidRPr="00332326" w:rsidRDefault="00332326" w:rsidP="00332326">
      <w:pPr>
        <w:widowControl/>
        <w:rPr>
          <w:rFonts w:ascii="Arial" w:hAnsi="Arial" w:cs="Arial"/>
          <w:b/>
          <w:bCs/>
          <w:snapToGrid/>
          <w:sz w:val="22"/>
          <w:szCs w:val="22"/>
        </w:rPr>
      </w:pPr>
    </w:p>
    <w:p w14:paraId="121E4DFA" w14:textId="77777777" w:rsidR="00332326" w:rsidRDefault="00332326" w:rsidP="00332326">
      <w:pPr>
        <w:widowControl/>
        <w:rPr>
          <w:rFonts w:ascii="Arial" w:hAnsi="Arial" w:cs="Arial"/>
          <w:b/>
          <w:bCs/>
          <w:snapToGrid/>
          <w:sz w:val="22"/>
          <w:szCs w:val="22"/>
        </w:rPr>
      </w:pPr>
      <w:r w:rsidRPr="00332326">
        <w:rPr>
          <w:rFonts w:ascii="Arial" w:hAnsi="Arial" w:cs="Arial"/>
          <w:b/>
          <w:bCs/>
          <w:snapToGrid/>
          <w:sz w:val="22"/>
          <w:szCs w:val="22"/>
        </w:rPr>
        <w:lastRenderedPageBreak/>
        <w:t>Date:</w:t>
      </w:r>
    </w:p>
    <w:p w14:paraId="2FA21F40" w14:textId="77777777" w:rsidR="00F63B18" w:rsidRDefault="00F63B18" w:rsidP="00332326">
      <w:pPr>
        <w:widowControl/>
        <w:rPr>
          <w:rFonts w:ascii="Arial" w:hAnsi="Arial" w:cs="Arial"/>
          <w:b/>
          <w:bCs/>
          <w:snapToGrid/>
          <w:sz w:val="22"/>
          <w:szCs w:val="22"/>
        </w:rPr>
        <w:sectPr w:rsidR="00F63B18" w:rsidSect="009D284C">
          <w:endnotePr>
            <w:numFmt w:val="decimal"/>
          </w:endnotePr>
          <w:pgSz w:w="11907" w:h="16840" w:code="9"/>
          <w:pgMar w:top="1111" w:right="1418" w:bottom="851" w:left="1418" w:header="454" w:footer="272" w:gutter="0"/>
          <w:cols w:space="720"/>
          <w:noEndnote/>
          <w:docGrid w:linePitch="326"/>
        </w:sectPr>
      </w:pPr>
    </w:p>
    <w:p w14:paraId="7995B343" w14:textId="77777777" w:rsidR="00F63B18" w:rsidRPr="00332326" w:rsidRDefault="00F63B18" w:rsidP="00332326">
      <w:pPr>
        <w:widowControl/>
        <w:rPr>
          <w:rFonts w:ascii="Arial" w:hAnsi="Arial" w:cs="Arial"/>
          <w:b/>
          <w:bCs/>
          <w:snapToGrid/>
          <w:sz w:val="22"/>
          <w:szCs w:val="22"/>
        </w:rPr>
      </w:pPr>
    </w:p>
    <w:p w14:paraId="7F0B0972" w14:textId="77777777" w:rsidR="003930C8" w:rsidRDefault="003930C8">
      <w:pPr>
        <w:widowControl/>
        <w:rPr>
          <w:rFonts w:ascii="Arial" w:hAnsi="Arial" w:cs="Arial"/>
          <w:b/>
          <w:szCs w:val="22"/>
        </w:rPr>
      </w:pPr>
    </w:p>
    <w:p w14:paraId="65766135" w14:textId="77777777" w:rsidR="00F63B18" w:rsidRDefault="00F63B18">
      <w:pPr>
        <w:widowControl/>
        <w:rPr>
          <w:rFonts w:ascii="Arial" w:hAnsi="Arial" w:cs="Arial"/>
          <w:b/>
          <w:szCs w:val="22"/>
        </w:rPr>
      </w:pPr>
    </w:p>
    <w:p w14:paraId="097C25C5" w14:textId="77777777" w:rsidR="00F63B18" w:rsidRPr="00F63B18" w:rsidRDefault="00F63B18" w:rsidP="00F63B18">
      <w:pPr>
        <w:widowControl/>
        <w:spacing w:after="200" w:line="276" w:lineRule="auto"/>
        <w:jc w:val="right"/>
        <w:rPr>
          <w:rFonts w:ascii="Arial" w:eastAsiaTheme="minorHAnsi" w:hAnsi="Arial" w:cs="Arial"/>
          <w:b/>
          <w:snapToGrid/>
          <w:sz w:val="22"/>
          <w:szCs w:val="22"/>
        </w:rPr>
      </w:pPr>
      <w:r w:rsidRPr="00F63B18">
        <w:rPr>
          <w:rFonts w:ascii="Arial" w:eastAsiaTheme="minorHAnsi" w:hAnsi="Arial" w:cs="Arial"/>
          <w:b/>
          <w:snapToGrid/>
          <w:sz w:val="22"/>
          <w:szCs w:val="22"/>
        </w:rPr>
        <w:t>Appendix 12</w:t>
      </w:r>
    </w:p>
    <w:p w14:paraId="7AC19F2D" w14:textId="760B367A" w:rsidR="00F63B18" w:rsidRPr="00F63B18" w:rsidRDefault="00D575E2" w:rsidP="00F63B18">
      <w:pPr>
        <w:widowControl/>
        <w:spacing w:after="200" w:line="276" w:lineRule="auto"/>
        <w:jc w:val="center"/>
        <w:rPr>
          <w:rFonts w:ascii="Arial" w:eastAsiaTheme="minorHAnsi" w:hAnsi="Arial" w:cs="Arial"/>
          <w:b/>
          <w:snapToGrid/>
          <w:sz w:val="22"/>
          <w:szCs w:val="22"/>
        </w:rPr>
      </w:pPr>
      <w:r>
        <w:rPr>
          <w:rFonts w:ascii="Arial" w:eastAsiaTheme="minorHAnsi" w:hAnsi="Arial" w:cs="Arial"/>
          <w:b/>
          <w:snapToGrid/>
          <w:sz w:val="22"/>
          <w:szCs w:val="22"/>
        </w:rPr>
        <w:t xml:space="preserve">NHSE </w:t>
      </w:r>
      <w:r w:rsidR="00F63B18" w:rsidRPr="00F63B18">
        <w:rPr>
          <w:rFonts w:ascii="Arial" w:eastAsiaTheme="minorHAnsi" w:hAnsi="Arial" w:cs="Arial"/>
          <w:b/>
          <w:snapToGrid/>
          <w:sz w:val="22"/>
          <w:szCs w:val="22"/>
        </w:rPr>
        <w:t xml:space="preserve">Best Practice – Conflicts of Interests Call to Action </w:t>
      </w:r>
    </w:p>
    <w:p w14:paraId="71046C6B" w14:textId="77777777" w:rsidR="00F63B18" w:rsidRPr="00F63B18" w:rsidRDefault="00F63B18" w:rsidP="00F63B18">
      <w:pPr>
        <w:widowControl/>
        <w:spacing w:after="200" w:line="276" w:lineRule="auto"/>
        <w:jc w:val="center"/>
        <w:rPr>
          <w:rFonts w:ascii="Arial" w:eastAsiaTheme="minorHAnsi" w:hAnsi="Arial" w:cs="Arial"/>
          <w:b/>
          <w:snapToGrid/>
          <w:sz w:val="22"/>
          <w:szCs w:val="22"/>
        </w:rPr>
      </w:pPr>
      <w:r w:rsidRPr="00F63B18">
        <w:rPr>
          <w:rFonts w:ascii="Arial" w:eastAsiaTheme="minorHAnsi" w:hAnsi="Arial" w:cs="Arial"/>
          <w:b/>
          <w:snapToGrid/>
          <w:sz w:val="22"/>
          <w:szCs w:val="22"/>
        </w:rPr>
        <w:t xml:space="preserve">Work undertaken in response to the 8 Improvement Areas </w:t>
      </w:r>
    </w:p>
    <w:p w14:paraId="51C03470" w14:textId="77777777" w:rsidR="00F63B18" w:rsidRPr="00F63B18" w:rsidRDefault="00F63B18" w:rsidP="00F63B18">
      <w:pPr>
        <w:widowControl/>
        <w:spacing w:after="200" w:line="276" w:lineRule="auto"/>
        <w:rPr>
          <w:rFonts w:asciiTheme="minorHAnsi" w:eastAsiaTheme="minorHAnsi" w:hAnsiTheme="minorHAnsi" w:cstheme="minorBidi"/>
          <w:snapToGrid/>
          <w:sz w:val="22"/>
          <w:szCs w:val="22"/>
        </w:rPr>
      </w:pPr>
    </w:p>
    <w:tbl>
      <w:tblPr>
        <w:tblStyle w:val="TableGrid2"/>
        <w:tblW w:w="14034" w:type="dxa"/>
        <w:tblInd w:w="108" w:type="dxa"/>
        <w:tblLayout w:type="fixed"/>
        <w:tblLook w:val="04A0" w:firstRow="1" w:lastRow="0" w:firstColumn="1" w:lastColumn="0" w:noHBand="0" w:noVBand="1"/>
      </w:tblPr>
      <w:tblGrid>
        <w:gridCol w:w="2552"/>
        <w:gridCol w:w="1984"/>
        <w:gridCol w:w="3828"/>
        <w:gridCol w:w="5670"/>
      </w:tblGrid>
      <w:tr w:rsidR="00F63B18" w:rsidRPr="00D575E2" w14:paraId="42F2ADBC" w14:textId="77777777" w:rsidTr="00833B73">
        <w:tc>
          <w:tcPr>
            <w:tcW w:w="2552" w:type="dxa"/>
          </w:tcPr>
          <w:p w14:paraId="55A8985C" w14:textId="77777777" w:rsidR="00F63B18" w:rsidRPr="00D575E2" w:rsidRDefault="00D575E2" w:rsidP="00F63B18">
            <w:pPr>
              <w:widowControl/>
              <w:jc w:val="center"/>
              <w:rPr>
                <w:rFonts w:ascii="Arial" w:hAnsi="Arial" w:cs="Arial"/>
                <w:b/>
                <w:sz w:val="22"/>
              </w:rPr>
            </w:pPr>
            <w:r w:rsidRPr="009D284C">
              <w:rPr>
                <w:rFonts w:ascii="Arial" w:hAnsi="Arial" w:cs="Arial"/>
                <w:sz w:val="22"/>
              </w:rPr>
              <w:t>NHS England CoI Best Practice Update</w:t>
            </w:r>
          </w:p>
        </w:tc>
        <w:tc>
          <w:tcPr>
            <w:tcW w:w="1984" w:type="dxa"/>
          </w:tcPr>
          <w:p w14:paraId="3FE9DBF0" w14:textId="77777777" w:rsidR="00F63B18" w:rsidRPr="007002BC" w:rsidRDefault="00D575E2" w:rsidP="00F63B18">
            <w:pPr>
              <w:widowControl/>
              <w:jc w:val="center"/>
              <w:rPr>
                <w:rFonts w:ascii="Arial" w:hAnsi="Arial" w:cs="Arial"/>
                <w:b/>
                <w:sz w:val="22"/>
              </w:rPr>
            </w:pPr>
            <w:r w:rsidRPr="007002BC">
              <w:rPr>
                <w:rFonts w:ascii="Arial" w:hAnsi="Arial" w:cs="Arial"/>
                <w:b/>
                <w:sz w:val="22"/>
              </w:rPr>
              <w:t>Lead</w:t>
            </w:r>
          </w:p>
        </w:tc>
        <w:tc>
          <w:tcPr>
            <w:tcW w:w="3828" w:type="dxa"/>
          </w:tcPr>
          <w:p w14:paraId="09A749DA" w14:textId="77777777" w:rsidR="00F63B18" w:rsidRPr="009768E2" w:rsidRDefault="00F63B18" w:rsidP="00F63B18">
            <w:pPr>
              <w:widowControl/>
              <w:jc w:val="center"/>
              <w:rPr>
                <w:rFonts w:ascii="Arial" w:hAnsi="Arial" w:cs="Arial"/>
                <w:b/>
                <w:sz w:val="22"/>
              </w:rPr>
            </w:pPr>
            <w:r w:rsidRPr="009768E2">
              <w:rPr>
                <w:rFonts w:ascii="Arial" w:hAnsi="Arial" w:cs="Arial"/>
                <w:b/>
                <w:sz w:val="22"/>
              </w:rPr>
              <w:t xml:space="preserve">Best practice </w:t>
            </w:r>
          </w:p>
        </w:tc>
        <w:tc>
          <w:tcPr>
            <w:tcW w:w="5670" w:type="dxa"/>
          </w:tcPr>
          <w:p w14:paraId="71C8E47E" w14:textId="77777777" w:rsidR="00F63B18" w:rsidRPr="00D575E2" w:rsidRDefault="00F63B18" w:rsidP="00F63B18">
            <w:pPr>
              <w:widowControl/>
              <w:jc w:val="center"/>
              <w:rPr>
                <w:rFonts w:ascii="Arial" w:hAnsi="Arial" w:cs="Arial"/>
                <w:b/>
                <w:sz w:val="22"/>
              </w:rPr>
            </w:pPr>
            <w:r w:rsidRPr="00D575E2">
              <w:rPr>
                <w:rFonts w:ascii="Arial" w:hAnsi="Arial" w:cs="Arial"/>
                <w:b/>
                <w:sz w:val="22"/>
              </w:rPr>
              <w:t xml:space="preserve">Action undertaken </w:t>
            </w:r>
          </w:p>
        </w:tc>
      </w:tr>
      <w:tr w:rsidR="00F63B18" w:rsidRPr="00D575E2" w14:paraId="2A4E1D43" w14:textId="77777777" w:rsidTr="00833B73">
        <w:tc>
          <w:tcPr>
            <w:tcW w:w="2552" w:type="dxa"/>
          </w:tcPr>
          <w:p w14:paraId="72FFD7CA" w14:textId="77777777" w:rsidR="00F63B18" w:rsidRPr="009D284C" w:rsidRDefault="00D575E2" w:rsidP="00CB1826">
            <w:pPr>
              <w:pStyle w:val="ListParagraph"/>
              <w:widowControl/>
              <w:numPr>
                <w:ilvl w:val="0"/>
                <w:numId w:val="39"/>
              </w:numPr>
              <w:rPr>
                <w:rFonts w:ascii="Arial" w:hAnsi="Arial" w:cs="Arial"/>
                <w:sz w:val="22"/>
              </w:rPr>
            </w:pPr>
            <w:r w:rsidRPr="009D284C">
              <w:rPr>
                <w:rFonts w:ascii="Arial" w:hAnsi="Arial" w:cs="Arial"/>
                <w:sz w:val="22"/>
              </w:rPr>
              <w:t>Procurement decisions and contract monitoring processes</w:t>
            </w:r>
          </w:p>
        </w:tc>
        <w:tc>
          <w:tcPr>
            <w:tcW w:w="1984" w:type="dxa"/>
          </w:tcPr>
          <w:p w14:paraId="5C06600F" w14:textId="77777777" w:rsidR="00F63B18" w:rsidRPr="007002BC" w:rsidRDefault="00F63B18" w:rsidP="00F63B18">
            <w:pPr>
              <w:widowControl/>
              <w:rPr>
                <w:rFonts w:ascii="Arial" w:hAnsi="Arial" w:cs="Arial"/>
                <w:sz w:val="22"/>
              </w:rPr>
            </w:pPr>
          </w:p>
        </w:tc>
        <w:tc>
          <w:tcPr>
            <w:tcW w:w="3828" w:type="dxa"/>
          </w:tcPr>
          <w:p w14:paraId="7BA00D11" w14:textId="77777777" w:rsidR="00F63B18" w:rsidRPr="00D91975" w:rsidRDefault="00F63B18" w:rsidP="00F63B18">
            <w:pPr>
              <w:widowControl/>
              <w:rPr>
                <w:rFonts w:ascii="Arial" w:hAnsi="Arial" w:cs="Arial"/>
                <w:sz w:val="22"/>
              </w:rPr>
            </w:pPr>
            <w:r w:rsidRPr="00D91975">
              <w:rPr>
                <w:rFonts w:ascii="Arial" w:hAnsi="Arial" w:cs="Arial"/>
                <w:sz w:val="22"/>
              </w:rPr>
              <w:t>Conflicts of Interest management is needed where a third party organisation leads the bidding process.</w:t>
            </w:r>
          </w:p>
        </w:tc>
        <w:tc>
          <w:tcPr>
            <w:tcW w:w="5670" w:type="dxa"/>
          </w:tcPr>
          <w:p w14:paraId="46223B6A" w14:textId="77777777" w:rsidR="00F63B18" w:rsidRPr="00B53DAB" w:rsidRDefault="00F63B18" w:rsidP="00F63B18">
            <w:pPr>
              <w:widowControl/>
              <w:rPr>
                <w:rFonts w:ascii="Arial" w:hAnsi="Arial" w:cs="Arial"/>
                <w:sz w:val="22"/>
              </w:rPr>
            </w:pPr>
            <w:r w:rsidRPr="009768E2">
              <w:rPr>
                <w:rFonts w:ascii="Arial" w:hAnsi="Arial" w:cs="Arial"/>
                <w:sz w:val="22"/>
              </w:rPr>
              <w:t>Procurement has processes in place to</w:t>
            </w:r>
            <w:r w:rsidRPr="00B53DAB">
              <w:rPr>
                <w:rFonts w:ascii="Arial" w:hAnsi="Arial" w:cs="Arial"/>
                <w:sz w:val="22"/>
              </w:rPr>
              <w:t xml:space="preserve"> manage conflicts of interests by bidders including the management of CoI of those representatives on individual procurement project groups.</w:t>
            </w:r>
          </w:p>
        </w:tc>
      </w:tr>
      <w:tr w:rsidR="00F63B18" w:rsidRPr="00F63B18" w14:paraId="53F44FFD" w14:textId="77777777" w:rsidTr="00833B73">
        <w:tc>
          <w:tcPr>
            <w:tcW w:w="2552" w:type="dxa"/>
          </w:tcPr>
          <w:p w14:paraId="11C55F52" w14:textId="77777777" w:rsidR="00F63B18" w:rsidRPr="00F63B18" w:rsidRDefault="00F63B18" w:rsidP="00F63B18">
            <w:pPr>
              <w:widowControl/>
              <w:rPr>
                <w:rFonts w:ascii="Arial" w:hAnsi="Arial" w:cs="Arial"/>
                <w:sz w:val="22"/>
              </w:rPr>
            </w:pPr>
          </w:p>
        </w:tc>
        <w:tc>
          <w:tcPr>
            <w:tcW w:w="1984" w:type="dxa"/>
          </w:tcPr>
          <w:p w14:paraId="5BE6874F" w14:textId="77777777" w:rsidR="00F63B18" w:rsidRPr="00F63B18" w:rsidRDefault="00F63B18" w:rsidP="00F63B18">
            <w:pPr>
              <w:widowControl/>
              <w:rPr>
                <w:rFonts w:ascii="Arial" w:hAnsi="Arial" w:cs="Arial"/>
                <w:sz w:val="22"/>
              </w:rPr>
            </w:pPr>
          </w:p>
        </w:tc>
        <w:tc>
          <w:tcPr>
            <w:tcW w:w="3828" w:type="dxa"/>
          </w:tcPr>
          <w:p w14:paraId="35E1B638" w14:textId="77777777" w:rsidR="00F63B18" w:rsidRPr="00F63B18" w:rsidRDefault="00F63B18" w:rsidP="00F63B18">
            <w:pPr>
              <w:widowControl/>
              <w:rPr>
                <w:rFonts w:ascii="Arial" w:hAnsi="Arial" w:cs="Arial"/>
                <w:sz w:val="22"/>
              </w:rPr>
            </w:pPr>
            <w:r w:rsidRPr="00F63B18">
              <w:rPr>
                <w:rFonts w:ascii="Arial" w:hAnsi="Arial" w:cs="Arial"/>
                <w:sz w:val="22"/>
              </w:rPr>
              <w:t>Discussions around conflicts of interests take place when procurement specifications are produced etc.</w:t>
            </w:r>
          </w:p>
        </w:tc>
        <w:tc>
          <w:tcPr>
            <w:tcW w:w="5670" w:type="dxa"/>
          </w:tcPr>
          <w:p w14:paraId="2F1857FD" w14:textId="77777777" w:rsidR="00F63B18" w:rsidRPr="00F63B18" w:rsidRDefault="00F63B18" w:rsidP="00F63B18">
            <w:pPr>
              <w:widowControl/>
              <w:rPr>
                <w:rFonts w:ascii="Arial" w:hAnsi="Arial" w:cs="Arial"/>
                <w:sz w:val="22"/>
              </w:rPr>
            </w:pPr>
            <w:r w:rsidRPr="00F63B18">
              <w:rPr>
                <w:rFonts w:ascii="Arial" w:hAnsi="Arial" w:cs="Arial"/>
                <w:sz w:val="22"/>
              </w:rPr>
              <w:t xml:space="preserve">The Head of Procurement ensures that the individual procurement project  groups declare their interests and these are actively managed. </w:t>
            </w:r>
            <w:proofErr w:type="gramStart"/>
            <w:r w:rsidRPr="00F63B18">
              <w:rPr>
                <w:rFonts w:ascii="Arial" w:hAnsi="Arial" w:cs="Arial"/>
                <w:sz w:val="22"/>
              </w:rPr>
              <w:t>Also</w:t>
            </w:r>
            <w:proofErr w:type="gramEnd"/>
            <w:r w:rsidRPr="00F63B18">
              <w:rPr>
                <w:rFonts w:ascii="Arial" w:hAnsi="Arial" w:cs="Arial"/>
                <w:sz w:val="22"/>
              </w:rPr>
              <w:t xml:space="preserve"> bidders are required to declare any interests.</w:t>
            </w:r>
          </w:p>
        </w:tc>
      </w:tr>
      <w:tr w:rsidR="00F63B18" w:rsidRPr="00F63B18" w14:paraId="7BFB3055" w14:textId="77777777" w:rsidTr="00833B73">
        <w:tc>
          <w:tcPr>
            <w:tcW w:w="2552" w:type="dxa"/>
          </w:tcPr>
          <w:p w14:paraId="5EAD76E6" w14:textId="77777777" w:rsidR="00F63B18" w:rsidRPr="00F63B18" w:rsidRDefault="00F63B18" w:rsidP="00F63B18">
            <w:pPr>
              <w:widowControl/>
              <w:rPr>
                <w:rFonts w:ascii="Arial" w:hAnsi="Arial" w:cs="Arial"/>
                <w:sz w:val="22"/>
              </w:rPr>
            </w:pPr>
          </w:p>
        </w:tc>
        <w:tc>
          <w:tcPr>
            <w:tcW w:w="1984" w:type="dxa"/>
          </w:tcPr>
          <w:p w14:paraId="3FB7352A" w14:textId="77777777" w:rsidR="00F63B18" w:rsidRPr="00F63B18" w:rsidRDefault="00F63B18" w:rsidP="00F63B18">
            <w:pPr>
              <w:widowControl/>
              <w:rPr>
                <w:rFonts w:ascii="Arial" w:hAnsi="Arial" w:cs="Arial"/>
                <w:sz w:val="22"/>
              </w:rPr>
            </w:pPr>
          </w:p>
        </w:tc>
        <w:tc>
          <w:tcPr>
            <w:tcW w:w="3828" w:type="dxa"/>
          </w:tcPr>
          <w:p w14:paraId="727F5D67" w14:textId="77777777" w:rsidR="00F63B18" w:rsidRPr="00F63B18" w:rsidRDefault="00F63B18" w:rsidP="00F63B18">
            <w:pPr>
              <w:widowControl/>
              <w:rPr>
                <w:rFonts w:ascii="Arial" w:hAnsi="Arial" w:cs="Arial"/>
                <w:sz w:val="22"/>
              </w:rPr>
            </w:pPr>
            <w:r w:rsidRPr="00F63B18">
              <w:rPr>
                <w:rFonts w:ascii="Arial" w:hAnsi="Arial" w:cs="Arial"/>
                <w:sz w:val="22"/>
              </w:rPr>
              <w:t>Conflicts of Interests are a standing item on procurement / contract meetings.</w:t>
            </w:r>
          </w:p>
        </w:tc>
        <w:tc>
          <w:tcPr>
            <w:tcW w:w="5670" w:type="dxa"/>
          </w:tcPr>
          <w:p w14:paraId="1B2F2DC2" w14:textId="77777777" w:rsidR="00F63B18" w:rsidRPr="00F63B18" w:rsidRDefault="00F63B18" w:rsidP="00F63B18">
            <w:pPr>
              <w:widowControl/>
              <w:rPr>
                <w:rFonts w:ascii="Arial" w:hAnsi="Arial" w:cs="Arial"/>
                <w:sz w:val="22"/>
              </w:rPr>
            </w:pPr>
            <w:r w:rsidRPr="00F63B18">
              <w:rPr>
                <w:rFonts w:ascii="Arial" w:hAnsi="Arial" w:cs="Arial"/>
                <w:sz w:val="22"/>
              </w:rPr>
              <w:t>This is already in place</w:t>
            </w:r>
          </w:p>
        </w:tc>
      </w:tr>
      <w:tr w:rsidR="00F63B18" w:rsidRPr="00F63B18" w14:paraId="1EF6797D" w14:textId="77777777" w:rsidTr="00833B73">
        <w:tc>
          <w:tcPr>
            <w:tcW w:w="2552" w:type="dxa"/>
          </w:tcPr>
          <w:p w14:paraId="6E7A2A4E" w14:textId="77777777" w:rsidR="00F63B18" w:rsidRPr="00F63B18" w:rsidRDefault="00F63B18" w:rsidP="00F63B18">
            <w:pPr>
              <w:widowControl/>
              <w:rPr>
                <w:rFonts w:ascii="Arial" w:hAnsi="Arial" w:cs="Arial"/>
                <w:sz w:val="22"/>
              </w:rPr>
            </w:pPr>
          </w:p>
        </w:tc>
        <w:tc>
          <w:tcPr>
            <w:tcW w:w="1984" w:type="dxa"/>
          </w:tcPr>
          <w:p w14:paraId="5FB5F53C" w14:textId="77777777" w:rsidR="00F63B18" w:rsidRPr="00F63B18" w:rsidRDefault="00F63B18" w:rsidP="00F63B18">
            <w:pPr>
              <w:widowControl/>
              <w:rPr>
                <w:rFonts w:ascii="Arial" w:hAnsi="Arial" w:cs="Arial"/>
                <w:sz w:val="22"/>
              </w:rPr>
            </w:pPr>
          </w:p>
        </w:tc>
        <w:tc>
          <w:tcPr>
            <w:tcW w:w="3828" w:type="dxa"/>
          </w:tcPr>
          <w:p w14:paraId="628DE539" w14:textId="77777777" w:rsidR="00F63B18" w:rsidRPr="007002BC" w:rsidRDefault="007002BC" w:rsidP="00F63B18">
            <w:pPr>
              <w:widowControl/>
              <w:rPr>
                <w:rFonts w:ascii="Arial" w:hAnsi="Arial" w:cs="Arial"/>
                <w:sz w:val="22"/>
              </w:rPr>
            </w:pPr>
            <w:r w:rsidRPr="009D284C">
              <w:rPr>
                <w:rFonts w:ascii="Arial" w:hAnsi="Arial" w:cs="Arial"/>
                <w:sz w:val="22"/>
              </w:rPr>
              <w:t xml:space="preserve">The </w:t>
            </w:r>
            <w:r w:rsidR="007F650E">
              <w:rPr>
                <w:rFonts w:ascii="Arial" w:hAnsi="Arial" w:cs="Arial"/>
                <w:sz w:val="22"/>
              </w:rPr>
              <w:t xml:space="preserve">ICB </w:t>
            </w:r>
            <w:r w:rsidRPr="009D284C">
              <w:rPr>
                <w:rFonts w:ascii="Arial" w:hAnsi="Arial" w:cs="Arial"/>
                <w:sz w:val="22"/>
              </w:rPr>
              <w:t>should take conflicts of interest into consideration prior to the approval of single tender waiver</w:t>
            </w:r>
          </w:p>
        </w:tc>
        <w:tc>
          <w:tcPr>
            <w:tcW w:w="5670" w:type="dxa"/>
          </w:tcPr>
          <w:p w14:paraId="789FA128" w14:textId="77777777" w:rsidR="00F63B18" w:rsidRPr="00F63B18" w:rsidRDefault="00F63B18" w:rsidP="00F63B18">
            <w:pPr>
              <w:widowControl/>
              <w:rPr>
                <w:rFonts w:ascii="Arial" w:hAnsi="Arial" w:cs="Arial"/>
                <w:sz w:val="22"/>
              </w:rPr>
            </w:pPr>
            <w:r w:rsidRPr="00F63B18">
              <w:rPr>
                <w:rFonts w:ascii="Arial" w:hAnsi="Arial" w:cs="Arial"/>
                <w:sz w:val="22"/>
              </w:rPr>
              <w:t>There are procurement processes in place with regard to managing CoI for all aspects of procurement including quotes and STW.  Procurement documentation contains up-to-date COI statements and templates for bidder completion / return</w:t>
            </w:r>
          </w:p>
        </w:tc>
      </w:tr>
      <w:tr w:rsidR="00F63B18" w:rsidRPr="00F63B18" w14:paraId="6AD7923A" w14:textId="77777777" w:rsidTr="00833B73">
        <w:tc>
          <w:tcPr>
            <w:tcW w:w="2552" w:type="dxa"/>
          </w:tcPr>
          <w:p w14:paraId="709F70EC" w14:textId="77777777" w:rsidR="00F63B18" w:rsidRPr="00D91975" w:rsidRDefault="00D91975" w:rsidP="00CB1826">
            <w:pPr>
              <w:pStyle w:val="ListParagraph"/>
              <w:widowControl/>
              <w:numPr>
                <w:ilvl w:val="0"/>
                <w:numId w:val="39"/>
              </w:numPr>
              <w:rPr>
                <w:rFonts w:ascii="Arial" w:hAnsi="Arial" w:cs="Arial"/>
                <w:sz w:val="22"/>
              </w:rPr>
            </w:pPr>
            <w:r w:rsidRPr="009D284C">
              <w:rPr>
                <w:rFonts w:ascii="Arial" w:hAnsi="Arial" w:cs="Arial"/>
                <w:sz w:val="22"/>
              </w:rPr>
              <w:t>Completeness of registers of interests, gifts and hospitality</w:t>
            </w:r>
          </w:p>
        </w:tc>
        <w:tc>
          <w:tcPr>
            <w:tcW w:w="1984" w:type="dxa"/>
          </w:tcPr>
          <w:p w14:paraId="2FBBF6A3" w14:textId="77777777" w:rsidR="00F63B18" w:rsidRPr="009768E2" w:rsidRDefault="00F63B18" w:rsidP="00F63B18">
            <w:pPr>
              <w:widowControl/>
              <w:rPr>
                <w:rFonts w:ascii="Arial" w:hAnsi="Arial" w:cs="Arial"/>
                <w:sz w:val="22"/>
              </w:rPr>
            </w:pPr>
          </w:p>
        </w:tc>
        <w:tc>
          <w:tcPr>
            <w:tcW w:w="3828" w:type="dxa"/>
          </w:tcPr>
          <w:p w14:paraId="58F18A14" w14:textId="77777777" w:rsidR="00F63B18" w:rsidRPr="00F63B18" w:rsidRDefault="00F63B18" w:rsidP="00F63B18">
            <w:pPr>
              <w:widowControl/>
              <w:rPr>
                <w:rFonts w:ascii="Arial" w:hAnsi="Arial" w:cs="Arial"/>
                <w:sz w:val="22"/>
              </w:rPr>
            </w:pPr>
            <w:r w:rsidRPr="00F63B18">
              <w:rPr>
                <w:rFonts w:ascii="Arial" w:hAnsi="Arial" w:cs="Arial"/>
                <w:sz w:val="22"/>
              </w:rPr>
              <w:t>Completeness of Register of Interests, Gifts and Hospitality</w:t>
            </w:r>
          </w:p>
        </w:tc>
        <w:tc>
          <w:tcPr>
            <w:tcW w:w="5670" w:type="dxa"/>
          </w:tcPr>
          <w:p w14:paraId="454B0A51" w14:textId="77777777" w:rsidR="00F63B18" w:rsidRPr="00F63B18" w:rsidRDefault="007002BC" w:rsidP="00F63B18">
            <w:pPr>
              <w:widowControl/>
              <w:rPr>
                <w:rFonts w:ascii="Arial" w:hAnsi="Arial" w:cs="Arial"/>
                <w:sz w:val="22"/>
              </w:rPr>
            </w:pPr>
            <w:r>
              <w:rPr>
                <w:rFonts w:ascii="Arial" w:hAnsi="Arial" w:cs="Arial"/>
                <w:sz w:val="22"/>
              </w:rPr>
              <w:t xml:space="preserve">Registers are updated as gifts and hospitality is </w:t>
            </w:r>
            <w:proofErr w:type="gramStart"/>
            <w:r>
              <w:rPr>
                <w:rFonts w:ascii="Arial" w:hAnsi="Arial" w:cs="Arial"/>
                <w:sz w:val="22"/>
              </w:rPr>
              <w:t>declared</w:t>
            </w:r>
            <w:proofErr w:type="gramEnd"/>
            <w:r>
              <w:rPr>
                <w:rFonts w:ascii="Arial" w:hAnsi="Arial" w:cs="Arial"/>
                <w:sz w:val="22"/>
              </w:rPr>
              <w:t xml:space="preserve"> and they are published on the </w:t>
            </w:r>
            <w:r w:rsidR="00FE5057">
              <w:rPr>
                <w:rFonts w:ascii="Arial" w:hAnsi="Arial" w:cs="Arial"/>
                <w:sz w:val="22"/>
              </w:rPr>
              <w:t>ICB’s</w:t>
            </w:r>
            <w:r>
              <w:rPr>
                <w:rFonts w:ascii="Arial" w:hAnsi="Arial" w:cs="Arial"/>
                <w:sz w:val="22"/>
              </w:rPr>
              <w:t xml:space="preserve"> website in March and September each year and more often if required.</w:t>
            </w:r>
            <w:r w:rsidR="00D91975">
              <w:rPr>
                <w:rFonts w:ascii="Arial" w:hAnsi="Arial" w:cs="Arial"/>
                <w:sz w:val="22"/>
              </w:rPr>
              <w:t xml:space="preserve"> The procedures for declaring interests has been changed to ensure that all staff declare their </w:t>
            </w:r>
            <w:r w:rsidR="00D91975">
              <w:rPr>
                <w:rFonts w:ascii="Arial" w:hAnsi="Arial" w:cs="Arial"/>
                <w:sz w:val="22"/>
              </w:rPr>
              <w:lastRenderedPageBreak/>
              <w:t>interests by 28 February each year. See appendix 13 for more details.</w:t>
            </w:r>
          </w:p>
        </w:tc>
      </w:tr>
      <w:tr w:rsidR="00F63B18" w:rsidRPr="00F63B18" w14:paraId="5CED4720" w14:textId="77777777" w:rsidTr="00833B73">
        <w:tc>
          <w:tcPr>
            <w:tcW w:w="2552" w:type="dxa"/>
          </w:tcPr>
          <w:p w14:paraId="6B119BE0" w14:textId="77777777" w:rsidR="00F63B18" w:rsidRPr="009D284C" w:rsidRDefault="009768E2" w:rsidP="00CB1826">
            <w:pPr>
              <w:pStyle w:val="ListParagraph"/>
              <w:widowControl/>
              <w:numPr>
                <w:ilvl w:val="0"/>
                <w:numId w:val="39"/>
              </w:numPr>
              <w:rPr>
                <w:rFonts w:ascii="Arial" w:hAnsi="Arial" w:cs="Arial"/>
                <w:sz w:val="22"/>
              </w:rPr>
            </w:pPr>
            <w:r w:rsidRPr="009D284C">
              <w:rPr>
                <w:rFonts w:ascii="Arial" w:hAnsi="Arial" w:cs="Arial"/>
                <w:sz w:val="22"/>
              </w:rPr>
              <w:lastRenderedPageBreak/>
              <w:t>Governance structures for managing conflicts of Interests</w:t>
            </w:r>
          </w:p>
        </w:tc>
        <w:tc>
          <w:tcPr>
            <w:tcW w:w="1984" w:type="dxa"/>
          </w:tcPr>
          <w:p w14:paraId="1D95D44B" w14:textId="77777777" w:rsidR="00F63B18" w:rsidRPr="00F63B18" w:rsidRDefault="00F63B18" w:rsidP="00F63B18">
            <w:pPr>
              <w:widowControl/>
              <w:rPr>
                <w:rFonts w:ascii="Arial" w:hAnsi="Arial" w:cs="Arial"/>
                <w:sz w:val="22"/>
              </w:rPr>
            </w:pPr>
          </w:p>
        </w:tc>
        <w:tc>
          <w:tcPr>
            <w:tcW w:w="3828" w:type="dxa"/>
          </w:tcPr>
          <w:p w14:paraId="17FDF4B9" w14:textId="569AB9E0" w:rsidR="00F63B18" w:rsidRPr="00F63B18" w:rsidRDefault="00F63B18" w:rsidP="00F63B18">
            <w:pPr>
              <w:widowControl/>
              <w:rPr>
                <w:rFonts w:ascii="Arial" w:hAnsi="Arial" w:cs="Arial"/>
                <w:sz w:val="22"/>
              </w:rPr>
            </w:pPr>
            <w:r w:rsidRPr="00F63B18">
              <w:rPr>
                <w:rFonts w:ascii="Arial" w:hAnsi="Arial" w:cs="Arial"/>
                <w:sz w:val="22"/>
              </w:rPr>
              <w:t>Governance Structures</w:t>
            </w:r>
            <w:r w:rsidR="00D91975">
              <w:rPr>
                <w:rFonts w:ascii="Arial" w:hAnsi="Arial" w:cs="Arial"/>
                <w:sz w:val="22"/>
              </w:rPr>
              <w:t xml:space="preserve"> should operate in a manner consisten</w:t>
            </w:r>
            <w:r w:rsidR="004B6DA8">
              <w:rPr>
                <w:rFonts w:ascii="Arial" w:hAnsi="Arial" w:cs="Arial"/>
                <w:sz w:val="22"/>
              </w:rPr>
              <w:t>t</w:t>
            </w:r>
            <w:r w:rsidR="00D91975">
              <w:rPr>
                <w:rFonts w:ascii="Arial" w:hAnsi="Arial" w:cs="Arial"/>
                <w:sz w:val="22"/>
              </w:rPr>
              <w:t xml:space="preserve"> with the statutory principles identified in the statutory guidance. The </w:t>
            </w:r>
            <w:r w:rsidR="00FE5057">
              <w:rPr>
                <w:rFonts w:ascii="Arial" w:hAnsi="Arial" w:cs="Arial"/>
                <w:sz w:val="22"/>
              </w:rPr>
              <w:t xml:space="preserve">ICB’s </w:t>
            </w:r>
            <w:r w:rsidR="00D91975">
              <w:rPr>
                <w:rFonts w:ascii="Arial" w:hAnsi="Arial" w:cs="Arial"/>
                <w:sz w:val="22"/>
              </w:rPr>
              <w:t>Constitution needs to reflect current arrangements.</w:t>
            </w:r>
          </w:p>
        </w:tc>
        <w:tc>
          <w:tcPr>
            <w:tcW w:w="5670" w:type="dxa"/>
          </w:tcPr>
          <w:p w14:paraId="04A22EE2" w14:textId="39135986" w:rsidR="00F63B18" w:rsidRPr="00F63B18" w:rsidRDefault="00F63B18" w:rsidP="00027A78">
            <w:pPr>
              <w:widowControl/>
              <w:rPr>
                <w:rFonts w:ascii="Arial" w:hAnsi="Arial" w:cs="Arial"/>
                <w:sz w:val="22"/>
              </w:rPr>
            </w:pPr>
            <w:r w:rsidRPr="00F63B18">
              <w:rPr>
                <w:rFonts w:ascii="Arial" w:hAnsi="Arial" w:cs="Arial"/>
                <w:sz w:val="22"/>
              </w:rPr>
              <w:t>Standards of Business Conduct</w:t>
            </w:r>
            <w:r w:rsidR="00027A78">
              <w:rPr>
                <w:rFonts w:ascii="Arial" w:hAnsi="Arial" w:cs="Arial"/>
                <w:sz w:val="22"/>
              </w:rPr>
              <w:t xml:space="preserve"> policy</w:t>
            </w:r>
            <w:r w:rsidRPr="00F63B18">
              <w:rPr>
                <w:rFonts w:ascii="Arial" w:hAnsi="Arial" w:cs="Arial"/>
                <w:sz w:val="22"/>
              </w:rPr>
              <w:t xml:space="preserve">; guidance and forms available; </w:t>
            </w:r>
            <w:r w:rsidR="004B6DA8">
              <w:rPr>
                <w:rFonts w:ascii="Arial" w:hAnsi="Arial" w:cs="Arial"/>
                <w:sz w:val="22"/>
              </w:rPr>
              <w:t>the ICB Constitution and this policy is aligned.</w:t>
            </w:r>
          </w:p>
        </w:tc>
      </w:tr>
      <w:tr w:rsidR="00F63B18" w:rsidRPr="00F63B18" w14:paraId="468EC4C6" w14:textId="77777777" w:rsidTr="00833B73">
        <w:tc>
          <w:tcPr>
            <w:tcW w:w="2552" w:type="dxa"/>
          </w:tcPr>
          <w:p w14:paraId="15CE8B37" w14:textId="77777777" w:rsidR="00F63B18" w:rsidRPr="009D284C" w:rsidRDefault="00D91975" w:rsidP="00CB1826">
            <w:pPr>
              <w:pStyle w:val="ListParagraph"/>
              <w:widowControl/>
              <w:numPr>
                <w:ilvl w:val="0"/>
                <w:numId w:val="39"/>
              </w:numPr>
              <w:rPr>
                <w:rFonts w:ascii="Arial" w:hAnsi="Arial" w:cs="Arial"/>
                <w:sz w:val="22"/>
              </w:rPr>
            </w:pPr>
            <w:r>
              <w:rPr>
                <w:rFonts w:ascii="Arial" w:hAnsi="Arial" w:cs="Arial"/>
                <w:sz w:val="22"/>
              </w:rPr>
              <w:t xml:space="preserve">Managing conflicts when making joint decisions with other partners e.g. other </w:t>
            </w:r>
            <w:r w:rsidR="00FE5057">
              <w:rPr>
                <w:rFonts w:ascii="Arial" w:hAnsi="Arial" w:cs="Arial"/>
                <w:sz w:val="22"/>
              </w:rPr>
              <w:t>ICB’s</w:t>
            </w:r>
            <w:r>
              <w:rPr>
                <w:rFonts w:ascii="Arial" w:hAnsi="Arial" w:cs="Arial"/>
                <w:sz w:val="22"/>
              </w:rPr>
              <w:t xml:space="preserve"> or Local Authorities </w:t>
            </w:r>
          </w:p>
        </w:tc>
        <w:tc>
          <w:tcPr>
            <w:tcW w:w="1984" w:type="dxa"/>
          </w:tcPr>
          <w:p w14:paraId="2FBF88BC" w14:textId="77777777" w:rsidR="00F63B18" w:rsidRPr="00F63B18" w:rsidRDefault="00F63B18" w:rsidP="00F63B18">
            <w:pPr>
              <w:widowControl/>
              <w:rPr>
                <w:rFonts w:ascii="Arial" w:hAnsi="Arial" w:cs="Arial"/>
                <w:sz w:val="22"/>
              </w:rPr>
            </w:pPr>
          </w:p>
        </w:tc>
        <w:tc>
          <w:tcPr>
            <w:tcW w:w="3828" w:type="dxa"/>
          </w:tcPr>
          <w:p w14:paraId="61ED6046" w14:textId="259688F5" w:rsidR="00F63B18" w:rsidRPr="00F63B18" w:rsidRDefault="004B6DA8" w:rsidP="00F63B18">
            <w:pPr>
              <w:widowControl/>
              <w:rPr>
                <w:rFonts w:ascii="Arial" w:hAnsi="Arial" w:cs="Arial"/>
                <w:sz w:val="22"/>
              </w:rPr>
            </w:pPr>
            <w:r>
              <w:rPr>
                <w:rFonts w:ascii="Arial" w:hAnsi="Arial" w:cs="Arial"/>
                <w:sz w:val="22"/>
              </w:rPr>
              <w:t>Board, committees, and groups</w:t>
            </w:r>
          </w:p>
        </w:tc>
        <w:tc>
          <w:tcPr>
            <w:tcW w:w="5670" w:type="dxa"/>
          </w:tcPr>
          <w:p w14:paraId="018BF53E" w14:textId="77777777" w:rsidR="004B6DA8" w:rsidRDefault="00F63B18" w:rsidP="004B6DA8">
            <w:pPr>
              <w:widowControl/>
              <w:rPr>
                <w:rFonts w:ascii="Arial" w:hAnsi="Arial" w:cs="Arial"/>
                <w:sz w:val="22"/>
              </w:rPr>
            </w:pPr>
            <w:r w:rsidRPr="00F63B18">
              <w:rPr>
                <w:rFonts w:ascii="Arial" w:hAnsi="Arial" w:cs="Arial"/>
                <w:sz w:val="22"/>
              </w:rPr>
              <w:t xml:space="preserve">There is a standing item of declaring conflicts of interests </w:t>
            </w:r>
            <w:r w:rsidR="00027A78">
              <w:rPr>
                <w:rFonts w:ascii="Arial" w:hAnsi="Arial" w:cs="Arial"/>
                <w:sz w:val="22"/>
              </w:rPr>
              <w:t>in CPGs, IC</w:t>
            </w:r>
            <w:r w:rsidR="004B6DA8">
              <w:rPr>
                <w:rFonts w:ascii="Arial" w:hAnsi="Arial" w:cs="Arial"/>
                <w:sz w:val="22"/>
              </w:rPr>
              <w:t>B</w:t>
            </w:r>
            <w:r w:rsidR="00027A78">
              <w:rPr>
                <w:rFonts w:ascii="Arial" w:hAnsi="Arial" w:cs="Arial"/>
                <w:sz w:val="22"/>
              </w:rPr>
              <w:t xml:space="preserve"> Board </w:t>
            </w:r>
            <w:r w:rsidR="004B6DA8">
              <w:rPr>
                <w:rFonts w:ascii="Arial" w:hAnsi="Arial" w:cs="Arial"/>
                <w:sz w:val="22"/>
              </w:rPr>
              <w:t>and committees, board and groups.</w:t>
            </w:r>
          </w:p>
          <w:p w14:paraId="2DCA5795" w14:textId="0DEABE1C" w:rsidR="0027690F" w:rsidRPr="00F63B18" w:rsidRDefault="0027690F" w:rsidP="004B6DA8">
            <w:pPr>
              <w:widowControl/>
              <w:rPr>
                <w:rFonts w:ascii="Arial" w:hAnsi="Arial" w:cs="Arial"/>
                <w:sz w:val="22"/>
              </w:rPr>
            </w:pPr>
            <w:r>
              <w:rPr>
                <w:rFonts w:ascii="Arial" w:hAnsi="Arial" w:cs="Arial"/>
                <w:sz w:val="22"/>
              </w:rPr>
              <w:t xml:space="preserve">A point of good practice is to include the Register of Interest in the </w:t>
            </w:r>
            <w:r w:rsidR="00FE5057">
              <w:rPr>
                <w:rFonts w:ascii="Arial" w:hAnsi="Arial" w:cs="Arial"/>
                <w:sz w:val="22"/>
              </w:rPr>
              <w:t xml:space="preserve">Board </w:t>
            </w:r>
            <w:r>
              <w:rPr>
                <w:rFonts w:ascii="Arial" w:hAnsi="Arial" w:cs="Arial"/>
                <w:sz w:val="22"/>
              </w:rPr>
              <w:t xml:space="preserve">papers </w:t>
            </w:r>
          </w:p>
        </w:tc>
      </w:tr>
      <w:tr w:rsidR="00F63B18" w:rsidRPr="00F63B18" w14:paraId="3399E9BB" w14:textId="77777777" w:rsidTr="00833B73">
        <w:tc>
          <w:tcPr>
            <w:tcW w:w="2552" w:type="dxa"/>
          </w:tcPr>
          <w:p w14:paraId="6E1FAB01" w14:textId="77777777" w:rsidR="00F63B18" w:rsidRPr="00F63B18" w:rsidRDefault="00F63B18" w:rsidP="00F63B18">
            <w:pPr>
              <w:widowControl/>
              <w:rPr>
                <w:rFonts w:ascii="Arial" w:hAnsi="Arial" w:cs="Arial"/>
                <w:sz w:val="22"/>
              </w:rPr>
            </w:pPr>
          </w:p>
        </w:tc>
        <w:tc>
          <w:tcPr>
            <w:tcW w:w="1984" w:type="dxa"/>
          </w:tcPr>
          <w:p w14:paraId="4FF045B7" w14:textId="77777777" w:rsidR="00F63B18" w:rsidRPr="00F63B18" w:rsidRDefault="00F63B18" w:rsidP="00F63B18">
            <w:pPr>
              <w:widowControl/>
              <w:rPr>
                <w:rFonts w:ascii="Arial" w:hAnsi="Arial" w:cs="Arial"/>
                <w:sz w:val="22"/>
              </w:rPr>
            </w:pPr>
          </w:p>
        </w:tc>
        <w:tc>
          <w:tcPr>
            <w:tcW w:w="3828" w:type="dxa"/>
          </w:tcPr>
          <w:p w14:paraId="4FAF5D2A" w14:textId="77777777" w:rsidR="00F63B18" w:rsidRPr="00F63B18" w:rsidRDefault="00F63B18" w:rsidP="00F63B18">
            <w:pPr>
              <w:widowControl/>
              <w:rPr>
                <w:rFonts w:ascii="Arial" w:hAnsi="Arial" w:cs="Arial"/>
                <w:sz w:val="22"/>
              </w:rPr>
            </w:pPr>
            <w:r w:rsidRPr="00F63B18">
              <w:rPr>
                <w:rFonts w:ascii="Arial" w:hAnsi="Arial" w:cs="Arial"/>
                <w:sz w:val="22"/>
              </w:rPr>
              <w:t>Standing Agenda item declaring conflicts of interests</w:t>
            </w:r>
          </w:p>
        </w:tc>
        <w:tc>
          <w:tcPr>
            <w:tcW w:w="5670" w:type="dxa"/>
          </w:tcPr>
          <w:p w14:paraId="1595EC60" w14:textId="77777777" w:rsidR="00F63B18" w:rsidRPr="00F63B18" w:rsidRDefault="0027690F" w:rsidP="0027690F">
            <w:pPr>
              <w:widowControl/>
              <w:rPr>
                <w:rFonts w:ascii="Arial" w:hAnsi="Arial" w:cs="Arial"/>
                <w:sz w:val="22"/>
              </w:rPr>
            </w:pPr>
            <w:r>
              <w:rPr>
                <w:rFonts w:ascii="Arial" w:hAnsi="Arial" w:cs="Arial"/>
                <w:sz w:val="22"/>
              </w:rPr>
              <w:t xml:space="preserve">At each and every formal meeting undertaken by the </w:t>
            </w:r>
            <w:r w:rsidR="00FE5057">
              <w:rPr>
                <w:rFonts w:ascii="Arial" w:hAnsi="Arial" w:cs="Arial"/>
                <w:sz w:val="22"/>
              </w:rPr>
              <w:t xml:space="preserve">ICB </w:t>
            </w:r>
            <w:r>
              <w:rPr>
                <w:rFonts w:ascii="Arial" w:hAnsi="Arial" w:cs="Arial"/>
                <w:sz w:val="22"/>
              </w:rPr>
              <w:t>there is a standing item ‘</w:t>
            </w:r>
            <w:proofErr w:type="spellStart"/>
            <w:r>
              <w:rPr>
                <w:rFonts w:ascii="Arial" w:hAnsi="Arial" w:cs="Arial"/>
                <w:sz w:val="22"/>
              </w:rPr>
              <w:t>Delcarations</w:t>
            </w:r>
            <w:proofErr w:type="spellEnd"/>
            <w:r>
              <w:rPr>
                <w:rFonts w:ascii="Arial" w:hAnsi="Arial" w:cs="Arial"/>
                <w:sz w:val="22"/>
              </w:rPr>
              <w:t xml:space="preserve"> of Interests’ and minutes record if there are any interests declared and how they have been handled.</w:t>
            </w:r>
          </w:p>
        </w:tc>
      </w:tr>
      <w:tr w:rsidR="00F63B18" w:rsidRPr="00F63B18" w14:paraId="290B6C24" w14:textId="77777777" w:rsidTr="00833B73">
        <w:tc>
          <w:tcPr>
            <w:tcW w:w="2552" w:type="dxa"/>
          </w:tcPr>
          <w:p w14:paraId="32A87005" w14:textId="77777777" w:rsidR="00F63B18" w:rsidRPr="009D284C" w:rsidRDefault="0027690F" w:rsidP="00CB1826">
            <w:pPr>
              <w:pStyle w:val="ListParagraph"/>
              <w:widowControl/>
              <w:numPr>
                <w:ilvl w:val="0"/>
                <w:numId w:val="39"/>
              </w:numPr>
              <w:rPr>
                <w:rFonts w:ascii="Arial" w:hAnsi="Arial" w:cs="Arial"/>
                <w:sz w:val="22"/>
              </w:rPr>
            </w:pPr>
            <w:r>
              <w:rPr>
                <w:rFonts w:ascii="Arial" w:hAnsi="Arial" w:cs="Arial"/>
                <w:sz w:val="22"/>
              </w:rPr>
              <w:t xml:space="preserve">Conflicts of Interests Training </w:t>
            </w:r>
          </w:p>
        </w:tc>
        <w:tc>
          <w:tcPr>
            <w:tcW w:w="1984" w:type="dxa"/>
          </w:tcPr>
          <w:p w14:paraId="02DE356E" w14:textId="77777777" w:rsidR="00F63B18" w:rsidRPr="00F63B18" w:rsidRDefault="00F63B18" w:rsidP="00F63B18">
            <w:pPr>
              <w:widowControl/>
              <w:rPr>
                <w:rFonts w:ascii="Arial" w:hAnsi="Arial" w:cs="Arial"/>
                <w:sz w:val="22"/>
              </w:rPr>
            </w:pPr>
          </w:p>
        </w:tc>
        <w:tc>
          <w:tcPr>
            <w:tcW w:w="3828" w:type="dxa"/>
          </w:tcPr>
          <w:p w14:paraId="21B466A0" w14:textId="77777777" w:rsidR="00F63B18" w:rsidRPr="00F63B18" w:rsidRDefault="0027690F" w:rsidP="00F63B18">
            <w:pPr>
              <w:widowControl/>
              <w:rPr>
                <w:rFonts w:ascii="Arial" w:hAnsi="Arial" w:cs="Arial"/>
                <w:sz w:val="22"/>
              </w:rPr>
            </w:pPr>
            <w:r>
              <w:rPr>
                <w:rFonts w:ascii="Arial" w:hAnsi="Arial" w:cs="Arial"/>
                <w:sz w:val="22"/>
              </w:rPr>
              <w:t xml:space="preserve">Targeted staff need to complete training on an annual basis </w:t>
            </w:r>
          </w:p>
        </w:tc>
        <w:tc>
          <w:tcPr>
            <w:tcW w:w="5670" w:type="dxa"/>
          </w:tcPr>
          <w:p w14:paraId="20D1BB4E" w14:textId="77777777" w:rsidR="00F63B18" w:rsidRPr="00F63B18" w:rsidRDefault="00F63B18" w:rsidP="0027690F">
            <w:pPr>
              <w:widowControl/>
              <w:rPr>
                <w:rFonts w:ascii="Arial" w:hAnsi="Arial" w:cs="Arial"/>
                <w:sz w:val="22"/>
              </w:rPr>
            </w:pPr>
            <w:r w:rsidRPr="00F63B18">
              <w:rPr>
                <w:rFonts w:ascii="Arial" w:hAnsi="Arial" w:cs="Arial"/>
                <w:sz w:val="22"/>
              </w:rPr>
              <w:t>There is a tr</w:t>
            </w:r>
            <w:r w:rsidR="00027A78">
              <w:rPr>
                <w:rFonts w:ascii="Arial" w:hAnsi="Arial" w:cs="Arial"/>
                <w:sz w:val="22"/>
              </w:rPr>
              <w:t>aining programme for all staff see training requirements in appendix 14 Standards of Busin</w:t>
            </w:r>
            <w:r w:rsidR="0027690F">
              <w:rPr>
                <w:rFonts w:ascii="Arial" w:hAnsi="Arial" w:cs="Arial"/>
                <w:sz w:val="22"/>
              </w:rPr>
              <w:t xml:space="preserve">ess Conduct Policy. As part of the </w:t>
            </w:r>
            <w:r w:rsidRPr="00F63B18">
              <w:rPr>
                <w:rFonts w:ascii="Arial" w:hAnsi="Arial" w:cs="Arial"/>
                <w:sz w:val="22"/>
              </w:rPr>
              <w:t xml:space="preserve">Corporate Induction </w:t>
            </w:r>
            <w:r w:rsidR="00027A78">
              <w:rPr>
                <w:rFonts w:ascii="Arial" w:hAnsi="Arial" w:cs="Arial"/>
                <w:sz w:val="22"/>
              </w:rPr>
              <w:t xml:space="preserve">held on a quarterly basis </w:t>
            </w:r>
            <w:r w:rsidR="0027690F">
              <w:rPr>
                <w:rFonts w:ascii="Arial" w:hAnsi="Arial" w:cs="Arial"/>
                <w:sz w:val="22"/>
              </w:rPr>
              <w:t xml:space="preserve">conflicts of interests is covered as well as the </w:t>
            </w:r>
            <w:r w:rsidR="00FE5057">
              <w:rPr>
                <w:rFonts w:ascii="Arial" w:hAnsi="Arial" w:cs="Arial"/>
                <w:sz w:val="22"/>
              </w:rPr>
              <w:t>ICB’s</w:t>
            </w:r>
            <w:r w:rsidR="0027690F">
              <w:rPr>
                <w:rFonts w:ascii="Arial" w:hAnsi="Arial" w:cs="Arial"/>
                <w:sz w:val="22"/>
              </w:rPr>
              <w:t xml:space="preserve"> policy on accepting gifts and hospitality.</w:t>
            </w:r>
          </w:p>
        </w:tc>
      </w:tr>
      <w:tr w:rsidR="00F63B18" w:rsidRPr="00F63B18" w14:paraId="5E0CB5F1" w14:textId="77777777" w:rsidTr="00833B73">
        <w:tc>
          <w:tcPr>
            <w:tcW w:w="2552" w:type="dxa"/>
          </w:tcPr>
          <w:p w14:paraId="36405B86" w14:textId="77777777" w:rsidR="00F63B18" w:rsidRPr="009D284C" w:rsidRDefault="0027690F" w:rsidP="00CB1826">
            <w:pPr>
              <w:pStyle w:val="ListParagraph"/>
              <w:widowControl/>
              <w:numPr>
                <w:ilvl w:val="0"/>
                <w:numId w:val="39"/>
              </w:numPr>
              <w:rPr>
                <w:rFonts w:ascii="Arial" w:hAnsi="Arial" w:cs="Arial"/>
                <w:sz w:val="22"/>
              </w:rPr>
            </w:pPr>
            <w:r>
              <w:rPr>
                <w:rFonts w:ascii="Arial" w:hAnsi="Arial" w:cs="Arial"/>
                <w:sz w:val="22"/>
              </w:rPr>
              <w:t>Accepting Gifts, Hospitality and Sponsorship</w:t>
            </w:r>
          </w:p>
        </w:tc>
        <w:tc>
          <w:tcPr>
            <w:tcW w:w="1984" w:type="dxa"/>
          </w:tcPr>
          <w:p w14:paraId="5E03F13B" w14:textId="77777777" w:rsidR="00F63B18" w:rsidRPr="00F63B18" w:rsidRDefault="00F63B18" w:rsidP="00F63B18">
            <w:pPr>
              <w:widowControl/>
              <w:rPr>
                <w:rFonts w:ascii="Arial" w:hAnsi="Arial" w:cs="Arial"/>
                <w:sz w:val="22"/>
              </w:rPr>
            </w:pPr>
          </w:p>
        </w:tc>
        <w:tc>
          <w:tcPr>
            <w:tcW w:w="3828" w:type="dxa"/>
          </w:tcPr>
          <w:p w14:paraId="584A3E32" w14:textId="77777777" w:rsidR="00F63B18" w:rsidRPr="00F63B18" w:rsidRDefault="00AE684D" w:rsidP="00F63B18">
            <w:pPr>
              <w:widowControl/>
              <w:rPr>
                <w:rFonts w:ascii="Arial" w:hAnsi="Arial" w:cs="Arial"/>
                <w:sz w:val="22"/>
              </w:rPr>
            </w:pPr>
            <w:r>
              <w:rPr>
                <w:rFonts w:ascii="Arial" w:hAnsi="Arial" w:cs="Arial"/>
                <w:sz w:val="22"/>
              </w:rPr>
              <w:t>Prior approval is required for gifts, hospitality and sponsorship worth more than £75.00 within 28 days.</w:t>
            </w:r>
          </w:p>
        </w:tc>
        <w:tc>
          <w:tcPr>
            <w:tcW w:w="5670" w:type="dxa"/>
          </w:tcPr>
          <w:p w14:paraId="3340F53B" w14:textId="2FA4926F" w:rsidR="00F63B18" w:rsidRPr="00F63B18" w:rsidRDefault="00FE5057" w:rsidP="00AE684D">
            <w:pPr>
              <w:widowControl/>
              <w:rPr>
                <w:rFonts w:ascii="Arial" w:hAnsi="Arial" w:cs="Arial"/>
                <w:sz w:val="22"/>
              </w:rPr>
            </w:pPr>
            <w:r>
              <w:rPr>
                <w:rFonts w:ascii="Arial" w:hAnsi="Arial" w:cs="Arial"/>
                <w:sz w:val="22"/>
              </w:rPr>
              <w:t>ICB</w:t>
            </w:r>
            <w:r w:rsidR="00F63B18" w:rsidRPr="00F63B18">
              <w:rPr>
                <w:rFonts w:ascii="Arial" w:hAnsi="Arial" w:cs="Arial"/>
                <w:sz w:val="22"/>
              </w:rPr>
              <w:t xml:space="preserve"> has good guidance on accepting gifts and hospitality. Where issues are raised they are discussed with CoI Guardian for final decision. </w:t>
            </w:r>
            <w:r w:rsidR="00AE684D">
              <w:rPr>
                <w:rFonts w:ascii="Arial" w:hAnsi="Arial" w:cs="Arial"/>
                <w:sz w:val="22"/>
              </w:rPr>
              <w:t xml:space="preserve">Further communication will be sent out to staff about ensuring that gift / hospitality </w:t>
            </w:r>
            <w:proofErr w:type="spellStart"/>
            <w:r w:rsidR="00AE684D">
              <w:rPr>
                <w:rFonts w:ascii="Arial" w:hAnsi="Arial" w:cs="Arial"/>
                <w:sz w:val="22"/>
              </w:rPr>
              <w:t>decleared</w:t>
            </w:r>
            <w:proofErr w:type="spellEnd"/>
            <w:r w:rsidR="00AE684D">
              <w:rPr>
                <w:rFonts w:ascii="Arial" w:hAnsi="Arial" w:cs="Arial"/>
                <w:sz w:val="22"/>
              </w:rPr>
              <w:t xml:space="preserve"> </w:t>
            </w:r>
            <w:r w:rsidR="00D8373D">
              <w:rPr>
                <w:rFonts w:ascii="Arial" w:hAnsi="Arial" w:cs="Arial"/>
                <w:sz w:val="22"/>
              </w:rPr>
              <w:t>within</w:t>
            </w:r>
            <w:r w:rsidR="00AE684D">
              <w:rPr>
                <w:rFonts w:ascii="Arial" w:hAnsi="Arial" w:cs="Arial"/>
                <w:sz w:val="22"/>
              </w:rPr>
              <w:t xml:space="preserve"> 28 days of the interest arising.</w:t>
            </w:r>
          </w:p>
        </w:tc>
      </w:tr>
      <w:tr w:rsidR="00F63B18" w:rsidRPr="00F63B18" w14:paraId="32FE8062" w14:textId="77777777" w:rsidTr="00833B73">
        <w:tc>
          <w:tcPr>
            <w:tcW w:w="2552" w:type="dxa"/>
          </w:tcPr>
          <w:p w14:paraId="28ACD2C4" w14:textId="77777777" w:rsidR="00F63B18" w:rsidRPr="009D284C" w:rsidRDefault="009768E2" w:rsidP="00CB1826">
            <w:pPr>
              <w:pStyle w:val="ListParagraph"/>
              <w:widowControl/>
              <w:numPr>
                <w:ilvl w:val="0"/>
                <w:numId w:val="39"/>
              </w:numPr>
              <w:rPr>
                <w:rFonts w:ascii="Arial" w:hAnsi="Arial" w:cs="Arial"/>
                <w:sz w:val="22"/>
              </w:rPr>
            </w:pPr>
            <w:r>
              <w:rPr>
                <w:rFonts w:ascii="Arial" w:hAnsi="Arial" w:cs="Arial"/>
                <w:sz w:val="22"/>
              </w:rPr>
              <w:t>Management of conflicts of interests at meetings</w:t>
            </w:r>
          </w:p>
        </w:tc>
        <w:tc>
          <w:tcPr>
            <w:tcW w:w="1984" w:type="dxa"/>
          </w:tcPr>
          <w:p w14:paraId="091E787B" w14:textId="77777777" w:rsidR="00F63B18" w:rsidRPr="00F63B18" w:rsidRDefault="00F63B18" w:rsidP="00F63B18">
            <w:pPr>
              <w:widowControl/>
              <w:rPr>
                <w:rFonts w:ascii="Arial" w:hAnsi="Arial" w:cs="Arial"/>
                <w:sz w:val="22"/>
              </w:rPr>
            </w:pPr>
          </w:p>
        </w:tc>
        <w:tc>
          <w:tcPr>
            <w:tcW w:w="3828" w:type="dxa"/>
          </w:tcPr>
          <w:p w14:paraId="7100C0E6" w14:textId="77777777" w:rsidR="00F63B18" w:rsidRDefault="00F63B18" w:rsidP="00F63B18">
            <w:pPr>
              <w:widowControl/>
              <w:rPr>
                <w:rFonts w:ascii="Arial" w:hAnsi="Arial" w:cs="Arial"/>
                <w:sz w:val="22"/>
              </w:rPr>
            </w:pPr>
            <w:r w:rsidRPr="00F63B18">
              <w:rPr>
                <w:rFonts w:ascii="Arial" w:hAnsi="Arial" w:cs="Arial"/>
                <w:sz w:val="22"/>
              </w:rPr>
              <w:t>Management of CoI in meetings</w:t>
            </w:r>
          </w:p>
          <w:p w14:paraId="44F53CED" w14:textId="77777777" w:rsidR="009768E2" w:rsidRPr="00F63B18" w:rsidRDefault="009768E2" w:rsidP="00F63B18">
            <w:pPr>
              <w:widowControl/>
              <w:rPr>
                <w:rFonts w:ascii="Arial" w:hAnsi="Arial" w:cs="Arial"/>
                <w:sz w:val="22"/>
              </w:rPr>
            </w:pPr>
            <w:r>
              <w:rPr>
                <w:rFonts w:ascii="Arial" w:hAnsi="Arial" w:cs="Arial"/>
                <w:sz w:val="22"/>
              </w:rPr>
              <w:t xml:space="preserve">Chairs and secretariat for all committee meetings need access to the role specific guide for admin staff </w:t>
            </w:r>
            <w:r>
              <w:rPr>
                <w:rFonts w:ascii="Arial" w:hAnsi="Arial" w:cs="Arial"/>
                <w:sz w:val="22"/>
              </w:rPr>
              <w:lastRenderedPageBreak/>
              <w:t>and to remind chairs of their role in managing conflicts of interests</w:t>
            </w:r>
          </w:p>
        </w:tc>
        <w:tc>
          <w:tcPr>
            <w:tcW w:w="5670" w:type="dxa"/>
          </w:tcPr>
          <w:p w14:paraId="0F2F363A" w14:textId="77777777" w:rsidR="00F63B18" w:rsidRDefault="00F63B18" w:rsidP="00F63B18">
            <w:pPr>
              <w:widowControl/>
              <w:rPr>
                <w:rFonts w:ascii="Arial" w:hAnsi="Arial" w:cs="Arial"/>
                <w:sz w:val="22"/>
              </w:rPr>
            </w:pPr>
            <w:r w:rsidRPr="00F63B18">
              <w:rPr>
                <w:rFonts w:ascii="Arial" w:hAnsi="Arial" w:cs="Arial"/>
                <w:sz w:val="22"/>
              </w:rPr>
              <w:lastRenderedPageBreak/>
              <w:t>GB and other committee members are asked to leave meetings if it is deemed advisable by the Chair.</w:t>
            </w:r>
          </w:p>
          <w:p w14:paraId="214018A7" w14:textId="77777777" w:rsidR="009768E2" w:rsidRPr="00F63B18" w:rsidRDefault="009768E2" w:rsidP="009768E2">
            <w:pPr>
              <w:widowControl/>
              <w:rPr>
                <w:rFonts w:ascii="Arial" w:hAnsi="Arial" w:cs="Arial"/>
                <w:sz w:val="22"/>
              </w:rPr>
            </w:pPr>
            <w:r>
              <w:rPr>
                <w:rFonts w:ascii="Arial" w:hAnsi="Arial" w:cs="Arial"/>
                <w:sz w:val="22"/>
              </w:rPr>
              <w:t xml:space="preserve">Committee chairs have been </w:t>
            </w:r>
            <w:proofErr w:type="gramStart"/>
            <w:r>
              <w:rPr>
                <w:rFonts w:ascii="Arial" w:hAnsi="Arial" w:cs="Arial"/>
                <w:sz w:val="22"/>
              </w:rPr>
              <w:t>send</w:t>
            </w:r>
            <w:proofErr w:type="gramEnd"/>
            <w:r>
              <w:rPr>
                <w:rFonts w:ascii="Arial" w:hAnsi="Arial" w:cs="Arial"/>
                <w:sz w:val="22"/>
              </w:rPr>
              <w:t xml:space="preserve"> the CoI Checklist which is also appended to the Standards of Business </w:t>
            </w:r>
            <w:r>
              <w:rPr>
                <w:rFonts w:ascii="Arial" w:hAnsi="Arial" w:cs="Arial"/>
                <w:sz w:val="22"/>
              </w:rPr>
              <w:lastRenderedPageBreak/>
              <w:t xml:space="preserve">Conduct Policy. The role specific guide for admin staff </w:t>
            </w:r>
            <w:r w:rsidRPr="00F63B18">
              <w:rPr>
                <w:rFonts w:ascii="Arial" w:hAnsi="Arial" w:cs="Arial"/>
                <w:sz w:val="22"/>
              </w:rPr>
              <w:t>has been sent to admin /sec staff to be backed up with face to face training on CoI throughout the year also through corporate induction for new staff</w:t>
            </w:r>
            <w:r>
              <w:rPr>
                <w:rFonts w:ascii="Arial" w:hAnsi="Arial" w:cs="Arial"/>
                <w:sz w:val="22"/>
              </w:rPr>
              <w:t xml:space="preserve"> and e-learning on CoI.</w:t>
            </w:r>
            <w:r w:rsidRPr="00F63B18">
              <w:rPr>
                <w:rFonts w:ascii="Arial" w:hAnsi="Arial" w:cs="Arial"/>
                <w:sz w:val="22"/>
              </w:rPr>
              <w:t xml:space="preserve"> The guide is available on the intranet as well.</w:t>
            </w:r>
          </w:p>
        </w:tc>
      </w:tr>
      <w:tr w:rsidR="00F63B18" w:rsidRPr="00F63B18" w14:paraId="24D0353A" w14:textId="77777777" w:rsidTr="00833B73">
        <w:tc>
          <w:tcPr>
            <w:tcW w:w="2552" w:type="dxa"/>
          </w:tcPr>
          <w:p w14:paraId="688FEE8A" w14:textId="77777777" w:rsidR="00F63B18" w:rsidRPr="009D284C" w:rsidRDefault="00B53DAB" w:rsidP="00CB1826">
            <w:pPr>
              <w:pStyle w:val="ListParagraph"/>
              <w:widowControl/>
              <w:numPr>
                <w:ilvl w:val="0"/>
                <w:numId w:val="39"/>
              </w:numPr>
              <w:rPr>
                <w:rFonts w:ascii="Arial" w:hAnsi="Arial" w:cs="Arial"/>
                <w:sz w:val="22"/>
              </w:rPr>
            </w:pPr>
            <w:r>
              <w:rPr>
                <w:rFonts w:ascii="Arial" w:hAnsi="Arial" w:cs="Arial"/>
                <w:sz w:val="22"/>
              </w:rPr>
              <w:lastRenderedPageBreak/>
              <w:t xml:space="preserve">Appointments to and changes </w:t>
            </w:r>
            <w:proofErr w:type="spellStart"/>
            <w:r>
              <w:rPr>
                <w:rFonts w:ascii="Arial" w:hAnsi="Arial" w:cs="Arial"/>
                <w:sz w:val="22"/>
              </w:rPr>
              <w:t>fo</w:t>
            </w:r>
            <w:proofErr w:type="spellEnd"/>
            <w:r>
              <w:rPr>
                <w:rFonts w:ascii="Arial" w:hAnsi="Arial" w:cs="Arial"/>
                <w:sz w:val="22"/>
              </w:rPr>
              <w:t xml:space="preserve"> roles and responsibilities within decision making bodies</w:t>
            </w:r>
          </w:p>
        </w:tc>
        <w:tc>
          <w:tcPr>
            <w:tcW w:w="1984" w:type="dxa"/>
          </w:tcPr>
          <w:p w14:paraId="74BF1426" w14:textId="77777777" w:rsidR="00F63B18" w:rsidRPr="00F63B18" w:rsidRDefault="00F63B18" w:rsidP="00F63B18">
            <w:pPr>
              <w:widowControl/>
              <w:rPr>
                <w:rFonts w:ascii="Arial" w:hAnsi="Arial" w:cs="Arial"/>
                <w:sz w:val="22"/>
              </w:rPr>
            </w:pPr>
          </w:p>
        </w:tc>
        <w:tc>
          <w:tcPr>
            <w:tcW w:w="3828" w:type="dxa"/>
          </w:tcPr>
          <w:p w14:paraId="6174E4D9" w14:textId="77777777" w:rsidR="00F63B18" w:rsidRPr="00F63B18" w:rsidRDefault="00F63B18" w:rsidP="00F63B18">
            <w:pPr>
              <w:widowControl/>
              <w:rPr>
                <w:rFonts w:ascii="Arial" w:hAnsi="Arial" w:cs="Arial"/>
                <w:sz w:val="22"/>
              </w:rPr>
            </w:pPr>
            <w:r w:rsidRPr="00F63B18">
              <w:rPr>
                <w:rFonts w:ascii="Arial" w:hAnsi="Arial" w:cs="Arial"/>
                <w:sz w:val="22"/>
              </w:rPr>
              <w:t>Appointment process for those individuals appointed to GB roles</w:t>
            </w:r>
            <w:r w:rsidR="00363AAA">
              <w:rPr>
                <w:rFonts w:ascii="Arial" w:hAnsi="Arial" w:cs="Arial"/>
                <w:sz w:val="22"/>
              </w:rPr>
              <w:t>. Conflicts of Interests need to be declared prior to appointment whether a new appointment or a change in roles</w:t>
            </w:r>
          </w:p>
        </w:tc>
        <w:tc>
          <w:tcPr>
            <w:tcW w:w="5670" w:type="dxa"/>
          </w:tcPr>
          <w:p w14:paraId="5C7C3A2A" w14:textId="02C142B1" w:rsidR="00F63B18" w:rsidRPr="00F63B18" w:rsidRDefault="00F63B18" w:rsidP="00F63B18">
            <w:pPr>
              <w:widowControl/>
              <w:rPr>
                <w:rFonts w:ascii="Arial" w:hAnsi="Arial" w:cs="Arial"/>
                <w:sz w:val="22"/>
              </w:rPr>
            </w:pPr>
            <w:r w:rsidRPr="00F63B18">
              <w:rPr>
                <w:rFonts w:ascii="Arial" w:hAnsi="Arial" w:cs="Arial"/>
                <w:sz w:val="22"/>
              </w:rPr>
              <w:t xml:space="preserve">See recruitment process for </w:t>
            </w:r>
            <w:r w:rsidR="004B6DA8">
              <w:rPr>
                <w:rFonts w:ascii="Arial" w:hAnsi="Arial" w:cs="Arial"/>
                <w:sz w:val="22"/>
              </w:rPr>
              <w:t xml:space="preserve">Board members </w:t>
            </w:r>
            <w:r w:rsidRPr="00F63B18">
              <w:rPr>
                <w:rFonts w:ascii="Arial" w:hAnsi="Arial" w:cs="Arial"/>
                <w:sz w:val="22"/>
              </w:rPr>
              <w:t xml:space="preserve">and search on Companies House / Land Registry (Counter Fraud request) </w:t>
            </w:r>
            <w:r w:rsidR="004B6DA8">
              <w:rPr>
                <w:rFonts w:ascii="Arial" w:hAnsi="Arial" w:cs="Arial"/>
                <w:sz w:val="22"/>
              </w:rPr>
              <w:t xml:space="preserve">/ Fit and Proper Person Test </w:t>
            </w:r>
            <w:r w:rsidRPr="00F63B18">
              <w:rPr>
                <w:rFonts w:ascii="Arial" w:hAnsi="Arial" w:cs="Arial"/>
                <w:sz w:val="22"/>
              </w:rPr>
              <w:t>etc</w:t>
            </w:r>
            <w:r w:rsidR="00363AAA">
              <w:rPr>
                <w:rFonts w:ascii="Arial" w:hAnsi="Arial" w:cs="Arial"/>
                <w:sz w:val="22"/>
              </w:rPr>
              <w:t>. Procedures are in place for ConsultHR to send out the Staff Handbook and CoI form but they will not collect the form and record it; the Governance Team is therefore responsible for following up new starters and obtaining their form from their line manager.</w:t>
            </w:r>
          </w:p>
        </w:tc>
      </w:tr>
    </w:tbl>
    <w:p w14:paraId="6296AEFC" w14:textId="77777777" w:rsidR="00F63B18" w:rsidRDefault="00F63B18" w:rsidP="00F63B18">
      <w:pPr>
        <w:widowControl/>
        <w:spacing w:after="200" w:line="276" w:lineRule="auto"/>
        <w:rPr>
          <w:rFonts w:asciiTheme="minorHAnsi" w:eastAsiaTheme="minorHAnsi" w:hAnsiTheme="minorHAnsi" w:cstheme="minorBidi"/>
          <w:snapToGrid/>
          <w:sz w:val="22"/>
          <w:szCs w:val="22"/>
        </w:rPr>
        <w:sectPr w:rsidR="00F63B18" w:rsidSect="00F63B18">
          <w:endnotePr>
            <w:numFmt w:val="decimal"/>
          </w:endnotePr>
          <w:pgSz w:w="16840" w:h="11907" w:orient="landscape" w:code="9"/>
          <w:pgMar w:top="1418" w:right="1111" w:bottom="1418" w:left="851" w:header="454" w:footer="272" w:gutter="0"/>
          <w:cols w:space="720"/>
          <w:noEndnote/>
          <w:docGrid w:linePitch="326"/>
        </w:sectPr>
      </w:pPr>
    </w:p>
    <w:p w14:paraId="49C3ED3C" w14:textId="77777777" w:rsidR="00F63B18" w:rsidRDefault="00F63B18">
      <w:pPr>
        <w:widowControl/>
        <w:rPr>
          <w:rFonts w:asciiTheme="minorHAnsi" w:eastAsiaTheme="minorHAnsi" w:hAnsiTheme="minorHAnsi" w:cstheme="minorBidi"/>
          <w:snapToGrid/>
          <w:sz w:val="22"/>
          <w:szCs w:val="22"/>
        </w:rPr>
      </w:pPr>
      <w:r>
        <w:rPr>
          <w:rFonts w:asciiTheme="minorHAnsi" w:eastAsiaTheme="minorHAnsi" w:hAnsiTheme="minorHAnsi" w:cstheme="minorBidi"/>
          <w:snapToGrid/>
          <w:sz w:val="22"/>
          <w:szCs w:val="22"/>
        </w:rPr>
        <w:br w:type="page"/>
      </w:r>
    </w:p>
    <w:p w14:paraId="7C710204" w14:textId="77777777" w:rsidR="00F63B18" w:rsidRDefault="00F63B18">
      <w:pPr>
        <w:widowControl/>
        <w:rPr>
          <w:rFonts w:ascii="Arial" w:hAnsi="Arial" w:cs="Arial"/>
          <w:b/>
          <w:szCs w:val="22"/>
        </w:rPr>
      </w:pPr>
    </w:p>
    <w:p w14:paraId="166750E3" w14:textId="77777777" w:rsidR="00F63B18" w:rsidRDefault="00F63B18">
      <w:pPr>
        <w:widowControl/>
        <w:rPr>
          <w:rFonts w:ascii="Arial" w:hAnsi="Arial" w:cs="Arial"/>
          <w:b/>
          <w:szCs w:val="22"/>
        </w:rPr>
      </w:pPr>
    </w:p>
    <w:p w14:paraId="1496CAA4" w14:textId="77777777" w:rsidR="00F76F9D" w:rsidRDefault="00F76F9D" w:rsidP="009D284C">
      <w:pPr>
        <w:jc w:val="right"/>
        <w:rPr>
          <w:rFonts w:ascii="Arial" w:hAnsi="Arial" w:cs="Arial"/>
          <w:b/>
          <w:szCs w:val="22"/>
        </w:rPr>
      </w:pPr>
    </w:p>
    <w:p w14:paraId="77E8B590" w14:textId="77777777" w:rsidR="003D5028" w:rsidRDefault="003D5028" w:rsidP="009D284C">
      <w:pPr>
        <w:jc w:val="right"/>
        <w:rPr>
          <w:rFonts w:ascii="Arial" w:hAnsi="Arial" w:cs="Arial"/>
          <w:b/>
          <w:szCs w:val="22"/>
        </w:rPr>
      </w:pPr>
      <w:r>
        <w:rPr>
          <w:rFonts w:ascii="Arial" w:hAnsi="Arial" w:cs="Arial"/>
          <w:b/>
          <w:szCs w:val="22"/>
        </w:rPr>
        <w:t>Appendix 13</w:t>
      </w:r>
    </w:p>
    <w:p w14:paraId="358A5A29" w14:textId="77777777" w:rsidR="003D5028" w:rsidRDefault="003D5028" w:rsidP="00961356">
      <w:pPr>
        <w:rPr>
          <w:rFonts w:ascii="Arial" w:hAnsi="Arial" w:cs="Arial"/>
          <w:b/>
          <w:szCs w:val="22"/>
        </w:rPr>
      </w:pPr>
    </w:p>
    <w:p w14:paraId="17B1B2AF" w14:textId="77777777" w:rsidR="00332326" w:rsidRDefault="003930C8" w:rsidP="00961356">
      <w:pPr>
        <w:rPr>
          <w:rFonts w:ascii="Arial" w:hAnsi="Arial" w:cs="Arial"/>
          <w:b/>
          <w:szCs w:val="22"/>
        </w:rPr>
      </w:pPr>
      <w:bookmarkStart w:id="1" w:name="_Hlk102467631"/>
      <w:r>
        <w:rPr>
          <w:rFonts w:ascii="Arial" w:hAnsi="Arial" w:cs="Arial"/>
          <w:b/>
          <w:szCs w:val="22"/>
        </w:rPr>
        <w:t xml:space="preserve">Declaring interests </w:t>
      </w:r>
    </w:p>
    <w:p w14:paraId="1720AA9C" w14:textId="77777777" w:rsidR="003930C8" w:rsidRDefault="003930C8" w:rsidP="00961356">
      <w:pPr>
        <w:rPr>
          <w:rFonts w:ascii="Arial" w:hAnsi="Arial" w:cs="Arial"/>
          <w:b/>
          <w:szCs w:val="22"/>
        </w:rPr>
      </w:pPr>
    </w:p>
    <w:p w14:paraId="5B3DDDA4" w14:textId="77777777" w:rsidR="003930C8" w:rsidRPr="009D284C" w:rsidRDefault="00EC26B0" w:rsidP="00961356">
      <w:pPr>
        <w:rPr>
          <w:rFonts w:ascii="Arial" w:hAnsi="Arial" w:cs="Arial"/>
          <w:b/>
          <w:i/>
          <w:szCs w:val="22"/>
        </w:rPr>
      </w:pPr>
      <w:r w:rsidRPr="009D284C">
        <w:rPr>
          <w:rFonts w:ascii="Arial" w:hAnsi="Arial" w:cs="Arial"/>
          <w:b/>
          <w:i/>
          <w:szCs w:val="22"/>
        </w:rPr>
        <w:t>The following process is followed in declaring interests.</w:t>
      </w:r>
    </w:p>
    <w:p w14:paraId="6F6CB48B" w14:textId="77777777" w:rsidR="00EC26B0" w:rsidRPr="009D284C" w:rsidRDefault="00EC26B0" w:rsidP="00961356">
      <w:pPr>
        <w:rPr>
          <w:rFonts w:ascii="Arial" w:hAnsi="Arial" w:cs="Arial"/>
          <w:szCs w:val="22"/>
        </w:rPr>
      </w:pPr>
    </w:p>
    <w:p w14:paraId="38571BC7" w14:textId="27C98F12" w:rsidR="00EC26B0" w:rsidRDefault="00EC26B0" w:rsidP="00961356">
      <w:pPr>
        <w:rPr>
          <w:rFonts w:ascii="Arial" w:hAnsi="Arial" w:cs="Arial"/>
          <w:szCs w:val="22"/>
        </w:rPr>
      </w:pPr>
      <w:r>
        <w:rPr>
          <w:rFonts w:ascii="Arial" w:hAnsi="Arial" w:cs="Arial"/>
          <w:szCs w:val="22"/>
        </w:rPr>
        <w:t xml:space="preserve">All </w:t>
      </w:r>
      <w:r w:rsidR="00FE5057">
        <w:rPr>
          <w:rFonts w:ascii="Arial" w:hAnsi="Arial" w:cs="Arial"/>
          <w:szCs w:val="22"/>
        </w:rPr>
        <w:t xml:space="preserve">ICB </w:t>
      </w:r>
      <w:r>
        <w:rPr>
          <w:rFonts w:ascii="Arial" w:hAnsi="Arial" w:cs="Arial"/>
          <w:szCs w:val="22"/>
        </w:rPr>
        <w:t>staff are expected to complete a declaration of interests  on appointment</w:t>
      </w:r>
      <w:r w:rsidR="00FE5057">
        <w:rPr>
          <w:rFonts w:ascii="Arial" w:hAnsi="Arial" w:cs="Arial"/>
          <w:szCs w:val="22"/>
        </w:rPr>
        <w:t xml:space="preserve"> using an online platform</w:t>
      </w:r>
      <w:r w:rsidR="00BD6EF0">
        <w:rPr>
          <w:rFonts w:ascii="Arial" w:hAnsi="Arial" w:cs="Arial"/>
          <w:szCs w:val="22"/>
        </w:rPr>
        <w:t xml:space="preserve"> called Civica Declare</w:t>
      </w:r>
      <w:r>
        <w:rPr>
          <w:rFonts w:ascii="Arial" w:hAnsi="Arial" w:cs="Arial"/>
          <w:szCs w:val="22"/>
        </w:rPr>
        <w:t xml:space="preserve">. The Commissioning Support Unit’s </w:t>
      </w:r>
      <w:r w:rsidR="0042788B">
        <w:rPr>
          <w:rFonts w:ascii="Arial" w:hAnsi="Arial" w:cs="Arial"/>
          <w:szCs w:val="22"/>
        </w:rPr>
        <w:t xml:space="preserve">Recruitment Team </w:t>
      </w:r>
      <w:r w:rsidR="00FC77DE">
        <w:rPr>
          <w:rFonts w:ascii="Arial" w:hAnsi="Arial" w:cs="Arial"/>
          <w:szCs w:val="22"/>
        </w:rPr>
        <w:t xml:space="preserve">will inform new starters that it is their responsibility to </w:t>
      </w:r>
      <w:r w:rsidR="00FE5057">
        <w:rPr>
          <w:rFonts w:ascii="Arial" w:hAnsi="Arial" w:cs="Arial"/>
          <w:szCs w:val="22"/>
        </w:rPr>
        <w:t>declare interests</w:t>
      </w:r>
      <w:r w:rsidR="00031B69">
        <w:rPr>
          <w:rFonts w:ascii="Arial" w:hAnsi="Arial" w:cs="Arial"/>
          <w:szCs w:val="22"/>
        </w:rPr>
        <w:t>.</w:t>
      </w:r>
      <w:r w:rsidR="00FE5057">
        <w:rPr>
          <w:rFonts w:ascii="Arial" w:hAnsi="Arial" w:cs="Arial"/>
          <w:szCs w:val="22"/>
        </w:rPr>
        <w:t xml:space="preserve"> </w:t>
      </w:r>
    </w:p>
    <w:p w14:paraId="00D16EB3" w14:textId="77777777" w:rsidR="00F76F9D" w:rsidRDefault="00F76F9D" w:rsidP="00961356">
      <w:pPr>
        <w:rPr>
          <w:rFonts w:ascii="Arial" w:hAnsi="Arial" w:cs="Arial"/>
          <w:szCs w:val="22"/>
        </w:rPr>
      </w:pPr>
    </w:p>
    <w:p w14:paraId="12F4FFB1" w14:textId="6DBA6E74" w:rsidR="00BD6EF0" w:rsidRDefault="00F76F9D" w:rsidP="00961356">
      <w:pPr>
        <w:rPr>
          <w:rFonts w:ascii="Arial" w:hAnsi="Arial" w:cs="Arial"/>
          <w:szCs w:val="22"/>
        </w:rPr>
      </w:pPr>
      <w:r>
        <w:rPr>
          <w:rFonts w:ascii="Arial" w:hAnsi="Arial" w:cs="Arial"/>
          <w:szCs w:val="22"/>
        </w:rPr>
        <w:t xml:space="preserve">A statement on conflicts of interests is included in </w:t>
      </w:r>
      <w:r w:rsidR="00FE5057">
        <w:rPr>
          <w:rFonts w:ascii="Arial" w:hAnsi="Arial" w:cs="Arial"/>
          <w:szCs w:val="22"/>
        </w:rPr>
        <w:t>the ICB</w:t>
      </w:r>
      <w:r>
        <w:rPr>
          <w:rFonts w:ascii="Arial" w:hAnsi="Arial" w:cs="Arial"/>
          <w:szCs w:val="22"/>
        </w:rPr>
        <w:t xml:space="preserve"> staff employment contracts. The CSU is responsible for producing an employment contract for each member of staff and sending a copy to them.</w:t>
      </w:r>
      <w:r w:rsidR="00FE5057">
        <w:rPr>
          <w:rFonts w:ascii="Arial" w:hAnsi="Arial" w:cs="Arial"/>
          <w:szCs w:val="22"/>
        </w:rPr>
        <w:t xml:space="preserve"> The CSU sends a list </w:t>
      </w:r>
      <w:r w:rsidR="008601F1">
        <w:rPr>
          <w:rFonts w:ascii="Arial" w:hAnsi="Arial" w:cs="Arial"/>
          <w:szCs w:val="22"/>
        </w:rPr>
        <w:t xml:space="preserve">of starters each month to the Governance Team. The Governance Team create an online declaration of interest account for each starter. </w:t>
      </w:r>
    </w:p>
    <w:p w14:paraId="4E9C4EAC" w14:textId="77777777" w:rsidR="00BD6EF0" w:rsidRDefault="00BD6EF0" w:rsidP="00961356">
      <w:pPr>
        <w:rPr>
          <w:rFonts w:ascii="Arial" w:hAnsi="Arial" w:cs="Arial"/>
          <w:szCs w:val="22"/>
        </w:rPr>
      </w:pPr>
    </w:p>
    <w:p w14:paraId="7D906E7D" w14:textId="4195C939" w:rsidR="00F76F9D" w:rsidRDefault="008601F1" w:rsidP="00961356">
      <w:pPr>
        <w:rPr>
          <w:rFonts w:ascii="Arial" w:hAnsi="Arial" w:cs="Arial"/>
          <w:szCs w:val="22"/>
        </w:rPr>
      </w:pPr>
      <w:r>
        <w:rPr>
          <w:rFonts w:ascii="Arial" w:hAnsi="Arial" w:cs="Arial"/>
          <w:szCs w:val="22"/>
        </w:rPr>
        <w:t xml:space="preserve">The CSU also sends a monthly list of leavers to the Governance Team. A starter and their line manager can also directly contact the Governance Team to confirm the registration. Bank staff are assisted by their line managers to directly register with the Governance Team. </w:t>
      </w:r>
      <w:r w:rsidR="007D7232">
        <w:rPr>
          <w:rFonts w:ascii="Arial" w:hAnsi="Arial" w:cs="Arial"/>
          <w:szCs w:val="22"/>
        </w:rPr>
        <w:t>When a bank staff leaves, their line manager must inform the Governance Team. Upon registration</w:t>
      </w:r>
      <w:r w:rsidR="00031B69">
        <w:rPr>
          <w:rFonts w:ascii="Arial" w:hAnsi="Arial" w:cs="Arial"/>
          <w:szCs w:val="22"/>
        </w:rPr>
        <w:t>,</w:t>
      </w:r>
      <w:r w:rsidR="007D7232">
        <w:rPr>
          <w:rFonts w:ascii="Arial" w:hAnsi="Arial" w:cs="Arial"/>
          <w:szCs w:val="22"/>
        </w:rPr>
        <w:t xml:space="preserve"> starters will receive emails </w:t>
      </w:r>
      <w:r w:rsidR="00031B69">
        <w:rPr>
          <w:rFonts w:ascii="Arial" w:hAnsi="Arial" w:cs="Arial"/>
          <w:szCs w:val="22"/>
        </w:rPr>
        <w:t>requesting</w:t>
      </w:r>
      <w:r w:rsidR="007D7232">
        <w:rPr>
          <w:rFonts w:ascii="Arial" w:hAnsi="Arial" w:cs="Arial"/>
          <w:szCs w:val="22"/>
        </w:rPr>
        <w:t xml:space="preserve"> them to declare</w:t>
      </w:r>
      <w:r w:rsidR="00031B69">
        <w:rPr>
          <w:rFonts w:ascii="Arial" w:hAnsi="Arial" w:cs="Arial"/>
          <w:szCs w:val="22"/>
        </w:rPr>
        <w:t>,</w:t>
      </w:r>
      <w:r w:rsidR="007D7232">
        <w:rPr>
          <w:rFonts w:ascii="Arial" w:hAnsi="Arial" w:cs="Arial"/>
          <w:szCs w:val="22"/>
        </w:rPr>
        <w:t xml:space="preserve"> and giving them access to the online platform. Line managers must </w:t>
      </w:r>
      <w:proofErr w:type="spellStart"/>
      <w:proofErr w:type="gramStart"/>
      <w:r w:rsidR="007D7232">
        <w:rPr>
          <w:rFonts w:ascii="Arial" w:hAnsi="Arial" w:cs="Arial"/>
          <w:szCs w:val="22"/>
        </w:rPr>
        <w:t>helps</w:t>
      </w:r>
      <w:proofErr w:type="spellEnd"/>
      <w:proofErr w:type="gramEnd"/>
      <w:r w:rsidR="007D7232">
        <w:rPr>
          <w:rFonts w:ascii="Arial" w:hAnsi="Arial" w:cs="Arial"/>
          <w:szCs w:val="22"/>
        </w:rPr>
        <w:t xml:space="preserve"> the starters to be familiar </w:t>
      </w:r>
      <w:r w:rsidR="00031B69">
        <w:rPr>
          <w:rFonts w:ascii="Arial" w:hAnsi="Arial" w:cs="Arial"/>
          <w:szCs w:val="22"/>
        </w:rPr>
        <w:t xml:space="preserve">themselves </w:t>
      </w:r>
      <w:r w:rsidR="007D7232">
        <w:rPr>
          <w:rFonts w:ascii="Arial" w:hAnsi="Arial" w:cs="Arial"/>
          <w:szCs w:val="22"/>
        </w:rPr>
        <w:t>with the declarations of interest policy which can be found in the Handbook.</w:t>
      </w:r>
      <w:r w:rsidR="00031B69">
        <w:rPr>
          <w:rFonts w:ascii="Arial" w:hAnsi="Arial" w:cs="Arial"/>
          <w:szCs w:val="22"/>
        </w:rPr>
        <w:t xml:space="preserve"> Support can also be sought from the Governance Team.</w:t>
      </w:r>
    </w:p>
    <w:p w14:paraId="28EBAAB9" w14:textId="77777777" w:rsidR="0042788B" w:rsidRDefault="0042788B" w:rsidP="00961356">
      <w:pPr>
        <w:rPr>
          <w:rFonts w:ascii="Arial" w:hAnsi="Arial" w:cs="Arial"/>
          <w:szCs w:val="22"/>
        </w:rPr>
      </w:pPr>
    </w:p>
    <w:p w14:paraId="74013D37" w14:textId="77777777" w:rsidR="007D7232" w:rsidRDefault="00031B69" w:rsidP="00961356">
      <w:pPr>
        <w:rPr>
          <w:rFonts w:ascii="Arial" w:hAnsi="Arial" w:cs="Arial"/>
          <w:szCs w:val="22"/>
        </w:rPr>
      </w:pPr>
      <w:r>
        <w:rPr>
          <w:rFonts w:ascii="Arial" w:hAnsi="Arial" w:cs="Arial"/>
          <w:szCs w:val="22"/>
        </w:rPr>
        <w:t>At the end of the day o</w:t>
      </w:r>
      <w:r w:rsidR="00797A2F">
        <w:rPr>
          <w:rFonts w:ascii="Arial" w:hAnsi="Arial" w:cs="Arial"/>
          <w:szCs w:val="22"/>
        </w:rPr>
        <w:t>n 31</w:t>
      </w:r>
      <w:r w:rsidR="00797A2F" w:rsidRPr="00782A79">
        <w:rPr>
          <w:rFonts w:ascii="Arial" w:hAnsi="Arial" w:cs="Arial"/>
          <w:szCs w:val="22"/>
          <w:vertAlign w:val="superscript"/>
        </w:rPr>
        <w:t>st</w:t>
      </w:r>
      <w:r w:rsidR="00797A2F">
        <w:rPr>
          <w:rFonts w:ascii="Arial" w:hAnsi="Arial" w:cs="Arial"/>
          <w:szCs w:val="22"/>
        </w:rPr>
        <w:t xml:space="preserve"> March </w:t>
      </w:r>
      <w:r>
        <w:rPr>
          <w:rFonts w:ascii="Arial" w:hAnsi="Arial" w:cs="Arial"/>
          <w:szCs w:val="22"/>
        </w:rPr>
        <w:t xml:space="preserve">of each year, </w:t>
      </w:r>
      <w:r w:rsidR="00797A2F">
        <w:rPr>
          <w:rFonts w:ascii="Arial" w:hAnsi="Arial" w:cs="Arial"/>
          <w:szCs w:val="22"/>
        </w:rPr>
        <w:t xml:space="preserve">all declared interests expire. The online conflict of interest management system (Civica) sends reminders in advance. </w:t>
      </w:r>
      <w:r w:rsidR="007D7232">
        <w:rPr>
          <w:rFonts w:ascii="Arial" w:hAnsi="Arial" w:cs="Arial"/>
          <w:szCs w:val="22"/>
        </w:rPr>
        <w:t xml:space="preserve">Members of the Board, all </w:t>
      </w:r>
      <w:proofErr w:type="gramStart"/>
      <w:r w:rsidR="007D7232">
        <w:rPr>
          <w:rFonts w:ascii="Arial" w:hAnsi="Arial" w:cs="Arial"/>
          <w:szCs w:val="22"/>
        </w:rPr>
        <w:t>staff</w:t>
      </w:r>
      <w:proofErr w:type="gramEnd"/>
      <w:r w:rsidR="007D7232">
        <w:rPr>
          <w:rFonts w:ascii="Arial" w:hAnsi="Arial" w:cs="Arial"/>
          <w:szCs w:val="22"/>
        </w:rPr>
        <w:t xml:space="preserve"> and any other pe</w:t>
      </w:r>
      <w:r>
        <w:rPr>
          <w:rFonts w:ascii="Arial" w:hAnsi="Arial" w:cs="Arial"/>
          <w:szCs w:val="22"/>
        </w:rPr>
        <w:t>rson</w:t>
      </w:r>
      <w:r w:rsidR="007D7232">
        <w:rPr>
          <w:rFonts w:ascii="Arial" w:hAnsi="Arial" w:cs="Arial"/>
          <w:szCs w:val="22"/>
        </w:rPr>
        <w:t xml:space="preserve"> </w:t>
      </w:r>
      <w:r>
        <w:rPr>
          <w:rFonts w:ascii="Arial" w:hAnsi="Arial" w:cs="Arial"/>
          <w:szCs w:val="22"/>
        </w:rPr>
        <w:t xml:space="preserve">are </w:t>
      </w:r>
      <w:r w:rsidR="007D7232">
        <w:rPr>
          <w:rFonts w:ascii="Arial" w:hAnsi="Arial" w:cs="Arial"/>
          <w:szCs w:val="22"/>
        </w:rPr>
        <w:t>required to declare interests on 1</w:t>
      </w:r>
      <w:r w:rsidR="007D7232" w:rsidRPr="00782A79">
        <w:rPr>
          <w:rFonts w:ascii="Arial" w:hAnsi="Arial" w:cs="Arial"/>
          <w:szCs w:val="22"/>
          <w:vertAlign w:val="superscript"/>
        </w:rPr>
        <w:t>st</w:t>
      </w:r>
      <w:r w:rsidR="007D7232">
        <w:rPr>
          <w:rFonts w:ascii="Arial" w:hAnsi="Arial" w:cs="Arial"/>
          <w:szCs w:val="22"/>
        </w:rPr>
        <w:t xml:space="preserve"> April </w:t>
      </w:r>
      <w:r w:rsidR="00797A2F">
        <w:rPr>
          <w:rFonts w:ascii="Arial" w:hAnsi="Arial" w:cs="Arial"/>
          <w:szCs w:val="22"/>
        </w:rPr>
        <w:t>each</w:t>
      </w:r>
      <w:r w:rsidR="007D7232">
        <w:rPr>
          <w:rFonts w:ascii="Arial" w:hAnsi="Arial" w:cs="Arial"/>
          <w:szCs w:val="22"/>
        </w:rPr>
        <w:t xml:space="preserve"> year whether or not their interests have changed.</w:t>
      </w:r>
      <w:r w:rsidR="00797A2F">
        <w:rPr>
          <w:rFonts w:ascii="Arial" w:hAnsi="Arial" w:cs="Arial"/>
          <w:szCs w:val="22"/>
        </w:rPr>
        <w:t xml:space="preserve"> Those with no inter</w:t>
      </w:r>
      <w:r w:rsidR="008903F5">
        <w:rPr>
          <w:rFonts w:ascii="Arial" w:hAnsi="Arial" w:cs="Arial"/>
          <w:szCs w:val="22"/>
        </w:rPr>
        <w:t>e</w:t>
      </w:r>
      <w:r w:rsidR="00797A2F">
        <w:rPr>
          <w:rFonts w:ascii="Arial" w:hAnsi="Arial" w:cs="Arial"/>
          <w:szCs w:val="22"/>
        </w:rPr>
        <w:t>st</w:t>
      </w:r>
      <w:r w:rsidR="008903F5">
        <w:rPr>
          <w:rFonts w:ascii="Arial" w:hAnsi="Arial" w:cs="Arial"/>
          <w:szCs w:val="22"/>
        </w:rPr>
        <w:t>s</w:t>
      </w:r>
      <w:r w:rsidR="00797A2F">
        <w:rPr>
          <w:rFonts w:ascii="Arial" w:hAnsi="Arial" w:cs="Arial"/>
          <w:szCs w:val="22"/>
        </w:rPr>
        <w:t xml:space="preserve"> must declare that they have no interest</w:t>
      </w:r>
      <w:r w:rsidR="008903F5">
        <w:rPr>
          <w:rFonts w:ascii="Arial" w:hAnsi="Arial" w:cs="Arial"/>
          <w:szCs w:val="22"/>
        </w:rPr>
        <w:t>s</w:t>
      </w:r>
      <w:r w:rsidR="00797A2F">
        <w:rPr>
          <w:rFonts w:ascii="Arial" w:hAnsi="Arial" w:cs="Arial"/>
          <w:szCs w:val="22"/>
        </w:rPr>
        <w:t xml:space="preserve"> to </w:t>
      </w:r>
      <w:r w:rsidR="008903F5">
        <w:rPr>
          <w:rFonts w:ascii="Arial" w:hAnsi="Arial" w:cs="Arial"/>
          <w:szCs w:val="22"/>
        </w:rPr>
        <w:t>declare</w:t>
      </w:r>
      <w:r w:rsidR="00797A2F">
        <w:rPr>
          <w:rFonts w:ascii="Arial" w:hAnsi="Arial" w:cs="Arial"/>
          <w:szCs w:val="22"/>
        </w:rPr>
        <w:t xml:space="preserve">. Civica makes provision for those whose interests have not changed to confirm that there is no change in </w:t>
      </w:r>
      <w:r w:rsidR="008903F5">
        <w:rPr>
          <w:rFonts w:ascii="Arial" w:hAnsi="Arial" w:cs="Arial"/>
          <w:szCs w:val="22"/>
        </w:rPr>
        <w:t xml:space="preserve">their </w:t>
      </w:r>
      <w:r w:rsidR="00797A2F">
        <w:rPr>
          <w:rFonts w:ascii="Arial" w:hAnsi="Arial" w:cs="Arial"/>
          <w:szCs w:val="22"/>
        </w:rPr>
        <w:t xml:space="preserve">interests. Those who do not </w:t>
      </w:r>
      <w:r w:rsidR="008903F5">
        <w:rPr>
          <w:rFonts w:ascii="Arial" w:hAnsi="Arial" w:cs="Arial"/>
          <w:szCs w:val="22"/>
        </w:rPr>
        <w:t>declare on time</w:t>
      </w:r>
      <w:r w:rsidR="00797A2F">
        <w:rPr>
          <w:rFonts w:ascii="Arial" w:hAnsi="Arial" w:cs="Arial"/>
          <w:szCs w:val="22"/>
        </w:rPr>
        <w:t xml:space="preserve"> will get daily reminders. </w:t>
      </w:r>
    </w:p>
    <w:p w14:paraId="6E966828" w14:textId="77777777" w:rsidR="007D7232" w:rsidRDefault="007D7232" w:rsidP="00961356">
      <w:pPr>
        <w:rPr>
          <w:rFonts w:ascii="Arial" w:hAnsi="Arial" w:cs="Arial"/>
          <w:szCs w:val="22"/>
        </w:rPr>
      </w:pPr>
    </w:p>
    <w:p w14:paraId="34BDA46E" w14:textId="77777777" w:rsidR="0042788B" w:rsidRDefault="00031B69" w:rsidP="00961356">
      <w:pPr>
        <w:rPr>
          <w:rFonts w:ascii="Arial" w:hAnsi="Arial" w:cs="Arial"/>
          <w:szCs w:val="22"/>
        </w:rPr>
      </w:pPr>
      <w:r>
        <w:rPr>
          <w:rFonts w:ascii="Arial" w:hAnsi="Arial" w:cs="Arial"/>
          <w:szCs w:val="22"/>
        </w:rPr>
        <w:t xml:space="preserve">The Governance Team create a register of interest. </w:t>
      </w:r>
      <w:r w:rsidR="00DF3708">
        <w:rPr>
          <w:rFonts w:ascii="Arial" w:hAnsi="Arial" w:cs="Arial"/>
          <w:szCs w:val="22"/>
        </w:rPr>
        <w:t xml:space="preserve">The </w:t>
      </w:r>
      <w:r w:rsidR="00CB685E">
        <w:rPr>
          <w:rFonts w:ascii="Arial" w:hAnsi="Arial" w:cs="Arial"/>
          <w:szCs w:val="22"/>
        </w:rPr>
        <w:t xml:space="preserve">register of interests contains details that relate to all staff; </w:t>
      </w:r>
      <w:proofErr w:type="gramStart"/>
      <w:r w:rsidR="00CB685E">
        <w:rPr>
          <w:rFonts w:ascii="Arial" w:hAnsi="Arial" w:cs="Arial"/>
          <w:szCs w:val="22"/>
        </w:rPr>
        <w:t>however</w:t>
      </w:r>
      <w:proofErr w:type="gramEnd"/>
      <w:r w:rsidR="00CB685E">
        <w:rPr>
          <w:rFonts w:ascii="Arial" w:hAnsi="Arial" w:cs="Arial"/>
          <w:szCs w:val="22"/>
        </w:rPr>
        <w:t xml:space="preserve"> the publishable register will only include those staff members who are in Band 8A and above. The rationale is that staff in these grades</w:t>
      </w:r>
      <w:r w:rsidR="00830F9D">
        <w:rPr>
          <w:rFonts w:ascii="Arial" w:hAnsi="Arial" w:cs="Arial"/>
          <w:szCs w:val="22"/>
        </w:rPr>
        <w:t xml:space="preserve"> relate to senior managers and</w:t>
      </w:r>
      <w:r w:rsidR="00CB685E">
        <w:rPr>
          <w:rFonts w:ascii="Arial" w:hAnsi="Arial" w:cs="Arial"/>
          <w:szCs w:val="22"/>
        </w:rPr>
        <w:t xml:space="preserve"> have a greater role in decision making. </w:t>
      </w:r>
    </w:p>
    <w:p w14:paraId="6A59EA06" w14:textId="77777777" w:rsidR="004243C6" w:rsidRDefault="004243C6" w:rsidP="00961356">
      <w:pPr>
        <w:rPr>
          <w:rFonts w:ascii="Arial" w:hAnsi="Arial" w:cs="Arial"/>
          <w:szCs w:val="22"/>
        </w:rPr>
      </w:pPr>
    </w:p>
    <w:p w14:paraId="1673CEC2" w14:textId="263F4835" w:rsidR="004243C6" w:rsidRDefault="004243C6" w:rsidP="00961356">
      <w:pPr>
        <w:rPr>
          <w:rFonts w:ascii="Arial" w:hAnsi="Arial" w:cs="Arial"/>
          <w:lang w:val="en"/>
        </w:rPr>
      </w:pPr>
      <w:r w:rsidRPr="004243C6">
        <w:rPr>
          <w:rFonts w:ascii="Arial" w:hAnsi="Arial" w:cs="Arial"/>
          <w:szCs w:val="22"/>
        </w:rPr>
        <w:t xml:space="preserve">The Governance Team will check names of </w:t>
      </w:r>
      <w:r w:rsidR="00031B69">
        <w:rPr>
          <w:rFonts w:ascii="Arial" w:hAnsi="Arial" w:cs="Arial"/>
          <w:szCs w:val="22"/>
        </w:rPr>
        <w:t xml:space="preserve">Board </w:t>
      </w:r>
      <w:r w:rsidRPr="004243C6">
        <w:rPr>
          <w:rFonts w:ascii="Arial" w:hAnsi="Arial" w:cs="Arial"/>
          <w:szCs w:val="22"/>
        </w:rPr>
        <w:t>members against the details contained at Companies House with regard to directorsh</w:t>
      </w:r>
      <w:r>
        <w:rPr>
          <w:rFonts w:ascii="Arial" w:hAnsi="Arial" w:cs="Arial"/>
          <w:szCs w:val="22"/>
        </w:rPr>
        <w:t xml:space="preserve">ips and shares within companies. In </w:t>
      </w:r>
      <w:proofErr w:type="gramStart"/>
      <w:r>
        <w:rPr>
          <w:rFonts w:ascii="Arial" w:hAnsi="Arial" w:cs="Arial"/>
          <w:szCs w:val="22"/>
        </w:rPr>
        <w:t>addition</w:t>
      </w:r>
      <w:proofErr w:type="gramEnd"/>
      <w:r>
        <w:rPr>
          <w:rFonts w:ascii="Arial" w:hAnsi="Arial" w:cs="Arial"/>
          <w:szCs w:val="22"/>
        </w:rPr>
        <w:t xml:space="preserve"> checks will be made with regard to </w:t>
      </w:r>
      <w:r w:rsidR="004B6DA8">
        <w:rPr>
          <w:rFonts w:ascii="Arial" w:hAnsi="Arial" w:cs="Arial"/>
          <w:szCs w:val="22"/>
        </w:rPr>
        <w:t xml:space="preserve">Fit and Proper Person Tests, </w:t>
      </w:r>
      <w:r w:rsidRPr="009D284C">
        <w:rPr>
          <w:rFonts w:ascii="Arial" w:hAnsi="Arial" w:cs="Arial"/>
          <w:lang w:val="en"/>
        </w:rPr>
        <w:t>Bankruptcy or Debt Relief Restrictions</w:t>
      </w:r>
      <w:r>
        <w:rPr>
          <w:rFonts w:ascii="Arial" w:hAnsi="Arial" w:cs="Arial"/>
          <w:lang w:val="en"/>
        </w:rPr>
        <w:t>.</w:t>
      </w:r>
    </w:p>
    <w:p w14:paraId="0272E537" w14:textId="77777777" w:rsidR="00CB685E" w:rsidRDefault="00CB685E" w:rsidP="00961356">
      <w:pPr>
        <w:rPr>
          <w:rFonts w:ascii="Arial" w:hAnsi="Arial" w:cs="Arial"/>
          <w:szCs w:val="22"/>
        </w:rPr>
      </w:pPr>
    </w:p>
    <w:p w14:paraId="0CD0303F" w14:textId="15980682" w:rsidR="00CB685E" w:rsidRDefault="00CB685E" w:rsidP="00961356">
      <w:pPr>
        <w:rPr>
          <w:rFonts w:ascii="Arial" w:hAnsi="Arial" w:cs="Arial"/>
          <w:szCs w:val="22"/>
        </w:rPr>
      </w:pPr>
      <w:r>
        <w:rPr>
          <w:rFonts w:ascii="Arial" w:hAnsi="Arial" w:cs="Arial"/>
          <w:szCs w:val="22"/>
        </w:rPr>
        <w:t xml:space="preserve">The </w:t>
      </w:r>
      <w:r w:rsidR="00F76F9D">
        <w:rPr>
          <w:rFonts w:ascii="Arial" w:hAnsi="Arial" w:cs="Arial"/>
          <w:szCs w:val="22"/>
        </w:rPr>
        <w:t xml:space="preserve">registers of interests </w:t>
      </w:r>
      <w:r>
        <w:rPr>
          <w:rFonts w:ascii="Arial" w:hAnsi="Arial" w:cs="Arial"/>
          <w:szCs w:val="22"/>
        </w:rPr>
        <w:t xml:space="preserve">will be uploaded onto the </w:t>
      </w:r>
      <w:r w:rsidR="00031B69">
        <w:rPr>
          <w:rFonts w:ascii="Arial" w:hAnsi="Arial" w:cs="Arial"/>
          <w:szCs w:val="22"/>
        </w:rPr>
        <w:t>ICB</w:t>
      </w:r>
      <w:r>
        <w:rPr>
          <w:rFonts w:ascii="Arial" w:hAnsi="Arial" w:cs="Arial"/>
          <w:szCs w:val="22"/>
        </w:rPr>
        <w:t xml:space="preserve"> website</w:t>
      </w:r>
      <w:r w:rsidR="00031B69">
        <w:rPr>
          <w:rFonts w:ascii="Arial" w:hAnsi="Arial" w:cs="Arial"/>
          <w:szCs w:val="22"/>
        </w:rPr>
        <w:t>.</w:t>
      </w:r>
      <w:r>
        <w:rPr>
          <w:rFonts w:ascii="Arial" w:hAnsi="Arial" w:cs="Arial"/>
          <w:szCs w:val="22"/>
        </w:rPr>
        <w:t xml:space="preserve">. The </w:t>
      </w:r>
      <w:r w:rsidR="00031B69">
        <w:rPr>
          <w:rFonts w:ascii="Arial" w:hAnsi="Arial" w:cs="Arial"/>
          <w:szCs w:val="22"/>
        </w:rPr>
        <w:t xml:space="preserve">ICB </w:t>
      </w:r>
      <w:r>
        <w:rPr>
          <w:rFonts w:ascii="Arial" w:hAnsi="Arial" w:cs="Arial"/>
          <w:szCs w:val="22"/>
        </w:rPr>
        <w:t>shall retain registers for up to six years in accordance with this policy; thereafter the register will no longer be retained.</w:t>
      </w:r>
    </w:p>
    <w:p w14:paraId="043E6493" w14:textId="68A5097B" w:rsidR="00BD6EF0" w:rsidRDefault="00BD6EF0" w:rsidP="00961356">
      <w:pPr>
        <w:rPr>
          <w:rFonts w:ascii="Arial" w:hAnsi="Arial" w:cs="Arial"/>
          <w:szCs w:val="22"/>
        </w:rPr>
      </w:pPr>
    </w:p>
    <w:p w14:paraId="1E69A8B9" w14:textId="1387C3DA" w:rsidR="00BD6EF0" w:rsidRPr="00CB1826" w:rsidRDefault="00BD6EF0" w:rsidP="00961356">
      <w:pPr>
        <w:rPr>
          <w:rFonts w:ascii="Arial" w:hAnsi="Arial" w:cs="Arial"/>
          <w:color w:val="000000" w:themeColor="text1"/>
          <w:szCs w:val="24"/>
        </w:rPr>
      </w:pPr>
      <w:r w:rsidRPr="00CB1826">
        <w:rPr>
          <w:rFonts w:ascii="Arial" w:hAnsi="Arial" w:cs="Arial"/>
          <w:color w:val="000000" w:themeColor="text1"/>
          <w:szCs w:val="24"/>
        </w:rPr>
        <w:t>Summary of process</w:t>
      </w:r>
    </w:p>
    <w:p w14:paraId="5A71422F" w14:textId="4604E38F" w:rsidR="00BD6EF0" w:rsidRPr="00CB1826" w:rsidRDefault="00BD6EF0" w:rsidP="00961356">
      <w:pPr>
        <w:rPr>
          <w:rFonts w:ascii="Arial" w:hAnsi="Arial" w:cs="Arial"/>
          <w:color w:val="000000" w:themeColor="text1"/>
          <w:szCs w:val="24"/>
        </w:rPr>
      </w:pPr>
    </w:p>
    <w:p w14:paraId="5D0AE9EA" w14:textId="4362B909" w:rsidR="001D7196" w:rsidRDefault="001D719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CSU Human Resource provides the </w:t>
      </w:r>
      <w:proofErr w:type="spellStart"/>
      <w:r>
        <w:rPr>
          <w:rFonts w:ascii="Arial" w:hAnsi="Arial" w:cs="Arial"/>
          <w:color w:val="000000" w:themeColor="text1"/>
          <w:szCs w:val="24"/>
        </w:rPr>
        <w:t>Governace</w:t>
      </w:r>
      <w:proofErr w:type="spellEnd"/>
      <w:r>
        <w:rPr>
          <w:rFonts w:ascii="Arial" w:hAnsi="Arial" w:cs="Arial"/>
          <w:color w:val="000000" w:themeColor="text1"/>
          <w:szCs w:val="24"/>
        </w:rPr>
        <w:t xml:space="preserve"> Team with the Electronic Staff Register </w:t>
      </w:r>
      <w:r w:rsidR="00751E6A">
        <w:rPr>
          <w:rFonts w:ascii="Arial" w:hAnsi="Arial" w:cs="Arial"/>
          <w:color w:val="000000" w:themeColor="text1"/>
          <w:szCs w:val="24"/>
        </w:rPr>
        <w:t>(</w:t>
      </w:r>
      <w:r w:rsidR="003750FF">
        <w:rPr>
          <w:rFonts w:ascii="Arial" w:hAnsi="Arial" w:cs="Arial"/>
          <w:color w:val="000000" w:themeColor="text1"/>
          <w:szCs w:val="24"/>
        </w:rPr>
        <w:t xml:space="preserve">this </w:t>
      </w:r>
      <w:proofErr w:type="spellStart"/>
      <w:r w:rsidR="003750FF">
        <w:rPr>
          <w:rFonts w:ascii="Arial" w:hAnsi="Arial" w:cs="Arial"/>
          <w:color w:val="000000" w:themeColor="text1"/>
          <w:szCs w:val="24"/>
        </w:rPr>
        <w:t>includeds</w:t>
      </w:r>
      <w:proofErr w:type="spellEnd"/>
      <w:r w:rsidR="00751E6A">
        <w:rPr>
          <w:rFonts w:ascii="Arial" w:hAnsi="Arial" w:cs="Arial"/>
          <w:color w:val="000000" w:themeColor="text1"/>
          <w:szCs w:val="24"/>
        </w:rPr>
        <w:t xml:space="preserve"> Board members) </w:t>
      </w:r>
      <w:r>
        <w:rPr>
          <w:rFonts w:ascii="Arial" w:hAnsi="Arial" w:cs="Arial"/>
          <w:color w:val="000000" w:themeColor="text1"/>
          <w:szCs w:val="24"/>
        </w:rPr>
        <w:t xml:space="preserve">at the beginning of each month. The Register </w:t>
      </w:r>
      <w:r w:rsidR="003750FF">
        <w:rPr>
          <w:rFonts w:ascii="Arial" w:hAnsi="Arial" w:cs="Arial"/>
          <w:color w:val="000000" w:themeColor="text1"/>
          <w:szCs w:val="24"/>
        </w:rPr>
        <w:t>is</w:t>
      </w:r>
      <w:r w:rsidR="00751E6A">
        <w:rPr>
          <w:rFonts w:ascii="Arial" w:hAnsi="Arial" w:cs="Arial"/>
          <w:color w:val="000000" w:themeColor="text1"/>
          <w:szCs w:val="24"/>
        </w:rPr>
        <w:t xml:space="preserve"> upload</w:t>
      </w:r>
      <w:r w:rsidR="00AA0FD7">
        <w:rPr>
          <w:rFonts w:ascii="Arial" w:hAnsi="Arial" w:cs="Arial"/>
          <w:color w:val="000000" w:themeColor="text1"/>
          <w:szCs w:val="24"/>
        </w:rPr>
        <w:t>ed on Civica platform</w:t>
      </w:r>
    </w:p>
    <w:p w14:paraId="0F3B7EA8" w14:textId="3D61785E" w:rsidR="001D7196" w:rsidRDefault="001D719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CSU provides a list </w:t>
      </w:r>
      <w:r w:rsidR="00250B21">
        <w:rPr>
          <w:rFonts w:ascii="Arial" w:hAnsi="Arial" w:cs="Arial"/>
          <w:color w:val="000000" w:themeColor="text1"/>
          <w:szCs w:val="24"/>
        </w:rPr>
        <w:t>of Leavers and Starters at the beginning of each month</w:t>
      </w:r>
    </w:p>
    <w:p w14:paraId="023DCA63" w14:textId="5F538FC7" w:rsidR="0033215D" w:rsidRDefault="0033215D">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An account will be created </w:t>
      </w:r>
      <w:r w:rsidR="00AA0FD7">
        <w:rPr>
          <w:rFonts w:ascii="Arial" w:hAnsi="Arial" w:cs="Arial"/>
          <w:color w:val="000000" w:themeColor="text1"/>
          <w:szCs w:val="24"/>
        </w:rPr>
        <w:t xml:space="preserve">on Civica platform </w:t>
      </w:r>
      <w:r>
        <w:rPr>
          <w:rFonts w:ascii="Arial" w:hAnsi="Arial" w:cs="Arial"/>
          <w:color w:val="000000" w:themeColor="text1"/>
          <w:szCs w:val="24"/>
        </w:rPr>
        <w:t>for each new staff or Board member</w:t>
      </w:r>
    </w:p>
    <w:p w14:paraId="3163BC8D" w14:textId="30E1234C" w:rsidR="0033692F" w:rsidRDefault="00751E6A">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The new staff wil</w:t>
      </w:r>
      <w:r w:rsidR="00E401DD">
        <w:rPr>
          <w:rFonts w:ascii="Arial" w:hAnsi="Arial" w:cs="Arial"/>
          <w:color w:val="000000" w:themeColor="text1"/>
          <w:szCs w:val="24"/>
        </w:rPr>
        <w:t>l</w:t>
      </w:r>
      <w:r>
        <w:rPr>
          <w:rFonts w:ascii="Arial" w:hAnsi="Arial" w:cs="Arial"/>
          <w:color w:val="000000" w:themeColor="text1"/>
          <w:szCs w:val="24"/>
        </w:rPr>
        <w:t xml:space="preserve"> receive an email providing </w:t>
      </w:r>
      <w:r w:rsidR="00FB3106">
        <w:rPr>
          <w:rFonts w:ascii="Arial" w:hAnsi="Arial" w:cs="Arial"/>
          <w:color w:val="000000" w:themeColor="text1"/>
          <w:szCs w:val="24"/>
        </w:rPr>
        <w:t xml:space="preserve">a link and </w:t>
      </w:r>
      <w:r>
        <w:rPr>
          <w:rFonts w:ascii="Arial" w:hAnsi="Arial" w:cs="Arial"/>
          <w:color w:val="000000" w:themeColor="text1"/>
          <w:szCs w:val="24"/>
        </w:rPr>
        <w:t xml:space="preserve">guidance on </w:t>
      </w:r>
      <w:r w:rsidR="003750FF">
        <w:rPr>
          <w:rFonts w:ascii="Arial" w:hAnsi="Arial" w:cs="Arial"/>
          <w:color w:val="000000" w:themeColor="text1"/>
          <w:szCs w:val="24"/>
        </w:rPr>
        <w:t xml:space="preserve">how to </w:t>
      </w:r>
      <w:r>
        <w:rPr>
          <w:rFonts w:ascii="Arial" w:hAnsi="Arial" w:cs="Arial"/>
          <w:color w:val="000000" w:themeColor="text1"/>
          <w:szCs w:val="24"/>
        </w:rPr>
        <w:t>mak</w:t>
      </w:r>
      <w:r w:rsidR="003750FF">
        <w:rPr>
          <w:rFonts w:ascii="Arial" w:hAnsi="Arial" w:cs="Arial"/>
          <w:color w:val="000000" w:themeColor="text1"/>
          <w:szCs w:val="24"/>
        </w:rPr>
        <w:t>e</w:t>
      </w:r>
      <w:r>
        <w:rPr>
          <w:rFonts w:ascii="Arial" w:hAnsi="Arial" w:cs="Arial"/>
          <w:color w:val="000000" w:themeColor="text1"/>
          <w:szCs w:val="24"/>
        </w:rPr>
        <w:t xml:space="preserve"> a declaration</w:t>
      </w:r>
    </w:p>
    <w:p w14:paraId="762FE269" w14:textId="1F7F309D" w:rsidR="000F165D" w:rsidRDefault="0033692F">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The new staff must log into Civica and declare</w:t>
      </w:r>
      <w:r w:rsidR="00FB3106">
        <w:rPr>
          <w:rFonts w:ascii="Arial" w:hAnsi="Arial" w:cs="Arial"/>
          <w:color w:val="000000" w:themeColor="text1"/>
          <w:szCs w:val="24"/>
        </w:rPr>
        <w:t xml:space="preserve">. </w:t>
      </w:r>
      <w:r w:rsidR="000F165D">
        <w:rPr>
          <w:rFonts w:ascii="Arial" w:hAnsi="Arial" w:cs="Arial"/>
          <w:color w:val="000000" w:themeColor="text1"/>
          <w:szCs w:val="24"/>
        </w:rPr>
        <w:t>Civica also provides further guidance on its platform</w:t>
      </w:r>
    </w:p>
    <w:p w14:paraId="02B866BC" w14:textId="00F6553D" w:rsidR="00751E6A" w:rsidRDefault="00FB310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The login </w:t>
      </w:r>
      <w:r w:rsidR="000F165D">
        <w:rPr>
          <w:rFonts w:ascii="Arial" w:hAnsi="Arial" w:cs="Arial"/>
          <w:color w:val="000000" w:themeColor="text1"/>
          <w:szCs w:val="24"/>
        </w:rPr>
        <w:t xml:space="preserve">details and </w:t>
      </w:r>
      <w:r>
        <w:rPr>
          <w:rFonts w:ascii="Arial" w:hAnsi="Arial" w:cs="Arial"/>
          <w:color w:val="000000" w:themeColor="text1"/>
          <w:szCs w:val="24"/>
        </w:rPr>
        <w:t xml:space="preserve">link </w:t>
      </w:r>
      <w:r w:rsidR="000F165D">
        <w:rPr>
          <w:rFonts w:ascii="Arial" w:hAnsi="Arial" w:cs="Arial"/>
          <w:color w:val="000000" w:themeColor="text1"/>
          <w:szCs w:val="24"/>
        </w:rPr>
        <w:t xml:space="preserve">to Civica </w:t>
      </w:r>
      <w:r>
        <w:rPr>
          <w:rFonts w:ascii="Arial" w:hAnsi="Arial" w:cs="Arial"/>
          <w:color w:val="000000" w:themeColor="text1"/>
          <w:szCs w:val="24"/>
        </w:rPr>
        <w:t>can also be found on the intranet</w:t>
      </w:r>
      <w:r w:rsidR="000F165D">
        <w:rPr>
          <w:rFonts w:ascii="Arial" w:hAnsi="Arial" w:cs="Arial"/>
          <w:color w:val="000000" w:themeColor="text1"/>
          <w:szCs w:val="24"/>
        </w:rPr>
        <w:t xml:space="preserve">. See the relevant intranet link: </w:t>
      </w:r>
      <w:hyperlink r:id="rId18" w:history="1">
        <w:r w:rsidR="000F165D" w:rsidRPr="000E6CE6">
          <w:rPr>
            <w:rStyle w:val="Hyperlink"/>
            <w:rFonts w:ascii="Arial" w:hAnsi="Arial" w:cs="Arial"/>
            <w:color w:val="000000" w:themeColor="text1"/>
            <w:szCs w:val="24"/>
          </w:rPr>
          <w:t>https://</w:t>
        </w:r>
        <w:r w:rsidR="00677877">
          <w:rPr>
            <w:rStyle w:val="Hyperlink"/>
            <w:rFonts w:ascii="Arial" w:hAnsi="Arial" w:cs="Arial"/>
            <w:color w:val="000000" w:themeColor="text1"/>
            <w:szCs w:val="24"/>
          </w:rPr>
          <w:t>ICB</w:t>
        </w:r>
        <w:r w:rsidR="000F165D" w:rsidRPr="000E6CE6">
          <w:rPr>
            <w:rStyle w:val="Hyperlink"/>
            <w:rFonts w:ascii="Arial" w:hAnsi="Arial" w:cs="Arial"/>
            <w:color w:val="000000" w:themeColor="text1"/>
            <w:szCs w:val="24"/>
          </w:rPr>
          <w:t>live.glos.nhs.uk/intranet/index.php/component/k2/item/2652-declarationinterest</w:t>
        </w:r>
      </w:hyperlink>
      <w:r w:rsidR="000F165D" w:rsidRPr="000E6CE6">
        <w:rPr>
          <w:rFonts w:ascii="Arial" w:hAnsi="Arial" w:cs="Arial"/>
          <w:color w:val="000000" w:themeColor="text1"/>
          <w:szCs w:val="24"/>
        </w:rPr>
        <w:t xml:space="preserve"> and complete your interests</w:t>
      </w:r>
    </w:p>
    <w:p w14:paraId="449AC0A9" w14:textId="08752268" w:rsidR="00BD6EF0" w:rsidRDefault="00BD6EF0">
      <w:pPr>
        <w:pStyle w:val="ListParagraph"/>
        <w:numPr>
          <w:ilvl w:val="0"/>
          <w:numId w:val="41"/>
        </w:numPr>
        <w:rPr>
          <w:rFonts w:ascii="Arial" w:hAnsi="Arial" w:cs="Arial"/>
          <w:color w:val="000000" w:themeColor="text1"/>
          <w:szCs w:val="24"/>
        </w:rPr>
      </w:pPr>
      <w:r w:rsidRPr="00CB1826">
        <w:rPr>
          <w:rFonts w:ascii="Arial" w:hAnsi="Arial" w:cs="Arial"/>
          <w:color w:val="000000" w:themeColor="text1"/>
          <w:szCs w:val="24"/>
        </w:rPr>
        <w:t>New staff members need to declare their interest within 28 days of starting with the organisation</w:t>
      </w:r>
      <w:r w:rsidR="00751E6A">
        <w:rPr>
          <w:rFonts w:ascii="Arial" w:hAnsi="Arial" w:cs="Arial"/>
          <w:color w:val="000000" w:themeColor="text1"/>
          <w:szCs w:val="24"/>
        </w:rPr>
        <w:t>. If</w:t>
      </w:r>
      <w:r w:rsidR="00E401DD">
        <w:rPr>
          <w:rFonts w:ascii="Arial" w:hAnsi="Arial" w:cs="Arial"/>
          <w:color w:val="000000" w:themeColor="text1"/>
          <w:szCs w:val="24"/>
        </w:rPr>
        <w:t>,</w:t>
      </w:r>
      <w:r w:rsidR="0033692F">
        <w:rPr>
          <w:rFonts w:ascii="Arial" w:hAnsi="Arial" w:cs="Arial"/>
          <w:color w:val="000000" w:themeColor="text1"/>
          <w:szCs w:val="24"/>
        </w:rPr>
        <w:t xml:space="preserve"> within a period not exceeding three weeks</w:t>
      </w:r>
      <w:r w:rsidR="00E401DD">
        <w:rPr>
          <w:rFonts w:ascii="Arial" w:hAnsi="Arial" w:cs="Arial"/>
          <w:color w:val="000000" w:themeColor="text1"/>
          <w:szCs w:val="24"/>
        </w:rPr>
        <w:t>,</w:t>
      </w:r>
      <w:r w:rsidR="0033692F">
        <w:rPr>
          <w:rFonts w:ascii="Arial" w:hAnsi="Arial" w:cs="Arial"/>
          <w:color w:val="000000" w:themeColor="text1"/>
          <w:szCs w:val="24"/>
        </w:rPr>
        <w:t xml:space="preserve"> </w:t>
      </w:r>
      <w:r w:rsidR="00FB3106">
        <w:rPr>
          <w:rFonts w:ascii="Arial" w:hAnsi="Arial" w:cs="Arial"/>
          <w:color w:val="000000" w:themeColor="text1"/>
          <w:szCs w:val="24"/>
        </w:rPr>
        <w:t>new staff</w:t>
      </w:r>
      <w:r w:rsidR="00751E6A">
        <w:rPr>
          <w:rFonts w:ascii="Arial" w:hAnsi="Arial" w:cs="Arial"/>
          <w:color w:val="000000" w:themeColor="text1"/>
          <w:szCs w:val="24"/>
        </w:rPr>
        <w:t xml:space="preserve"> do not receive emails requesting them </w:t>
      </w:r>
      <w:r w:rsidR="0033692F">
        <w:rPr>
          <w:rFonts w:ascii="Arial" w:hAnsi="Arial" w:cs="Arial"/>
          <w:color w:val="000000" w:themeColor="text1"/>
          <w:szCs w:val="24"/>
        </w:rPr>
        <w:t>to declare</w:t>
      </w:r>
      <w:r w:rsidR="00FB3106">
        <w:rPr>
          <w:rFonts w:ascii="Arial" w:hAnsi="Arial" w:cs="Arial"/>
          <w:color w:val="000000" w:themeColor="text1"/>
          <w:szCs w:val="24"/>
        </w:rPr>
        <w:t>,</w:t>
      </w:r>
      <w:r w:rsidR="0033692F">
        <w:rPr>
          <w:rFonts w:ascii="Arial" w:hAnsi="Arial" w:cs="Arial"/>
          <w:color w:val="000000" w:themeColor="text1"/>
          <w:szCs w:val="24"/>
        </w:rPr>
        <w:t xml:space="preserve"> the</w:t>
      </w:r>
      <w:r w:rsidR="00FB3106">
        <w:rPr>
          <w:rFonts w:ascii="Arial" w:hAnsi="Arial" w:cs="Arial"/>
          <w:color w:val="000000" w:themeColor="text1"/>
          <w:szCs w:val="24"/>
        </w:rPr>
        <w:t>y</w:t>
      </w:r>
      <w:r w:rsidR="0033692F">
        <w:rPr>
          <w:rFonts w:ascii="Arial" w:hAnsi="Arial" w:cs="Arial"/>
          <w:color w:val="000000" w:themeColor="text1"/>
          <w:szCs w:val="24"/>
        </w:rPr>
        <w:t xml:space="preserve"> and their line manager must contact the Governance Team for assistance</w:t>
      </w:r>
    </w:p>
    <w:p w14:paraId="3831F34D" w14:textId="4ABFA40A" w:rsidR="00BD6EF0" w:rsidRDefault="0036630E">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Everyone in the organisation is required to declare. </w:t>
      </w:r>
      <w:r w:rsidR="00F33ADD" w:rsidRPr="00CB1826">
        <w:rPr>
          <w:rFonts w:ascii="Arial" w:hAnsi="Arial" w:cs="Arial"/>
          <w:color w:val="000000" w:themeColor="text1"/>
          <w:szCs w:val="24"/>
        </w:rPr>
        <w:t xml:space="preserve">If staff </w:t>
      </w:r>
      <w:r w:rsidR="00BD6EF0" w:rsidRPr="00CB1826">
        <w:rPr>
          <w:rFonts w:ascii="Arial" w:hAnsi="Arial" w:cs="Arial"/>
          <w:color w:val="000000" w:themeColor="text1"/>
          <w:szCs w:val="24"/>
        </w:rPr>
        <w:t xml:space="preserve">have nothing to declare </w:t>
      </w:r>
      <w:r>
        <w:rPr>
          <w:rFonts w:ascii="Arial" w:hAnsi="Arial" w:cs="Arial"/>
          <w:color w:val="000000" w:themeColor="text1"/>
          <w:szCs w:val="24"/>
        </w:rPr>
        <w:t>they</w:t>
      </w:r>
      <w:r w:rsidR="00BD6EF0" w:rsidRPr="00CB1826">
        <w:rPr>
          <w:rFonts w:ascii="Arial" w:hAnsi="Arial" w:cs="Arial"/>
          <w:color w:val="000000" w:themeColor="text1"/>
          <w:szCs w:val="24"/>
        </w:rPr>
        <w:t xml:space="preserve"> must still complete the process and declare that </w:t>
      </w:r>
      <w:r>
        <w:rPr>
          <w:rFonts w:ascii="Arial" w:hAnsi="Arial" w:cs="Arial"/>
          <w:color w:val="000000" w:themeColor="text1"/>
          <w:szCs w:val="24"/>
        </w:rPr>
        <w:t xml:space="preserve">they </w:t>
      </w:r>
      <w:r w:rsidR="00BD6EF0" w:rsidRPr="00CB1826">
        <w:rPr>
          <w:rFonts w:ascii="Arial" w:hAnsi="Arial" w:cs="Arial"/>
          <w:color w:val="000000" w:themeColor="text1"/>
          <w:szCs w:val="24"/>
        </w:rPr>
        <w:t>have no interests</w:t>
      </w:r>
      <w:r>
        <w:rPr>
          <w:rFonts w:ascii="Arial" w:hAnsi="Arial" w:cs="Arial"/>
          <w:color w:val="000000" w:themeColor="text1"/>
          <w:szCs w:val="24"/>
        </w:rPr>
        <w:t>.</w:t>
      </w:r>
    </w:p>
    <w:p w14:paraId="1F24E610" w14:textId="657DA7D1" w:rsidR="0036630E" w:rsidRDefault="0036630E">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All declared positions expire at the end of 31</w:t>
      </w:r>
      <w:r w:rsidRPr="00CB1826">
        <w:rPr>
          <w:rFonts w:ascii="Arial" w:hAnsi="Arial" w:cs="Arial"/>
          <w:color w:val="000000" w:themeColor="text1"/>
          <w:szCs w:val="24"/>
          <w:vertAlign w:val="superscript"/>
        </w:rPr>
        <w:t>st</w:t>
      </w:r>
      <w:r>
        <w:rPr>
          <w:rFonts w:ascii="Arial" w:hAnsi="Arial" w:cs="Arial"/>
          <w:color w:val="000000" w:themeColor="text1"/>
          <w:szCs w:val="24"/>
        </w:rPr>
        <w:t xml:space="preserve"> day of </w:t>
      </w:r>
      <w:r w:rsidR="00667ECA">
        <w:rPr>
          <w:rFonts w:ascii="Arial" w:hAnsi="Arial" w:cs="Arial"/>
          <w:color w:val="000000" w:themeColor="text1"/>
          <w:szCs w:val="24"/>
        </w:rPr>
        <w:t>year</w:t>
      </w:r>
      <w:r>
        <w:rPr>
          <w:rFonts w:ascii="Arial" w:hAnsi="Arial" w:cs="Arial"/>
          <w:color w:val="000000" w:themeColor="text1"/>
          <w:szCs w:val="24"/>
        </w:rPr>
        <w:t>. Everyone is required to declare interests on the 1</w:t>
      </w:r>
      <w:r w:rsidRPr="00CB1826">
        <w:rPr>
          <w:rFonts w:ascii="Arial" w:hAnsi="Arial" w:cs="Arial"/>
          <w:color w:val="000000" w:themeColor="text1"/>
          <w:szCs w:val="24"/>
          <w:vertAlign w:val="superscript"/>
        </w:rPr>
        <w:t>st</w:t>
      </w:r>
      <w:r>
        <w:rPr>
          <w:rFonts w:ascii="Arial" w:hAnsi="Arial" w:cs="Arial"/>
          <w:color w:val="000000" w:themeColor="text1"/>
          <w:szCs w:val="24"/>
        </w:rPr>
        <w:t xml:space="preserve"> of April each year</w:t>
      </w:r>
    </w:p>
    <w:p w14:paraId="5501ED58" w14:textId="53D99EC3" w:rsidR="0036630E" w:rsidRDefault="0036630E">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If </w:t>
      </w:r>
      <w:r w:rsidR="00667ECA">
        <w:rPr>
          <w:rFonts w:ascii="Arial" w:hAnsi="Arial" w:cs="Arial"/>
          <w:color w:val="000000" w:themeColor="text1"/>
          <w:szCs w:val="24"/>
        </w:rPr>
        <w:t xml:space="preserve">one’s </w:t>
      </w:r>
      <w:r>
        <w:rPr>
          <w:rFonts w:ascii="Arial" w:hAnsi="Arial" w:cs="Arial"/>
          <w:color w:val="000000" w:themeColor="text1"/>
          <w:szCs w:val="24"/>
        </w:rPr>
        <w:t>ci</w:t>
      </w:r>
      <w:r w:rsidR="005158D8">
        <w:rPr>
          <w:rFonts w:ascii="Arial" w:hAnsi="Arial" w:cs="Arial"/>
          <w:color w:val="000000" w:themeColor="text1"/>
          <w:szCs w:val="24"/>
        </w:rPr>
        <w:t>r</w:t>
      </w:r>
      <w:r>
        <w:rPr>
          <w:rFonts w:ascii="Arial" w:hAnsi="Arial" w:cs="Arial"/>
          <w:color w:val="000000" w:themeColor="text1"/>
          <w:szCs w:val="24"/>
        </w:rPr>
        <w:t>cumstances change</w:t>
      </w:r>
      <w:r w:rsidR="00166204">
        <w:rPr>
          <w:rFonts w:ascii="Arial" w:hAnsi="Arial" w:cs="Arial"/>
          <w:color w:val="000000" w:themeColor="text1"/>
          <w:szCs w:val="24"/>
        </w:rPr>
        <w:t xml:space="preserve"> </w:t>
      </w:r>
      <w:r w:rsidR="005158D8">
        <w:rPr>
          <w:rFonts w:ascii="Arial" w:hAnsi="Arial" w:cs="Arial"/>
          <w:color w:val="000000" w:themeColor="text1"/>
          <w:szCs w:val="24"/>
        </w:rPr>
        <w:t>within</w:t>
      </w:r>
      <w:r w:rsidR="00166204">
        <w:rPr>
          <w:rFonts w:ascii="Arial" w:hAnsi="Arial" w:cs="Arial"/>
          <w:color w:val="000000" w:themeColor="text1"/>
          <w:szCs w:val="24"/>
        </w:rPr>
        <w:t xml:space="preserve"> the year</w:t>
      </w:r>
      <w:r>
        <w:rPr>
          <w:rFonts w:ascii="Arial" w:hAnsi="Arial" w:cs="Arial"/>
          <w:color w:val="000000" w:themeColor="text1"/>
          <w:szCs w:val="24"/>
        </w:rPr>
        <w:t xml:space="preserve"> </w:t>
      </w:r>
      <w:r w:rsidR="00166204">
        <w:rPr>
          <w:rFonts w:ascii="Arial" w:hAnsi="Arial" w:cs="Arial"/>
          <w:color w:val="000000" w:themeColor="text1"/>
          <w:szCs w:val="24"/>
        </w:rPr>
        <w:t xml:space="preserve">the affected </w:t>
      </w:r>
      <w:r>
        <w:rPr>
          <w:rFonts w:ascii="Arial" w:hAnsi="Arial" w:cs="Arial"/>
          <w:color w:val="000000" w:themeColor="text1"/>
          <w:szCs w:val="24"/>
        </w:rPr>
        <w:t xml:space="preserve">staff </w:t>
      </w:r>
      <w:r w:rsidR="00166204">
        <w:rPr>
          <w:rFonts w:ascii="Arial" w:hAnsi="Arial" w:cs="Arial"/>
          <w:color w:val="000000" w:themeColor="text1"/>
          <w:szCs w:val="24"/>
        </w:rPr>
        <w:t>must login and update their declared position</w:t>
      </w:r>
      <w:r w:rsidR="005158D8">
        <w:rPr>
          <w:rFonts w:ascii="Arial" w:hAnsi="Arial" w:cs="Arial"/>
          <w:color w:val="000000" w:themeColor="text1"/>
          <w:szCs w:val="24"/>
        </w:rPr>
        <w:t xml:space="preserve"> on Civica</w:t>
      </w:r>
    </w:p>
    <w:p w14:paraId="5EAC73CF" w14:textId="527D4CBD" w:rsidR="005158D8" w:rsidRDefault="005158D8">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Staff who receive offers of gifts or hospitality must </w:t>
      </w:r>
      <w:r w:rsidR="00E401DD">
        <w:rPr>
          <w:rFonts w:ascii="Arial" w:hAnsi="Arial" w:cs="Arial"/>
          <w:color w:val="000000" w:themeColor="text1"/>
          <w:szCs w:val="24"/>
        </w:rPr>
        <w:t xml:space="preserve">promptly </w:t>
      </w:r>
      <w:r>
        <w:rPr>
          <w:rFonts w:ascii="Arial" w:hAnsi="Arial" w:cs="Arial"/>
          <w:color w:val="000000" w:themeColor="text1"/>
          <w:szCs w:val="24"/>
        </w:rPr>
        <w:t>seek clearance from their line managers and advice from the Governance Team</w:t>
      </w:r>
      <w:r w:rsidR="00E401DD">
        <w:rPr>
          <w:rFonts w:ascii="Arial" w:hAnsi="Arial" w:cs="Arial"/>
          <w:color w:val="000000" w:themeColor="text1"/>
          <w:szCs w:val="24"/>
        </w:rPr>
        <w:t>. If they exceed a period of 28 days without doing so they will be in breach</w:t>
      </w:r>
    </w:p>
    <w:p w14:paraId="23841B14" w14:textId="6234CC56" w:rsidR="00166204" w:rsidRDefault="0036630E" w:rsidP="00166204">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Those who do not declare </w:t>
      </w:r>
      <w:r w:rsidR="005158D8">
        <w:rPr>
          <w:rFonts w:ascii="Arial" w:hAnsi="Arial" w:cs="Arial"/>
          <w:color w:val="000000" w:themeColor="text1"/>
          <w:szCs w:val="24"/>
        </w:rPr>
        <w:t xml:space="preserve">interests </w:t>
      </w:r>
      <w:r>
        <w:rPr>
          <w:rFonts w:ascii="Arial" w:hAnsi="Arial" w:cs="Arial"/>
          <w:color w:val="000000" w:themeColor="text1"/>
          <w:szCs w:val="24"/>
        </w:rPr>
        <w:t>in time will re</w:t>
      </w:r>
      <w:r w:rsidR="005158D8">
        <w:rPr>
          <w:rFonts w:ascii="Arial" w:hAnsi="Arial" w:cs="Arial"/>
          <w:color w:val="000000" w:themeColor="text1"/>
          <w:szCs w:val="24"/>
        </w:rPr>
        <w:t>ceive</w:t>
      </w:r>
      <w:r>
        <w:rPr>
          <w:rFonts w:ascii="Arial" w:hAnsi="Arial" w:cs="Arial"/>
          <w:color w:val="000000" w:themeColor="text1"/>
          <w:szCs w:val="24"/>
        </w:rPr>
        <w:t xml:space="preserve"> daily reminders </w:t>
      </w:r>
      <w:r w:rsidR="00166204">
        <w:rPr>
          <w:rFonts w:ascii="Arial" w:hAnsi="Arial" w:cs="Arial"/>
          <w:color w:val="000000" w:themeColor="text1"/>
          <w:szCs w:val="24"/>
        </w:rPr>
        <w:t>through</w:t>
      </w:r>
      <w:r>
        <w:rPr>
          <w:rFonts w:ascii="Arial" w:hAnsi="Arial" w:cs="Arial"/>
          <w:color w:val="000000" w:themeColor="text1"/>
          <w:szCs w:val="24"/>
        </w:rPr>
        <w:t xml:space="preserve"> email</w:t>
      </w:r>
      <w:r w:rsidR="00166204">
        <w:rPr>
          <w:rFonts w:ascii="Arial" w:hAnsi="Arial" w:cs="Arial"/>
          <w:color w:val="000000" w:themeColor="text1"/>
          <w:szCs w:val="24"/>
        </w:rPr>
        <w:t>s</w:t>
      </w:r>
    </w:p>
    <w:p w14:paraId="64E33B5E" w14:textId="1841AC56" w:rsidR="0036630E" w:rsidRPr="00CB1826" w:rsidRDefault="00166204" w:rsidP="00CB1826">
      <w:pPr>
        <w:pStyle w:val="ListParagraph"/>
        <w:numPr>
          <w:ilvl w:val="0"/>
          <w:numId w:val="41"/>
        </w:numPr>
        <w:rPr>
          <w:rFonts w:ascii="Arial" w:hAnsi="Arial" w:cs="Arial"/>
          <w:color w:val="000000" w:themeColor="text1"/>
          <w:szCs w:val="24"/>
        </w:rPr>
      </w:pPr>
      <w:r>
        <w:rPr>
          <w:rFonts w:ascii="Arial" w:hAnsi="Arial" w:cs="Arial"/>
          <w:color w:val="000000" w:themeColor="text1"/>
          <w:szCs w:val="24"/>
        </w:rPr>
        <w:t xml:space="preserve">The </w:t>
      </w:r>
      <w:r w:rsidR="00DB1CD0">
        <w:rPr>
          <w:rFonts w:ascii="Arial" w:hAnsi="Arial" w:cs="Arial"/>
          <w:color w:val="000000" w:themeColor="text1"/>
          <w:szCs w:val="24"/>
        </w:rPr>
        <w:t>Governance</w:t>
      </w:r>
      <w:r>
        <w:rPr>
          <w:rFonts w:ascii="Arial" w:hAnsi="Arial" w:cs="Arial"/>
          <w:color w:val="000000" w:themeColor="text1"/>
          <w:szCs w:val="24"/>
        </w:rPr>
        <w:t xml:space="preserve"> Team will create registers</w:t>
      </w:r>
      <w:r w:rsidR="005158D8">
        <w:rPr>
          <w:rFonts w:ascii="Arial" w:hAnsi="Arial" w:cs="Arial"/>
          <w:color w:val="000000" w:themeColor="text1"/>
          <w:szCs w:val="24"/>
        </w:rPr>
        <w:t xml:space="preserve"> </w:t>
      </w:r>
      <w:r w:rsidR="00E401DD">
        <w:rPr>
          <w:rFonts w:ascii="Arial" w:hAnsi="Arial" w:cs="Arial"/>
          <w:color w:val="000000" w:themeColor="text1"/>
          <w:szCs w:val="24"/>
        </w:rPr>
        <w:t>showing declared</w:t>
      </w:r>
      <w:r w:rsidR="005158D8">
        <w:rPr>
          <w:rFonts w:ascii="Arial" w:hAnsi="Arial" w:cs="Arial"/>
          <w:color w:val="000000" w:themeColor="text1"/>
          <w:szCs w:val="24"/>
        </w:rPr>
        <w:t xml:space="preserve"> interests</w:t>
      </w:r>
      <w:r w:rsidR="0036630E">
        <w:rPr>
          <w:rFonts w:ascii="Arial" w:hAnsi="Arial" w:cs="Arial"/>
          <w:color w:val="000000" w:themeColor="text1"/>
          <w:szCs w:val="24"/>
        </w:rPr>
        <w:t>.</w:t>
      </w:r>
      <w:r w:rsidR="0036630E" w:rsidRPr="00CB1826">
        <w:rPr>
          <w:rFonts w:ascii="Arial" w:hAnsi="Arial" w:cs="Arial"/>
          <w:color w:val="000000" w:themeColor="text1"/>
          <w:szCs w:val="24"/>
        </w:rPr>
        <w:t xml:space="preserve"> </w:t>
      </w:r>
    </w:p>
    <w:p w14:paraId="6730F6B7" w14:textId="3504FC02" w:rsidR="00BD6EF0" w:rsidRPr="00CB1826" w:rsidRDefault="00BD6EF0" w:rsidP="004B6DA8">
      <w:pPr>
        <w:pStyle w:val="ListParagraph"/>
        <w:rPr>
          <w:rFonts w:ascii="Arial" w:hAnsi="Arial" w:cs="Arial"/>
          <w:color w:val="000000" w:themeColor="text1"/>
          <w:szCs w:val="24"/>
        </w:rPr>
      </w:pPr>
    </w:p>
    <w:p w14:paraId="21C3BDFB" w14:textId="77777777" w:rsidR="00E401DD" w:rsidRDefault="00E401DD" w:rsidP="00E401DD">
      <w:pPr>
        <w:rPr>
          <w:rFonts w:ascii="Arial" w:hAnsi="Arial" w:cs="Arial"/>
          <w:color w:val="000000" w:themeColor="text1"/>
          <w:szCs w:val="24"/>
        </w:rPr>
      </w:pPr>
    </w:p>
    <w:p w14:paraId="3A139ECD" w14:textId="3958F4B1" w:rsidR="00166204" w:rsidRPr="00CB1826" w:rsidRDefault="00166204" w:rsidP="00CB1826">
      <w:pPr>
        <w:rPr>
          <w:rFonts w:ascii="Arial" w:hAnsi="Arial" w:cs="Arial"/>
          <w:color w:val="000000" w:themeColor="text1"/>
          <w:szCs w:val="24"/>
        </w:rPr>
      </w:pPr>
      <w:r w:rsidRPr="00166204">
        <w:rPr>
          <w:rFonts w:ascii="Arial" w:hAnsi="Arial" w:cs="Arial"/>
          <w:snapToGrid/>
          <w:color w:val="000000" w:themeColor="text1"/>
          <w:szCs w:val="24"/>
          <w:lang w:eastAsia="en-GB"/>
        </w:rPr>
        <w:lastRenderedPageBreak/>
        <w:t xml:space="preserve">The weblink for Civica is </w:t>
      </w:r>
      <w:hyperlink r:id="rId19" w:history="1">
        <w:r w:rsidRPr="00CB1826">
          <w:rPr>
            <w:rStyle w:val="Hyperlink"/>
            <w:rFonts w:ascii="Arial" w:hAnsi="Arial" w:cs="Arial"/>
            <w:color w:val="000000" w:themeColor="text1"/>
            <w:szCs w:val="24"/>
          </w:rPr>
          <w:t>https://gloucestershire</w:t>
        </w:r>
        <w:r w:rsidR="00677877">
          <w:rPr>
            <w:rStyle w:val="Hyperlink"/>
            <w:rFonts w:ascii="Arial" w:hAnsi="Arial" w:cs="Arial"/>
            <w:color w:val="000000" w:themeColor="text1"/>
            <w:szCs w:val="24"/>
          </w:rPr>
          <w:t>ICB</w:t>
        </w:r>
        <w:r w:rsidRPr="00CB1826">
          <w:rPr>
            <w:rStyle w:val="Hyperlink"/>
            <w:rFonts w:ascii="Arial" w:hAnsi="Arial" w:cs="Arial"/>
            <w:color w:val="000000" w:themeColor="text1"/>
            <w:szCs w:val="24"/>
          </w:rPr>
          <w:t>.mydeclarations.co.uk/home</w:t>
        </w:r>
      </w:hyperlink>
    </w:p>
    <w:bookmarkEnd w:id="1"/>
    <w:p w14:paraId="60B3DF1A" w14:textId="08ED5EE9" w:rsidR="00BD6EF0" w:rsidRPr="00CB1826" w:rsidRDefault="00BD6EF0" w:rsidP="00CB1826">
      <w:pPr>
        <w:rPr>
          <w:rFonts w:ascii="Arial" w:hAnsi="Arial" w:cs="Arial"/>
          <w:szCs w:val="24"/>
        </w:rPr>
      </w:pPr>
    </w:p>
    <w:p w14:paraId="155EC971" w14:textId="71666E2A" w:rsidR="00F33ADD" w:rsidRPr="00CB1826" w:rsidRDefault="00F33ADD" w:rsidP="00CB1826">
      <w:pPr>
        <w:pStyle w:val="ListParagraph"/>
        <w:rPr>
          <w:rFonts w:ascii="Arial" w:hAnsi="Arial" w:cs="Arial"/>
          <w:szCs w:val="24"/>
        </w:rPr>
      </w:pPr>
    </w:p>
    <w:p w14:paraId="4872CB03" w14:textId="0EA8B29A" w:rsidR="00BD6EF0" w:rsidRDefault="00E401DD" w:rsidP="00961356">
      <w:pPr>
        <w:rPr>
          <w:rFonts w:ascii="Arial" w:hAnsi="Arial" w:cs="Arial"/>
          <w:szCs w:val="22"/>
        </w:rPr>
      </w:pPr>
      <w:r>
        <w:rPr>
          <w:rFonts w:ascii="Arial" w:hAnsi="Arial" w:cs="Arial"/>
          <w:szCs w:val="22"/>
        </w:rPr>
        <w:t xml:space="preserve">Governance Team </w:t>
      </w:r>
      <w:r w:rsidR="00040BF0">
        <w:rPr>
          <w:rFonts w:ascii="Arial" w:hAnsi="Arial" w:cs="Arial"/>
          <w:szCs w:val="22"/>
        </w:rPr>
        <w:t>contact details:</w:t>
      </w:r>
    </w:p>
    <w:p w14:paraId="78D86820" w14:textId="211F9DF2" w:rsidR="00040BF0" w:rsidRDefault="00040BF0" w:rsidP="00961356">
      <w:pPr>
        <w:rPr>
          <w:rFonts w:ascii="Arial" w:hAnsi="Arial" w:cs="Arial"/>
          <w:szCs w:val="22"/>
        </w:rPr>
      </w:pPr>
    </w:p>
    <w:p w14:paraId="54FB0C61" w14:textId="3028380C" w:rsidR="00040BF0" w:rsidRDefault="00040BF0" w:rsidP="00961356">
      <w:pPr>
        <w:rPr>
          <w:rFonts w:ascii="Arial" w:hAnsi="Arial" w:cs="Arial"/>
          <w:szCs w:val="22"/>
        </w:rPr>
      </w:pPr>
      <w:r>
        <w:rPr>
          <w:rFonts w:ascii="Arial" w:hAnsi="Arial" w:cs="Arial"/>
          <w:szCs w:val="22"/>
        </w:rPr>
        <w:t xml:space="preserve">Gerald Nyamhondoro – </w:t>
      </w:r>
      <w:hyperlink r:id="rId20" w:history="1">
        <w:r w:rsidRPr="005E4928">
          <w:rPr>
            <w:rStyle w:val="Hyperlink"/>
            <w:rFonts w:ascii="Arial" w:hAnsi="Arial" w:cs="Arial"/>
            <w:szCs w:val="22"/>
          </w:rPr>
          <w:t>gerald.nyamhondoro@nhs.net</w:t>
        </w:r>
      </w:hyperlink>
    </w:p>
    <w:p w14:paraId="445CB503" w14:textId="11FADEE2" w:rsidR="00040BF0" w:rsidRDefault="00040BF0" w:rsidP="00961356">
      <w:pPr>
        <w:rPr>
          <w:rFonts w:ascii="Arial" w:hAnsi="Arial" w:cs="Arial"/>
          <w:szCs w:val="22"/>
        </w:rPr>
      </w:pPr>
    </w:p>
    <w:p w14:paraId="60453241" w14:textId="580D5582" w:rsidR="00040BF0" w:rsidRDefault="008370CE" w:rsidP="00961356">
      <w:pPr>
        <w:rPr>
          <w:rStyle w:val="Hyperlink"/>
          <w:rFonts w:ascii="Arial" w:hAnsi="Arial" w:cs="Arial"/>
          <w:szCs w:val="22"/>
        </w:rPr>
      </w:pPr>
      <w:r>
        <w:rPr>
          <w:rFonts w:ascii="Arial" w:hAnsi="Arial" w:cs="Arial"/>
          <w:szCs w:val="22"/>
        </w:rPr>
        <w:t>Ryan Brunsdon</w:t>
      </w:r>
      <w:r w:rsidR="00040BF0">
        <w:rPr>
          <w:rFonts w:ascii="Arial" w:hAnsi="Arial" w:cs="Arial"/>
          <w:szCs w:val="22"/>
        </w:rPr>
        <w:t xml:space="preserve"> - </w:t>
      </w:r>
      <w:hyperlink r:id="rId21" w:history="1">
        <w:r w:rsidRPr="00E71E48">
          <w:rPr>
            <w:rStyle w:val="Hyperlink"/>
            <w:rFonts w:ascii="Arial" w:hAnsi="Arial" w:cs="Arial"/>
            <w:szCs w:val="22"/>
          </w:rPr>
          <w:t>ryan.brunsdon@nhs.net</w:t>
        </w:r>
      </w:hyperlink>
    </w:p>
    <w:p w14:paraId="4D49174E" w14:textId="7AD94379" w:rsidR="00480F3B" w:rsidRPr="00480F3B" w:rsidRDefault="00480F3B" w:rsidP="00961356">
      <w:pPr>
        <w:rPr>
          <w:rStyle w:val="Hyperlink"/>
          <w:rFonts w:ascii="Arial" w:hAnsi="Arial" w:cs="Arial"/>
          <w:color w:val="1F497D" w:themeColor="text2"/>
          <w:szCs w:val="22"/>
          <w:u w:val="none"/>
        </w:rPr>
      </w:pPr>
    </w:p>
    <w:p w14:paraId="05E19314" w14:textId="4F9691A4" w:rsidR="00040BF0" w:rsidRDefault="00040BF0" w:rsidP="00961356">
      <w:pPr>
        <w:rPr>
          <w:rFonts w:ascii="Arial" w:hAnsi="Arial" w:cs="Arial"/>
          <w:szCs w:val="22"/>
        </w:rPr>
      </w:pPr>
      <w:r>
        <w:rPr>
          <w:rFonts w:ascii="Arial" w:hAnsi="Arial" w:cs="Arial"/>
          <w:szCs w:val="22"/>
        </w:rPr>
        <w:t xml:space="preserve">Christina Gradowski - </w:t>
      </w:r>
      <w:hyperlink r:id="rId22" w:history="1">
        <w:r w:rsidR="003B7240" w:rsidRPr="000C53BA">
          <w:rPr>
            <w:rStyle w:val="Hyperlink"/>
            <w:rFonts w:ascii="Arial" w:hAnsi="Arial" w:cs="Arial"/>
            <w:szCs w:val="22"/>
          </w:rPr>
          <w:t>christina.gradowski@nhs.net</w:t>
        </w:r>
      </w:hyperlink>
    </w:p>
    <w:p w14:paraId="226038E0" w14:textId="77777777" w:rsidR="003B7240" w:rsidRDefault="003B7240" w:rsidP="00961356">
      <w:pPr>
        <w:rPr>
          <w:rFonts w:ascii="Arial" w:hAnsi="Arial" w:cs="Arial"/>
          <w:szCs w:val="22"/>
        </w:rPr>
      </w:pPr>
    </w:p>
    <w:p w14:paraId="6374A772" w14:textId="77777777" w:rsidR="00040BF0" w:rsidRDefault="00040BF0">
      <w:pPr>
        <w:widowControl/>
        <w:rPr>
          <w:rFonts w:ascii="Arial" w:hAnsi="Arial" w:cs="Arial"/>
          <w:szCs w:val="22"/>
        </w:rPr>
      </w:pPr>
    </w:p>
    <w:p w14:paraId="29D79C62" w14:textId="1660481A" w:rsidR="00CB685E" w:rsidRDefault="00040BF0">
      <w:pPr>
        <w:widowControl/>
        <w:rPr>
          <w:rFonts w:ascii="Arial" w:hAnsi="Arial" w:cs="Arial"/>
          <w:szCs w:val="22"/>
        </w:rPr>
      </w:pPr>
      <w:r>
        <w:rPr>
          <w:noProof/>
        </w:rPr>
        <w:lastRenderedPageBreak/>
        <w:drawing>
          <wp:inline distT="0" distB="0" distL="0" distR="0" wp14:anchorId="30C14AE8" wp14:editId="363E7D78">
            <wp:extent cx="9447530" cy="531177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7530" cy="5311775"/>
                    </a:xfrm>
                    <a:prstGeom prst="rect">
                      <a:avLst/>
                    </a:prstGeom>
                    <a:noFill/>
                    <a:ln>
                      <a:noFill/>
                    </a:ln>
                  </pic:spPr>
                </pic:pic>
              </a:graphicData>
            </a:graphic>
          </wp:inline>
        </w:drawing>
      </w:r>
      <w:r>
        <w:rPr>
          <w:rFonts w:ascii="Arial" w:hAnsi="Arial" w:cs="Arial"/>
          <w:szCs w:val="22"/>
        </w:rPr>
        <w:t xml:space="preserve"> </w:t>
      </w:r>
      <w:r w:rsidR="00CB685E">
        <w:rPr>
          <w:rFonts w:ascii="Arial" w:hAnsi="Arial" w:cs="Arial"/>
          <w:szCs w:val="22"/>
        </w:rPr>
        <w:br w:type="page"/>
      </w:r>
    </w:p>
    <w:p w14:paraId="4F972E9D" w14:textId="77777777" w:rsidR="003D5028" w:rsidRDefault="003D5028" w:rsidP="009D284C">
      <w:pPr>
        <w:jc w:val="right"/>
        <w:rPr>
          <w:rFonts w:ascii="Arial" w:hAnsi="Arial" w:cs="Arial"/>
          <w:b/>
          <w:szCs w:val="22"/>
        </w:rPr>
      </w:pPr>
      <w:r>
        <w:rPr>
          <w:rFonts w:ascii="Arial" w:hAnsi="Arial" w:cs="Arial"/>
          <w:b/>
          <w:szCs w:val="22"/>
        </w:rPr>
        <w:lastRenderedPageBreak/>
        <w:t>Appendix 14</w:t>
      </w:r>
    </w:p>
    <w:p w14:paraId="75E41184" w14:textId="77777777" w:rsidR="003D5028" w:rsidRDefault="003D5028" w:rsidP="009D284C">
      <w:pPr>
        <w:jc w:val="right"/>
        <w:rPr>
          <w:rFonts w:ascii="Arial" w:hAnsi="Arial" w:cs="Arial"/>
          <w:b/>
          <w:szCs w:val="22"/>
        </w:rPr>
      </w:pPr>
    </w:p>
    <w:p w14:paraId="4980DA42" w14:textId="77777777" w:rsidR="00CB685E" w:rsidRPr="009D284C" w:rsidRDefault="00CB685E" w:rsidP="00961356">
      <w:pPr>
        <w:rPr>
          <w:rFonts w:ascii="Arial" w:hAnsi="Arial" w:cs="Arial"/>
          <w:b/>
          <w:szCs w:val="22"/>
        </w:rPr>
      </w:pPr>
      <w:r w:rsidRPr="009D284C">
        <w:rPr>
          <w:rFonts w:ascii="Arial" w:hAnsi="Arial" w:cs="Arial"/>
          <w:b/>
          <w:szCs w:val="22"/>
        </w:rPr>
        <w:t>Training Requirements</w:t>
      </w:r>
    </w:p>
    <w:p w14:paraId="6F41DFA1" w14:textId="77777777" w:rsidR="00CB685E" w:rsidRDefault="00CB685E" w:rsidP="00961356">
      <w:pPr>
        <w:rPr>
          <w:rFonts w:ascii="Arial" w:hAnsi="Arial" w:cs="Arial"/>
          <w:szCs w:val="22"/>
        </w:rPr>
      </w:pPr>
    </w:p>
    <w:p w14:paraId="4D2D1288" w14:textId="77777777" w:rsidR="00CB685E" w:rsidRDefault="00CB685E" w:rsidP="00961356">
      <w:pPr>
        <w:rPr>
          <w:rFonts w:ascii="Arial" w:hAnsi="Arial" w:cs="Arial"/>
          <w:szCs w:val="22"/>
        </w:rPr>
      </w:pPr>
      <w:r>
        <w:rPr>
          <w:rFonts w:ascii="Arial" w:hAnsi="Arial" w:cs="Arial"/>
          <w:szCs w:val="22"/>
        </w:rPr>
        <w:t>All staff are expected to complete training in conflicts of interests</w:t>
      </w:r>
      <w:r w:rsidR="000F5434">
        <w:rPr>
          <w:rFonts w:ascii="Arial" w:hAnsi="Arial" w:cs="Arial"/>
          <w:szCs w:val="22"/>
        </w:rPr>
        <w:t xml:space="preserve"> delivered via e-learning and through face to face opportunities.</w:t>
      </w:r>
    </w:p>
    <w:p w14:paraId="552CCCBD" w14:textId="77777777" w:rsidR="000F5434" w:rsidRDefault="000F5434" w:rsidP="00961356">
      <w:pPr>
        <w:rPr>
          <w:rFonts w:ascii="Arial" w:hAnsi="Arial" w:cs="Arial"/>
          <w:szCs w:val="22"/>
        </w:rPr>
      </w:pPr>
    </w:p>
    <w:p w14:paraId="32B746A1" w14:textId="77777777" w:rsidR="000F5434" w:rsidRDefault="000F5434" w:rsidP="00961356">
      <w:pPr>
        <w:rPr>
          <w:rFonts w:ascii="Arial" w:hAnsi="Arial" w:cs="Arial"/>
          <w:szCs w:val="22"/>
        </w:rPr>
      </w:pPr>
      <w:r>
        <w:rPr>
          <w:rFonts w:ascii="Arial" w:hAnsi="Arial" w:cs="Arial"/>
          <w:szCs w:val="22"/>
        </w:rPr>
        <w:t>All new staff should attend the Corporate Induction which includes a Governance Session covering conflicts of interests.</w:t>
      </w:r>
    </w:p>
    <w:p w14:paraId="3C1D4B68" w14:textId="77777777" w:rsidR="000F5434" w:rsidRDefault="000F5434" w:rsidP="00961356">
      <w:pPr>
        <w:rPr>
          <w:rFonts w:ascii="Arial" w:hAnsi="Arial" w:cs="Arial"/>
          <w:szCs w:val="22"/>
        </w:rPr>
      </w:pPr>
    </w:p>
    <w:p w14:paraId="4AE2A21B" w14:textId="77777777" w:rsidR="00D05CCD" w:rsidRDefault="00D05CCD" w:rsidP="00961356">
      <w:pPr>
        <w:rPr>
          <w:rFonts w:ascii="Arial" w:hAnsi="Arial" w:cs="Arial"/>
          <w:szCs w:val="22"/>
        </w:rPr>
      </w:pPr>
      <w:r>
        <w:rPr>
          <w:rFonts w:ascii="Arial" w:hAnsi="Arial" w:cs="Arial"/>
          <w:szCs w:val="22"/>
        </w:rPr>
        <w:t xml:space="preserve">The conflicts of interests e-learning runs from 1 February to 31 January each year. Staff are required to complete the training in year. </w:t>
      </w:r>
      <w:r w:rsidR="00FF086A">
        <w:rPr>
          <w:rFonts w:ascii="Arial" w:hAnsi="Arial" w:cs="Arial"/>
          <w:szCs w:val="22"/>
        </w:rPr>
        <w:t>If you complete in January for the year ahead it will not register as being completed.</w:t>
      </w:r>
      <w:r w:rsidR="00FF086A" w:rsidRPr="00FF086A">
        <w:rPr>
          <w:rFonts w:ascii="Arial" w:hAnsi="Arial" w:cs="Arial"/>
          <w:szCs w:val="22"/>
        </w:rPr>
        <w:t xml:space="preserve"> </w:t>
      </w:r>
      <w:proofErr w:type="gramStart"/>
      <w:r w:rsidR="00FF086A">
        <w:rPr>
          <w:rFonts w:ascii="Arial" w:hAnsi="Arial" w:cs="Arial"/>
          <w:szCs w:val="22"/>
        </w:rPr>
        <w:t>Therefore</w:t>
      </w:r>
      <w:proofErr w:type="gramEnd"/>
      <w:r w:rsidR="00FF086A">
        <w:rPr>
          <w:rFonts w:ascii="Arial" w:hAnsi="Arial" w:cs="Arial"/>
          <w:szCs w:val="22"/>
        </w:rPr>
        <w:t xml:space="preserve"> it is best to complete training in the February each year to allow for a full one year before it needs to be repeated.</w:t>
      </w:r>
    </w:p>
    <w:p w14:paraId="7371D107" w14:textId="77777777" w:rsidR="00D05CCD" w:rsidRDefault="00D05CCD" w:rsidP="00961356">
      <w:pPr>
        <w:rPr>
          <w:rFonts w:ascii="Arial" w:hAnsi="Arial" w:cs="Arial"/>
          <w:szCs w:val="22"/>
        </w:rPr>
      </w:pPr>
    </w:p>
    <w:p w14:paraId="706CF6F8" w14:textId="43931824" w:rsidR="00D05CCD" w:rsidRPr="009D284C" w:rsidRDefault="00D05CCD" w:rsidP="00961356">
      <w:pPr>
        <w:rPr>
          <w:rFonts w:ascii="Arial" w:hAnsi="Arial" w:cs="Arial"/>
          <w:b/>
          <w:szCs w:val="22"/>
        </w:rPr>
      </w:pPr>
      <w:r w:rsidRPr="009D284C">
        <w:rPr>
          <w:rFonts w:ascii="Arial" w:hAnsi="Arial" w:cs="Arial"/>
          <w:b/>
          <w:szCs w:val="22"/>
        </w:rPr>
        <w:t xml:space="preserve">Training </w:t>
      </w:r>
    </w:p>
    <w:p w14:paraId="1F4B8AFF" w14:textId="77777777" w:rsidR="00D05CCD" w:rsidRDefault="00D05CCD" w:rsidP="00961356">
      <w:pPr>
        <w:rPr>
          <w:rFonts w:ascii="Arial" w:hAnsi="Arial" w:cs="Arial"/>
          <w:szCs w:val="22"/>
        </w:rPr>
      </w:pPr>
    </w:p>
    <w:p w14:paraId="302018B4" w14:textId="56503DFA" w:rsidR="000F5434" w:rsidRDefault="00FF0FFE" w:rsidP="00961356">
      <w:pPr>
        <w:rPr>
          <w:rFonts w:ascii="Arial" w:hAnsi="Arial" w:cs="Arial"/>
          <w:szCs w:val="22"/>
        </w:rPr>
      </w:pPr>
      <w:r>
        <w:rPr>
          <w:rFonts w:ascii="Arial" w:hAnsi="Arial" w:cs="Arial"/>
          <w:szCs w:val="22"/>
        </w:rPr>
        <w:t xml:space="preserve">All </w:t>
      </w:r>
      <w:r w:rsidR="000F5434">
        <w:rPr>
          <w:rFonts w:ascii="Arial" w:hAnsi="Arial" w:cs="Arial"/>
          <w:szCs w:val="22"/>
        </w:rPr>
        <w:t>staff should have completed NHS England’s Module One in Conflicts of Interests</w:t>
      </w:r>
    </w:p>
    <w:p w14:paraId="5A60707B" w14:textId="77777777" w:rsidR="002B2E64" w:rsidRDefault="002B2E64" w:rsidP="009D284C">
      <w:pPr>
        <w:rPr>
          <w:rFonts w:ascii="Arial" w:hAnsi="Arial" w:cs="Arial"/>
          <w:szCs w:val="22"/>
        </w:rPr>
      </w:pPr>
    </w:p>
    <w:p w14:paraId="40C7F646" w14:textId="7318FB7E" w:rsidR="002B2E64" w:rsidRDefault="00FF0FFE" w:rsidP="009D284C">
      <w:pPr>
        <w:rPr>
          <w:rFonts w:ascii="Arial" w:hAnsi="Arial" w:cs="Arial"/>
          <w:szCs w:val="22"/>
        </w:rPr>
      </w:pPr>
      <w:r>
        <w:rPr>
          <w:rFonts w:ascii="Arial" w:hAnsi="Arial" w:cs="Arial"/>
          <w:szCs w:val="22"/>
        </w:rPr>
        <w:t xml:space="preserve">All </w:t>
      </w:r>
      <w:r w:rsidR="000F5434">
        <w:rPr>
          <w:rFonts w:ascii="Arial" w:hAnsi="Arial" w:cs="Arial"/>
          <w:szCs w:val="22"/>
        </w:rPr>
        <w:t>staff graded 8A and above must have completed NHS England’s Module One and Module Two in Conflicts of Interests.</w:t>
      </w:r>
    </w:p>
    <w:p w14:paraId="523FC23B" w14:textId="77777777" w:rsidR="00B469EF" w:rsidRDefault="00B469EF" w:rsidP="009D284C">
      <w:pPr>
        <w:rPr>
          <w:rFonts w:ascii="Arial" w:hAnsi="Arial" w:cs="Arial"/>
          <w:szCs w:val="22"/>
        </w:rPr>
      </w:pPr>
    </w:p>
    <w:p w14:paraId="730B335D" w14:textId="3F1B95C6" w:rsidR="002B2E64" w:rsidRDefault="00FF0FFE" w:rsidP="009D284C">
      <w:pPr>
        <w:rPr>
          <w:rFonts w:ascii="Arial" w:hAnsi="Arial" w:cs="Arial"/>
          <w:szCs w:val="22"/>
        </w:rPr>
      </w:pPr>
      <w:r>
        <w:rPr>
          <w:rFonts w:ascii="Arial" w:hAnsi="Arial" w:cs="Arial"/>
          <w:szCs w:val="22"/>
        </w:rPr>
        <w:t>All</w:t>
      </w:r>
      <w:r w:rsidR="002B2E64">
        <w:rPr>
          <w:rFonts w:ascii="Arial" w:hAnsi="Arial" w:cs="Arial"/>
          <w:szCs w:val="22"/>
        </w:rPr>
        <w:t xml:space="preserve"> sub-committee chairs of the </w:t>
      </w:r>
      <w:r w:rsidR="005355A3">
        <w:rPr>
          <w:rFonts w:ascii="Arial" w:hAnsi="Arial" w:cs="Arial"/>
          <w:szCs w:val="22"/>
        </w:rPr>
        <w:t xml:space="preserve">Board </w:t>
      </w:r>
      <w:r w:rsidR="004243C6">
        <w:rPr>
          <w:rFonts w:ascii="Arial" w:hAnsi="Arial" w:cs="Arial"/>
          <w:szCs w:val="22"/>
        </w:rPr>
        <w:t xml:space="preserve">and the </w:t>
      </w:r>
      <w:r w:rsidR="005355A3">
        <w:rPr>
          <w:rFonts w:ascii="Arial" w:hAnsi="Arial" w:cs="Arial"/>
          <w:szCs w:val="22"/>
        </w:rPr>
        <w:t xml:space="preserve">Board </w:t>
      </w:r>
      <w:r w:rsidR="004243C6">
        <w:rPr>
          <w:rFonts w:ascii="Arial" w:hAnsi="Arial" w:cs="Arial"/>
          <w:szCs w:val="22"/>
        </w:rPr>
        <w:t xml:space="preserve">chair </w:t>
      </w:r>
      <w:r w:rsidR="002B2E64">
        <w:rPr>
          <w:rFonts w:ascii="Arial" w:hAnsi="Arial" w:cs="Arial"/>
          <w:szCs w:val="22"/>
        </w:rPr>
        <w:t>to complete</w:t>
      </w:r>
      <w:r w:rsidR="00B469EF">
        <w:rPr>
          <w:rFonts w:ascii="Arial" w:hAnsi="Arial" w:cs="Arial"/>
          <w:szCs w:val="22"/>
        </w:rPr>
        <w:t xml:space="preserve"> </w:t>
      </w:r>
      <w:r w:rsidR="002B2E64">
        <w:rPr>
          <w:rFonts w:ascii="Arial" w:hAnsi="Arial" w:cs="Arial"/>
          <w:szCs w:val="22"/>
        </w:rPr>
        <w:t>Module three on Conflicts of Interests e-learning.</w:t>
      </w:r>
    </w:p>
    <w:p w14:paraId="0FBE6023" w14:textId="77777777" w:rsidR="002B2E64" w:rsidRDefault="002B2E64" w:rsidP="009D284C">
      <w:pPr>
        <w:rPr>
          <w:rFonts w:ascii="Arial" w:hAnsi="Arial" w:cs="Arial"/>
          <w:szCs w:val="22"/>
        </w:rPr>
      </w:pPr>
    </w:p>
    <w:p w14:paraId="157AE12E" w14:textId="77777777" w:rsidR="002B2E64" w:rsidRPr="00893998" w:rsidRDefault="002B2E64" w:rsidP="009D284C">
      <w:pPr>
        <w:rPr>
          <w:rFonts w:ascii="Arial" w:hAnsi="Arial" w:cs="Arial"/>
          <w:color w:val="000000" w:themeColor="text1"/>
          <w:szCs w:val="22"/>
        </w:rPr>
      </w:pPr>
      <w:r w:rsidRPr="00893998">
        <w:rPr>
          <w:rFonts w:ascii="Arial" w:hAnsi="Arial" w:cs="Arial"/>
          <w:b/>
          <w:bCs/>
          <w:snapToGrid/>
          <w:color w:val="000000" w:themeColor="text1"/>
          <w:szCs w:val="24"/>
          <w:lang w:val="en-US" w:eastAsia="en-GB"/>
        </w:rPr>
        <w:t>Module 3</w:t>
      </w:r>
      <w:r w:rsidR="003D5028" w:rsidRPr="00893998">
        <w:rPr>
          <w:rFonts w:ascii="Arial" w:hAnsi="Arial" w:cs="Arial"/>
          <w:b/>
          <w:bCs/>
          <w:snapToGrid/>
          <w:color w:val="000000" w:themeColor="text1"/>
          <w:szCs w:val="24"/>
          <w:lang w:val="en-US" w:eastAsia="en-GB"/>
        </w:rPr>
        <w:t xml:space="preserve"> </w:t>
      </w:r>
      <w:r w:rsidRPr="00893998">
        <w:rPr>
          <w:rFonts w:ascii="Arial" w:hAnsi="Arial" w:cs="Arial"/>
          <w:snapToGrid/>
          <w:color w:val="000000" w:themeColor="text1"/>
          <w:szCs w:val="24"/>
          <w:lang w:val="en-US" w:eastAsia="en-GB"/>
        </w:rPr>
        <w:t xml:space="preserve">provides advice on how chairs should manage conflicts of interest; an overview of the safeguards that should be applied in Primary Care </w:t>
      </w:r>
      <w:r w:rsidR="005355A3">
        <w:rPr>
          <w:rFonts w:ascii="Arial" w:hAnsi="Arial" w:cs="Arial"/>
          <w:snapToGrid/>
          <w:color w:val="000000" w:themeColor="text1"/>
          <w:szCs w:val="24"/>
          <w:lang w:val="en-US" w:eastAsia="en-GB"/>
        </w:rPr>
        <w:t xml:space="preserve">&amp; Direct </w:t>
      </w:r>
      <w:r w:rsidRPr="00893998">
        <w:rPr>
          <w:rFonts w:ascii="Arial" w:hAnsi="Arial" w:cs="Arial"/>
          <w:snapToGrid/>
          <w:color w:val="000000" w:themeColor="text1"/>
          <w:szCs w:val="24"/>
          <w:lang w:val="en-US" w:eastAsia="en-GB"/>
        </w:rPr>
        <w:t>Commissioning Committees; and how to identify and manage breaches of conflicts of interest rules, through a series of practical scenarios.</w:t>
      </w:r>
    </w:p>
    <w:p w14:paraId="261D599C" w14:textId="77777777" w:rsidR="00685D5C" w:rsidRPr="00893998" w:rsidRDefault="00685D5C" w:rsidP="009D284C">
      <w:pPr>
        <w:widowControl/>
        <w:spacing w:after="150"/>
        <w:rPr>
          <w:rFonts w:ascii="Arial" w:hAnsi="Arial" w:cs="Arial"/>
          <w:snapToGrid/>
          <w:color w:val="000000" w:themeColor="text1"/>
          <w:szCs w:val="24"/>
          <w:lang w:val="en-US" w:eastAsia="en-GB"/>
        </w:rPr>
      </w:pPr>
    </w:p>
    <w:p w14:paraId="4F037C7B" w14:textId="77777777" w:rsidR="002B2E64" w:rsidRPr="00893998" w:rsidRDefault="002B2E64" w:rsidP="009D284C">
      <w:pPr>
        <w:widowControl/>
        <w:spacing w:after="150"/>
        <w:rPr>
          <w:rFonts w:ascii="Arial" w:hAnsi="Arial" w:cs="Arial"/>
          <w:snapToGrid/>
          <w:color w:val="000000" w:themeColor="text1"/>
          <w:szCs w:val="24"/>
          <w:lang w:val="en" w:eastAsia="en-GB"/>
        </w:rPr>
      </w:pPr>
      <w:r w:rsidRPr="00893998">
        <w:rPr>
          <w:rFonts w:ascii="Arial" w:hAnsi="Arial" w:cs="Arial"/>
          <w:snapToGrid/>
          <w:color w:val="000000" w:themeColor="text1"/>
          <w:szCs w:val="24"/>
          <w:lang w:val="en-US" w:eastAsia="en-GB"/>
        </w:rPr>
        <w:t>Each training module ends with a short assessment – individuals will need to achieve 80% in the assessment to pass each module.</w:t>
      </w:r>
    </w:p>
    <w:p w14:paraId="53CB471C" w14:textId="77777777" w:rsidR="002B2E64" w:rsidRPr="00893998" w:rsidRDefault="002B2E64" w:rsidP="00961356">
      <w:pPr>
        <w:rPr>
          <w:rFonts w:ascii="Arial" w:hAnsi="Arial" w:cs="Arial"/>
          <w:color w:val="000000" w:themeColor="text1"/>
          <w:szCs w:val="22"/>
        </w:rPr>
      </w:pPr>
    </w:p>
    <w:p w14:paraId="3873E180" w14:textId="308E5DF6" w:rsidR="00E80633" w:rsidRDefault="000F5CA0" w:rsidP="00961356">
      <w:pPr>
        <w:rPr>
          <w:rFonts w:ascii="Arial" w:hAnsi="Arial" w:cs="Arial"/>
          <w:szCs w:val="22"/>
        </w:rPr>
      </w:pPr>
      <w:r>
        <w:rPr>
          <w:rFonts w:ascii="Arial" w:hAnsi="Arial" w:cs="Arial"/>
          <w:szCs w:val="22"/>
        </w:rPr>
        <w:t>Training is accessed via ESR.</w:t>
      </w:r>
    </w:p>
    <w:p w14:paraId="509ECDA8" w14:textId="77777777" w:rsidR="00E80633" w:rsidRDefault="00E80633" w:rsidP="00961356">
      <w:pPr>
        <w:rPr>
          <w:rFonts w:ascii="Arial" w:hAnsi="Arial" w:cs="Arial"/>
          <w:szCs w:val="22"/>
        </w:rPr>
      </w:pPr>
    </w:p>
    <w:p w14:paraId="77447DEB" w14:textId="77777777" w:rsidR="000F5434" w:rsidRDefault="000F5434" w:rsidP="00961356">
      <w:pPr>
        <w:rPr>
          <w:rFonts w:ascii="Arial" w:hAnsi="Arial" w:cs="Arial"/>
          <w:szCs w:val="22"/>
        </w:rPr>
      </w:pPr>
      <w:r w:rsidRPr="000F5434">
        <w:rPr>
          <w:rFonts w:ascii="Arial" w:hAnsi="Arial" w:cs="Arial"/>
          <w:szCs w:val="22"/>
        </w:rPr>
        <w:t>https://www.consultod.co.uk/login/index.php</w:t>
      </w:r>
    </w:p>
    <w:p w14:paraId="199FA30C" w14:textId="77777777" w:rsidR="00CB685E" w:rsidRDefault="00CB685E" w:rsidP="00961356">
      <w:pPr>
        <w:rPr>
          <w:rFonts w:ascii="Arial" w:hAnsi="Arial" w:cs="Arial"/>
          <w:szCs w:val="22"/>
        </w:rPr>
      </w:pPr>
    </w:p>
    <w:p w14:paraId="1C3ED4CF" w14:textId="77777777" w:rsidR="00CB685E" w:rsidRPr="009D284C" w:rsidRDefault="00E80633" w:rsidP="00961356">
      <w:pPr>
        <w:rPr>
          <w:rFonts w:ascii="Arial" w:hAnsi="Arial" w:cs="Arial"/>
          <w:b/>
          <w:i/>
          <w:sz w:val="22"/>
          <w:szCs w:val="22"/>
        </w:rPr>
      </w:pPr>
      <w:r w:rsidRPr="009D284C">
        <w:rPr>
          <w:rFonts w:ascii="Arial" w:hAnsi="Arial" w:cs="Arial"/>
          <w:b/>
          <w:i/>
          <w:sz w:val="22"/>
          <w:szCs w:val="22"/>
        </w:rPr>
        <w:lastRenderedPageBreak/>
        <w:t xml:space="preserve">NB. For those members of staff who are not in bands 8A and above but are working in governance or procurement roles </w:t>
      </w:r>
      <w:r w:rsidR="00B469EF">
        <w:rPr>
          <w:rFonts w:ascii="Arial" w:hAnsi="Arial" w:cs="Arial"/>
          <w:b/>
          <w:i/>
          <w:sz w:val="22"/>
          <w:szCs w:val="22"/>
        </w:rPr>
        <w:t xml:space="preserve">modules 1 and 2 </w:t>
      </w:r>
      <w:r w:rsidRPr="009D284C">
        <w:rPr>
          <w:rFonts w:ascii="Arial" w:hAnsi="Arial" w:cs="Arial"/>
          <w:b/>
          <w:i/>
          <w:sz w:val="22"/>
          <w:szCs w:val="22"/>
        </w:rPr>
        <w:t>should be completed.</w:t>
      </w:r>
    </w:p>
    <w:p w14:paraId="3176CDAF" w14:textId="77777777" w:rsidR="00CB685E" w:rsidRDefault="00CB685E" w:rsidP="00961356">
      <w:pPr>
        <w:rPr>
          <w:rFonts w:ascii="Arial" w:hAnsi="Arial" w:cs="Arial"/>
          <w:szCs w:val="22"/>
        </w:rPr>
      </w:pPr>
    </w:p>
    <w:p w14:paraId="35BD8D2A" w14:textId="77777777" w:rsidR="00E80633" w:rsidRDefault="00E80633" w:rsidP="00961356">
      <w:pPr>
        <w:rPr>
          <w:rFonts w:ascii="Arial" w:hAnsi="Arial" w:cs="Arial"/>
          <w:szCs w:val="22"/>
        </w:rPr>
      </w:pPr>
      <w:r>
        <w:rPr>
          <w:rFonts w:ascii="Arial" w:hAnsi="Arial" w:cs="Arial"/>
          <w:szCs w:val="22"/>
        </w:rPr>
        <w:t>During the year there will be opportunities to attend face to face training in Conflicts of Interests including:</w:t>
      </w:r>
    </w:p>
    <w:p w14:paraId="43DD4EE3" w14:textId="77777777" w:rsidR="00E80633" w:rsidRDefault="00E80633" w:rsidP="00961356">
      <w:pPr>
        <w:rPr>
          <w:rFonts w:ascii="Arial" w:hAnsi="Arial" w:cs="Arial"/>
          <w:szCs w:val="22"/>
        </w:rPr>
      </w:pPr>
    </w:p>
    <w:p w14:paraId="1C283102" w14:textId="77777777" w:rsidR="00B469EF" w:rsidRDefault="00B469EF" w:rsidP="00CB1826">
      <w:pPr>
        <w:pStyle w:val="ListParagraph"/>
        <w:numPr>
          <w:ilvl w:val="0"/>
          <w:numId w:val="38"/>
        </w:numPr>
        <w:rPr>
          <w:rFonts w:ascii="Arial" w:hAnsi="Arial" w:cs="Arial"/>
          <w:szCs w:val="22"/>
        </w:rPr>
      </w:pPr>
      <w:r>
        <w:rPr>
          <w:rFonts w:ascii="Arial" w:hAnsi="Arial" w:cs="Arial"/>
          <w:szCs w:val="22"/>
        </w:rPr>
        <w:t>Corporate induction</w:t>
      </w:r>
    </w:p>
    <w:p w14:paraId="4CECEBB3"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Directorate meetings</w:t>
      </w:r>
    </w:p>
    <w:p w14:paraId="381B00ED"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Team meetings</w:t>
      </w:r>
    </w:p>
    <w:p w14:paraId="7EFF6833"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Lunch and Learn sessions</w:t>
      </w:r>
    </w:p>
    <w:p w14:paraId="274D6025" w14:textId="77777777" w:rsidR="00E80633" w:rsidRDefault="00E80633" w:rsidP="00CB1826">
      <w:pPr>
        <w:pStyle w:val="ListParagraph"/>
        <w:numPr>
          <w:ilvl w:val="0"/>
          <w:numId w:val="38"/>
        </w:numPr>
        <w:rPr>
          <w:rFonts w:ascii="Arial" w:hAnsi="Arial" w:cs="Arial"/>
          <w:szCs w:val="22"/>
        </w:rPr>
      </w:pPr>
      <w:r>
        <w:rPr>
          <w:rFonts w:ascii="Arial" w:hAnsi="Arial" w:cs="Arial"/>
          <w:szCs w:val="22"/>
        </w:rPr>
        <w:t>Dedicated training in conflicts of interests</w:t>
      </w:r>
      <w:r w:rsidR="00B469EF">
        <w:rPr>
          <w:rFonts w:ascii="Arial" w:hAnsi="Arial" w:cs="Arial"/>
          <w:szCs w:val="22"/>
        </w:rPr>
        <w:t xml:space="preserve"> on request.</w:t>
      </w:r>
    </w:p>
    <w:p w14:paraId="5E6E2968" w14:textId="77777777" w:rsidR="00E80633" w:rsidRDefault="00E80633" w:rsidP="00E80633">
      <w:pPr>
        <w:rPr>
          <w:rFonts w:ascii="Arial" w:hAnsi="Arial" w:cs="Arial"/>
          <w:szCs w:val="22"/>
        </w:rPr>
      </w:pPr>
    </w:p>
    <w:p w14:paraId="43375CF0" w14:textId="77777777" w:rsidR="00E80633" w:rsidRPr="009D284C" w:rsidRDefault="00E80633" w:rsidP="00E80633">
      <w:pPr>
        <w:rPr>
          <w:rFonts w:ascii="Arial" w:hAnsi="Arial" w:cs="Arial"/>
          <w:szCs w:val="22"/>
        </w:rPr>
      </w:pPr>
      <w:r>
        <w:rPr>
          <w:rFonts w:ascii="Arial" w:hAnsi="Arial" w:cs="Arial"/>
          <w:szCs w:val="22"/>
        </w:rPr>
        <w:t>The Governance Team arranges face to face training with the respective team / directorate administrators.</w:t>
      </w:r>
    </w:p>
    <w:p w14:paraId="3DF53B14" w14:textId="77777777" w:rsidR="00E80633" w:rsidRPr="009D284C" w:rsidRDefault="00E80633" w:rsidP="00E80633">
      <w:pPr>
        <w:rPr>
          <w:rFonts w:ascii="Arial" w:hAnsi="Arial" w:cs="Arial"/>
          <w:szCs w:val="22"/>
        </w:rPr>
      </w:pPr>
    </w:p>
    <w:p w14:paraId="03E84A95" w14:textId="77777777" w:rsidR="00E80633" w:rsidRDefault="00E80633">
      <w:pPr>
        <w:widowControl/>
        <w:rPr>
          <w:rFonts w:ascii="Arial" w:hAnsi="Arial" w:cs="Arial"/>
          <w:szCs w:val="22"/>
        </w:rPr>
      </w:pPr>
      <w:r>
        <w:rPr>
          <w:rFonts w:ascii="Arial" w:hAnsi="Arial" w:cs="Arial"/>
          <w:szCs w:val="22"/>
        </w:rPr>
        <w:br w:type="page"/>
      </w:r>
    </w:p>
    <w:p w14:paraId="0181E138" w14:textId="77777777" w:rsidR="00CB685E" w:rsidRPr="009D284C" w:rsidRDefault="00E80633" w:rsidP="00961356">
      <w:pPr>
        <w:rPr>
          <w:rFonts w:ascii="Arial" w:hAnsi="Arial" w:cs="Arial"/>
          <w:b/>
          <w:szCs w:val="22"/>
        </w:rPr>
      </w:pPr>
      <w:r w:rsidRPr="009D284C">
        <w:rPr>
          <w:rFonts w:ascii="Arial" w:hAnsi="Arial" w:cs="Arial"/>
          <w:b/>
          <w:szCs w:val="22"/>
        </w:rPr>
        <w:lastRenderedPageBreak/>
        <w:t>Contact Details</w:t>
      </w:r>
    </w:p>
    <w:p w14:paraId="6EA9BF76" w14:textId="77777777" w:rsidR="00E80633" w:rsidRDefault="00E80633" w:rsidP="00961356">
      <w:pPr>
        <w:rPr>
          <w:rFonts w:ascii="Arial" w:hAnsi="Arial" w:cs="Arial"/>
          <w:szCs w:val="22"/>
        </w:rPr>
      </w:pPr>
    </w:p>
    <w:p w14:paraId="012312D3" w14:textId="77777777" w:rsidR="00E80633" w:rsidRPr="009D284C" w:rsidRDefault="00E80633" w:rsidP="00961356">
      <w:pPr>
        <w:rPr>
          <w:rFonts w:ascii="Arial" w:hAnsi="Arial" w:cs="Arial"/>
          <w:b/>
          <w:i/>
          <w:szCs w:val="22"/>
        </w:rPr>
      </w:pPr>
      <w:r w:rsidRPr="009D284C">
        <w:rPr>
          <w:rFonts w:ascii="Arial" w:hAnsi="Arial" w:cs="Arial"/>
          <w:b/>
          <w:i/>
          <w:szCs w:val="22"/>
        </w:rPr>
        <w:t>Conflicts of Interests Guardian</w:t>
      </w:r>
    </w:p>
    <w:p w14:paraId="3995D888" w14:textId="77777777" w:rsidR="00E80633" w:rsidRDefault="00E80633" w:rsidP="00961356">
      <w:pPr>
        <w:rPr>
          <w:rFonts w:ascii="Arial" w:hAnsi="Arial" w:cs="Arial"/>
          <w:szCs w:val="22"/>
        </w:rPr>
      </w:pPr>
    </w:p>
    <w:p w14:paraId="7E783E52" w14:textId="73D4B163" w:rsidR="004B6DA8" w:rsidRDefault="004B6DA8" w:rsidP="00961356">
      <w:pPr>
        <w:rPr>
          <w:rFonts w:ascii="Arial" w:hAnsi="Arial" w:cs="Arial"/>
          <w:szCs w:val="22"/>
        </w:rPr>
      </w:pPr>
      <w:r>
        <w:rPr>
          <w:rFonts w:ascii="Arial" w:hAnsi="Arial" w:cs="Arial"/>
          <w:szCs w:val="22"/>
        </w:rPr>
        <w:t xml:space="preserve">Julie Soutter </w:t>
      </w:r>
    </w:p>
    <w:p w14:paraId="646DF07F" w14:textId="50DB2955" w:rsidR="00E80633" w:rsidRDefault="005355A3" w:rsidP="00961356">
      <w:pPr>
        <w:rPr>
          <w:rFonts w:ascii="Arial" w:hAnsi="Arial" w:cs="Arial"/>
          <w:szCs w:val="22"/>
        </w:rPr>
      </w:pPr>
      <w:r>
        <w:rPr>
          <w:rFonts w:ascii="Arial" w:hAnsi="Arial" w:cs="Arial"/>
          <w:szCs w:val="22"/>
        </w:rPr>
        <w:t>Non-Executive Director</w:t>
      </w:r>
    </w:p>
    <w:p w14:paraId="68B012B9" w14:textId="7C1A1F77" w:rsidR="00E80633" w:rsidRPr="004B6DA8" w:rsidRDefault="00E80633" w:rsidP="00961356">
      <w:pPr>
        <w:rPr>
          <w:rFonts w:ascii="Arial" w:hAnsi="Arial" w:cs="Arial"/>
        </w:rPr>
      </w:pPr>
      <w:r>
        <w:rPr>
          <w:rFonts w:ascii="Arial" w:hAnsi="Arial" w:cs="Arial"/>
          <w:szCs w:val="22"/>
        </w:rPr>
        <w:t xml:space="preserve">Email: </w:t>
      </w:r>
      <w:hyperlink r:id="rId24" w:history="1">
        <w:r w:rsidR="004B6DA8" w:rsidRPr="004B6DA8">
          <w:rPr>
            <w:rStyle w:val="Hyperlink"/>
            <w:rFonts w:ascii="Arial" w:hAnsi="Arial" w:cs="Arial"/>
          </w:rPr>
          <w:t>Julie.soutter@nhs.net</w:t>
        </w:r>
      </w:hyperlink>
    </w:p>
    <w:p w14:paraId="406E3501" w14:textId="77777777" w:rsidR="004B6DA8" w:rsidRDefault="004B6DA8" w:rsidP="00961356">
      <w:pPr>
        <w:rPr>
          <w:rFonts w:ascii="Arial" w:hAnsi="Arial" w:cs="Arial"/>
          <w:szCs w:val="22"/>
        </w:rPr>
      </w:pPr>
    </w:p>
    <w:p w14:paraId="19B20783" w14:textId="77777777" w:rsidR="00E80633" w:rsidRPr="009D284C" w:rsidRDefault="00E80633" w:rsidP="00961356">
      <w:pPr>
        <w:rPr>
          <w:rFonts w:ascii="Arial" w:hAnsi="Arial" w:cs="Arial"/>
          <w:b/>
          <w:szCs w:val="22"/>
        </w:rPr>
      </w:pPr>
      <w:r w:rsidRPr="009D284C">
        <w:rPr>
          <w:rFonts w:ascii="Arial" w:hAnsi="Arial" w:cs="Arial"/>
          <w:b/>
          <w:szCs w:val="22"/>
        </w:rPr>
        <w:t xml:space="preserve">Freedom to Speak up </w:t>
      </w:r>
      <w:r w:rsidR="00B52181" w:rsidRPr="009D284C">
        <w:rPr>
          <w:rFonts w:ascii="Arial" w:hAnsi="Arial" w:cs="Arial"/>
          <w:b/>
          <w:szCs w:val="22"/>
        </w:rPr>
        <w:t xml:space="preserve">Guardians </w:t>
      </w:r>
    </w:p>
    <w:p w14:paraId="5DD6FB7D" w14:textId="77777777" w:rsidR="006C0818" w:rsidRDefault="006C0818" w:rsidP="00961356">
      <w:pPr>
        <w:rPr>
          <w:rFonts w:ascii="Arial" w:hAnsi="Arial" w:cs="Arial"/>
          <w:szCs w:val="22"/>
        </w:rPr>
      </w:pPr>
    </w:p>
    <w:p w14:paraId="743A76E2" w14:textId="01EFC3F3" w:rsidR="008370CE" w:rsidRDefault="0077188B" w:rsidP="00961356">
      <w:pPr>
        <w:rPr>
          <w:rFonts w:ascii="Arial" w:hAnsi="Arial" w:cs="Arial"/>
          <w:szCs w:val="22"/>
        </w:rPr>
      </w:pPr>
      <w:r>
        <w:rPr>
          <w:rFonts w:ascii="Arial" w:hAnsi="Arial" w:cs="Arial"/>
          <w:szCs w:val="22"/>
        </w:rPr>
        <w:t xml:space="preserve">Rob Mauler, </w:t>
      </w:r>
      <w:r w:rsidR="00027A78">
        <w:rPr>
          <w:rFonts w:ascii="Arial" w:hAnsi="Arial" w:cs="Arial"/>
          <w:szCs w:val="22"/>
        </w:rPr>
        <w:t>Senior Manager, Quality and Commissioning</w:t>
      </w:r>
    </w:p>
    <w:p w14:paraId="3B8A8E25" w14:textId="75F99B82" w:rsidR="00D575E2" w:rsidRDefault="00D575E2" w:rsidP="00961356">
      <w:pPr>
        <w:rPr>
          <w:rFonts w:ascii="Arial" w:hAnsi="Arial" w:cs="Arial"/>
          <w:szCs w:val="22"/>
        </w:rPr>
      </w:pPr>
      <w:r>
        <w:rPr>
          <w:rFonts w:ascii="Arial" w:hAnsi="Arial" w:cs="Arial"/>
          <w:szCs w:val="22"/>
        </w:rPr>
        <w:t xml:space="preserve">A confidential mailbox operates for Freedom to Speak Up concerns: </w:t>
      </w:r>
      <w:hyperlink r:id="rId25" w:history="1">
        <w:r w:rsidR="00B506BA" w:rsidRPr="00EC258C">
          <w:rPr>
            <w:rStyle w:val="Hyperlink"/>
            <w:rFonts w:ascii="Arial" w:hAnsi="Arial" w:cs="Arial"/>
            <w:szCs w:val="22"/>
          </w:rPr>
          <w:t>gl</w:t>
        </w:r>
        <w:r w:rsidR="00677877">
          <w:rPr>
            <w:rStyle w:val="Hyperlink"/>
            <w:rFonts w:ascii="Arial" w:hAnsi="Arial" w:cs="Arial"/>
            <w:szCs w:val="22"/>
          </w:rPr>
          <w:t>ICB</w:t>
        </w:r>
        <w:r w:rsidR="00B506BA" w:rsidRPr="00EC258C">
          <w:rPr>
            <w:rStyle w:val="Hyperlink"/>
            <w:rFonts w:ascii="Arial" w:hAnsi="Arial" w:cs="Arial"/>
            <w:szCs w:val="22"/>
          </w:rPr>
          <w:t>.freedomtospeakup@nhs.net</w:t>
        </w:r>
      </w:hyperlink>
    </w:p>
    <w:p w14:paraId="4D7BFCA1" w14:textId="77777777" w:rsidR="007002BC" w:rsidRDefault="007002BC" w:rsidP="00961356">
      <w:pPr>
        <w:rPr>
          <w:rFonts w:ascii="Arial" w:hAnsi="Arial" w:cs="Arial"/>
          <w:szCs w:val="22"/>
        </w:rPr>
      </w:pPr>
    </w:p>
    <w:p w14:paraId="28978881" w14:textId="77777777" w:rsidR="00D575E2" w:rsidRDefault="00D575E2" w:rsidP="00961356">
      <w:pPr>
        <w:rPr>
          <w:rFonts w:ascii="Arial" w:hAnsi="Arial" w:cs="Arial"/>
          <w:szCs w:val="22"/>
        </w:rPr>
      </w:pPr>
    </w:p>
    <w:p w14:paraId="585C7270" w14:textId="77777777" w:rsidR="006C0818" w:rsidRPr="009D284C" w:rsidRDefault="006C0818" w:rsidP="00961356">
      <w:pPr>
        <w:rPr>
          <w:rFonts w:ascii="Arial" w:hAnsi="Arial" w:cs="Arial"/>
          <w:b/>
          <w:i/>
          <w:szCs w:val="22"/>
        </w:rPr>
      </w:pPr>
      <w:r w:rsidRPr="009D284C">
        <w:rPr>
          <w:rFonts w:ascii="Arial" w:hAnsi="Arial" w:cs="Arial"/>
          <w:b/>
          <w:i/>
          <w:szCs w:val="22"/>
        </w:rPr>
        <w:t>Governance Team</w:t>
      </w:r>
    </w:p>
    <w:p w14:paraId="6D9F07A7" w14:textId="77777777" w:rsidR="006C0818" w:rsidRDefault="006C0818" w:rsidP="00961356">
      <w:pPr>
        <w:rPr>
          <w:rFonts w:ascii="Arial" w:hAnsi="Arial" w:cs="Arial"/>
          <w:szCs w:val="22"/>
        </w:rPr>
      </w:pPr>
    </w:p>
    <w:p w14:paraId="08F59120" w14:textId="77777777" w:rsidR="003D5028" w:rsidRDefault="003D5028" w:rsidP="00961356">
      <w:pPr>
        <w:rPr>
          <w:rFonts w:ascii="Arial" w:hAnsi="Arial" w:cs="Arial"/>
          <w:szCs w:val="22"/>
        </w:rPr>
      </w:pPr>
      <w:r>
        <w:rPr>
          <w:rFonts w:ascii="Arial" w:hAnsi="Arial" w:cs="Arial"/>
          <w:szCs w:val="22"/>
        </w:rPr>
        <w:t>Christina Gradowski</w:t>
      </w:r>
    </w:p>
    <w:p w14:paraId="0CF974EE" w14:textId="42881181" w:rsidR="003D5028" w:rsidRDefault="00830F9D" w:rsidP="00961356">
      <w:pPr>
        <w:rPr>
          <w:rFonts w:ascii="Arial" w:hAnsi="Arial" w:cs="Arial"/>
          <w:szCs w:val="22"/>
        </w:rPr>
      </w:pPr>
      <w:r>
        <w:rPr>
          <w:rFonts w:ascii="Arial" w:hAnsi="Arial" w:cs="Arial"/>
          <w:szCs w:val="22"/>
        </w:rPr>
        <w:t xml:space="preserve">Email: </w:t>
      </w:r>
      <w:hyperlink r:id="rId26" w:history="1">
        <w:r w:rsidR="007261B5" w:rsidRPr="000C53BA">
          <w:rPr>
            <w:rStyle w:val="Hyperlink"/>
            <w:rFonts w:ascii="Arial" w:hAnsi="Arial" w:cs="Arial"/>
            <w:szCs w:val="22"/>
          </w:rPr>
          <w:t>Christina.gradowski@nhs.net</w:t>
        </w:r>
      </w:hyperlink>
    </w:p>
    <w:p w14:paraId="3F3BDC62" w14:textId="77777777" w:rsidR="007261B5" w:rsidRDefault="007261B5" w:rsidP="00961356">
      <w:pPr>
        <w:rPr>
          <w:rFonts w:ascii="Arial" w:hAnsi="Arial" w:cs="Arial"/>
          <w:szCs w:val="22"/>
        </w:rPr>
      </w:pPr>
    </w:p>
    <w:p w14:paraId="52855C9D" w14:textId="6B64F06D" w:rsidR="0077188B" w:rsidRDefault="00BA1346" w:rsidP="00961356">
      <w:pPr>
        <w:rPr>
          <w:rFonts w:ascii="Arial" w:hAnsi="Arial" w:cs="Arial"/>
          <w:szCs w:val="22"/>
        </w:rPr>
      </w:pPr>
      <w:r>
        <w:rPr>
          <w:rFonts w:ascii="Arial" w:hAnsi="Arial" w:cs="Arial"/>
          <w:szCs w:val="22"/>
        </w:rPr>
        <w:t>Ryan Brunsdon</w:t>
      </w:r>
    </w:p>
    <w:p w14:paraId="1A686D00" w14:textId="7A957886" w:rsidR="00BA1346" w:rsidRDefault="00BA1346" w:rsidP="00961356">
      <w:pPr>
        <w:rPr>
          <w:rFonts w:ascii="Arial" w:hAnsi="Arial" w:cs="Arial"/>
          <w:szCs w:val="22"/>
        </w:rPr>
      </w:pPr>
      <w:r>
        <w:rPr>
          <w:rFonts w:ascii="Arial" w:hAnsi="Arial" w:cs="Arial"/>
          <w:szCs w:val="22"/>
        </w:rPr>
        <w:t xml:space="preserve">Board Secretary </w:t>
      </w:r>
    </w:p>
    <w:p w14:paraId="533DB1FA" w14:textId="52E8644F" w:rsidR="00BA1346" w:rsidRDefault="00BA1346" w:rsidP="00961356">
      <w:pPr>
        <w:rPr>
          <w:rFonts w:ascii="Arial" w:hAnsi="Arial" w:cs="Arial"/>
          <w:szCs w:val="22"/>
        </w:rPr>
      </w:pPr>
      <w:r>
        <w:rPr>
          <w:rFonts w:ascii="Arial" w:hAnsi="Arial" w:cs="Arial"/>
          <w:szCs w:val="22"/>
        </w:rPr>
        <w:t>Email</w:t>
      </w:r>
      <w:r w:rsidRPr="008370CE">
        <w:rPr>
          <w:rFonts w:ascii="Arial" w:hAnsi="Arial" w:cs="Arial"/>
          <w:szCs w:val="22"/>
        </w:rPr>
        <w:t xml:space="preserve">: </w:t>
      </w:r>
      <w:hyperlink r:id="rId27" w:history="1">
        <w:r w:rsidR="008370CE" w:rsidRPr="00E71E48">
          <w:rPr>
            <w:rStyle w:val="Hyperlink"/>
            <w:rFonts w:ascii="Arial" w:hAnsi="Arial" w:cs="Arial"/>
          </w:rPr>
          <w:t>ryan.brunsdon@nhs.net</w:t>
        </w:r>
      </w:hyperlink>
      <w:r w:rsidR="008370CE">
        <w:rPr>
          <w:rFonts w:ascii="Arial" w:hAnsi="Arial" w:cs="Arial"/>
        </w:rPr>
        <w:t xml:space="preserve"> </w:t>
      </w:r>
    </w:p>
    <w:p w14:paraId="6B3924C1" w14:textId="77777777" w:rsidR="00BA1346" w:rsidRDefault="00BA1346" w:rsidP="00961356">
      <w:pPr>
        <w:rPr>
          <w:rFonts w:ascii="Arial" w:hAnsi="Arial" w:cs="Arial"/>
          <w:szCs w:val="22"/>
        </w:rPr>
      </w:pPr>
    </w:p>
    <w:p w14:paraId="613EDF9B" w14:textId="77777777" w:rsidR="003D5028" w:rsidRDefault="003D5028" w:rsidP="00961356">
      <w:pPr>
        <w:rPr>
          <w:rFonts w:ascii="Arial" w:hAnsi="Arial" w:cs="Arial"/>
          <w:szCs w:val="22"/>
        </w:rPr>
      </w:pPr>
      <w:r>
        <w:rPr>
          <w:rFonts w:ascii="Arial" w:hAnsi="Arial" w:cs="Arial"/>
          <w:szCs w:val="22"/>
        </w:rPr>
        <w:t xml:space="preserve">Gerald Nyamhondoro </w:t>
      </w:r>
    </w:p>
    <w:p w14:paraId="44151EB7" w14:textId="77777777" w:rsidR="003D5028" w:rsidRDefault="003D5028" w:rsidP="00961356">
      <w:pPr>
        <w:rPr>
          <w:rFonts w:ascii="Arial" w:hAnsi="Arial" w:cs="Arial"/>
          <w:szCs w:val="22"/>
        </w:rPr>
      </w:pPr>
      <w:r>
        <w:rPr>
          <w:rFonts w:ascii="Arial" w:hAnsi="Arial" w:cs="Arial"/>
          <w:szCs w:val="22"/>
        </w:rPr>
        <w:t>Governance Officer</w:t>
      </w:r>
    </w:p>
    <w:p w14:paraId="619C8EAA" w14:textId="77777777" w:rsidR="0077188B" w:rsidRDefault="0077188B" w:rsidP="00961356">
      <w:pPr>
        <w:rPr>
          <w:rFonts w:ascii="Arial" w:hAnsi="Arial" w:cs="Arial"/>
          <w:szCs w:val="22"/>
        </w:rPr>
      </w:pPr>
      <w:r>
        <w:rPr>
          <w:rFonts w:ascii="Arial" w:hAnsi="Arial" w:cs="Arial"/>
          <w:szCs w:val="22"/>
        </w:rPr>
        <w:t>Email</w:t>
      </w:r>
      <w:r w:rsidR="00830F9D">
        <w:rPr>
          <w:rFonts w:ascii="Arial" w:hAnsi="Arial" w:cs="Arial"/>
          <w:szCs w:val="22"/>
        </w:rPr>
        <w:t xml:space="preserve">: </w:t>
      </w:r>
      <w:hyperlink r:id="rId28" w:history="1">
        <w:r w:rsidR="00830F9D" w:rsidRPr="00086738">
          <w:rPr>
            <w:rStyle w:val="Hyperlink"/>
            <w:rFonts w:ascii="Arial" w:hAnsi="Arial" w:cs="Arial"/>
            <w:szCs w:val="22"/>
          </w:rPr>
          <w:t>Gerald.nyamhondoro@nhs.net</w:t>
        </w:r>
      </w:hyperlink>
    </w:p>
    <w:p w14:paraId="4E1A03F9" w14:textId="291F1471" w:rsidR="00830F9D" w:rsidRDefault="00830F9D" w:rsidP="00961356">
      <w:pPr>
        <w:rPr>
          <w:rFonts w:ascii="Arial" w:hAnsi="Arial" w:cs="Arial"/>
          <w:szCs w:val="22"/>
        </w:rPr>
      </w:pPr>
    </w:p>
    <w:p w14:paraId="756C94F4" w14:textId="015F3E27" w:rsidR="007261B5" w:rsidRPr="008370CE" w:rsidRDefault="007261B5" w:rsidP="00961356">
      <w:pPr>
        <w:rPr>
          <w:rFonts w:ascii="Arial" w:hAnsi="Arial" w:cs="Arial"/>
          <w:color w:val="1F497D" w:themeColor="text2"/>
          <w:szCs w:val="22"/>
        </w:rPr>
      </w:pPr>
    </w:p>
    <w:sectPr w:rsidR="007261B5" w:rsidRPr="008370CE" w:rsidSect="009D284C">
      <w:endnotePr>
        <w:numFmt w:val="decimal"/>
      </w:endnotePr>
      <w:type w:val="continuous"/>
      <w:pgSz w:w="16840" w:h="11907" w:orient="landscape" w:code="9"/>
      <w:pgMar w:top="1418" w:right="1111" w:bottom="1418" w:left="851" w:header="454" w:footer="27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85EC" w14:textId="77777777" w:rsidR="003E1A3B" w:rsidRDefault="003E1A3B">
      <w:pPr>
        <w:spacing w:line="20" w:lineRule="exact"/>
      </w:pPr>
    </w:p>
  </w:endnote>
  <w:endnote w:type="continuationSeparator" w:id="0">
    <w:p w14:paraId="4AB4F64D" w14:textId="77777777" w:rsidR="003E1A3B" w:rsidRDefault="003E1A3B">
      <w:r>
        <w:t xml:space="preserve"> </w:t>
      </w:r>
    </w:p>
  </w:endnote>
  <w:endnote w:type="continuationNotice" w:id="1">
    <w:p w14:paraId="5C2B28B8" w14:textId="77777777" w:rsidR="003E1A3B" w:rsidRDefault="003E1A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473653"/>
      <w:docPartObj>
        <w:docPartGallery w:val="Page Numbers (Bottom of Page)"/>
        <w:docPartUnique/>
      </w:docPartObj>
    </w:sdtPr>
    <w:sdtEndPr/>
    <w:sdtContent>
      <w:sdt>
        <w:sdtPr>
          <w:id w:val="860082579"/>
          <w:docPartObj>
            <w:docPartGallery w:val="Page Numbers (Top of Page)"/>
            <w:docPartUnique/>
          </w:docPartObj>
        </w:sdtPr>
        <w:sdtEndPr/>
        <w:sdtContent>
          <w:p w14:paraId="5F2C5E8E" w14:textId="77777777" w:rsidR="00DF1573" w:rsidRDefault="00DF1573">
            <w:pPr>
              <w:pStyle w:val="Footer"/>
              <w:jc w:val="right"/>
            </w:pPr>
            <w:r w:rsidRPr="00595DB3">
              <w:rPr>
                <w:rFonts w:ascii="Arial" w:hAnsi="Arial" w:cs="Arial"/>
              </w:rPr>
              <w:t xml:space="preserve">Page </w:t>
            </w:r>
            <w:r w:rsidRPr="00595DB3">
              <w:rPr>
                <w:rFonts w:ascii="Arial" w:hAnsi="Arial" w:cs="Arial"/>
                <w:b/>
                <w:bCs/>
                <w:szCs w:val="24"/>
              </w:rPr>
              <w:fldChar w:fldCharType="begin"/>
            </w:r>
            <w:r w:rsidRPr="00595DB3">
              <w:rPr>
                <w:rFonts w:ascii="Arial" w:hAnsi="Arial" w:cs="Arial"/>
                <w:b/>
                <w:bCs/>
              </w:rPr>
              <w:instrText xml:space="preserve"> PAGE </w:instrText>
            </w:r>
            <w:r w:rsidRPr="00595DB3">
              <w:rPr>
                <w:rFonts w:ascii="Arial" w:hAnsi="Arial" w:cs="Arial"/>
                <w:b/>
                <w:bCs/>
                <w:szCs w:val="24"/>
              </w:rPr>
              <w:fldChar w:fldCharType="separate"/>
            </w:r>
            <w:r>
              <w:rPr>
                <w:rFonts w:ascii="Arial" w:hAnsi="Arial" w:cs="Arial"/>
                <w:b/>
                <w:bCs/>
                <w:noProof/>
              </w:rPr>
              <w:t>44</w:t>
            </w:r>
            <w:r w:rsidRPr="00595DB3">
              <w:rPr>
                <w:rFonts w:ascii="Arial" w:hAnsi="Arial" w:cs="Arial"/>
                <w:b/>
                <w:bCs/>
                <w:szCs w:val="24"/>
              </w:rPr>
              <w:fldChar w:fldCharType="end"/>
            </w:r>
            <w:r w:rsidRPr="00595DB3">
              <w:rPr>
                <w:rFonts w:ascii="Arial" w:hAnsi="Arial" w:cs="Arial"/>
              </w:rPr>
              <w:t xml:space="preserve"> of </w:t>
            </w:r>
            <w:r w:rsidRPr="00595DB3">
              <w:rPr>
                <w:rFonts w:ascii="Arial" w:hAnsi="Arial" w:cs="Arial"/>
                <w:b/>
                <w:bCs/>
                <w:szCs w:val="24"/>
              </w:rPr>
              <w:fldChar w:fldCharType="begin"/>
            </w:r>
            <w:r w:rsidRPr="00595DB3">
              <w:rPr>
                <w:rFonts w:ascii="Arial" w:hAnsi="Arial" w:cs="Arial"/>
                <w:b/>
                <w:bCs/>
              </w:rPr>
              <w:instrText xml:space="preserve"> NUMPAGES  </w:instrText>
            </w:r>
            <w:r w:rsidRPr="00595DB3">
              <w:rPr>
                <w:rFonts w:ascii="Arial" w:hAnsi="Arial" w:cs="Arial"/>
                <w:b/>
                <w:bCs/>
                <w:szCs w:val="24"/>
              </w:rPr>
              <w:fldChar w:fldCharType="separate"/>
            </w:r>
            <w:r>
              <w:rPr>
                <w:rFonts w:ascii="Arial" w:hAnsi="Arial" w:cs="Arial"/>
                <w:b/>
                <w:bCs/>
                <w:noProof/>
              </w:rPr>
              <w:t>53</w:t>
            </w:r>
            <w:r w:rsidRPr="00595DB3">
              <w:rPr>
                <w:rFonts w:ascii="Arial" w:hAnsi="Arial" w:cs="Arial"/>
                <w:b/>
                <w:bCs/>
                <w:szCs w:val="24"/>
              </w:rPr>
              <w:fldChar w:fldCharType="end"/>
            </w:r>
          </w:p>
        </w:sdtContent>
      </w:sdt>
    </w:sdtContent>
  </w:sdt>
  <w:p w14:paraId="443452E4" w14:textId="77777777" w:rsidR="00DF1573" w:rsidRDefault="00DF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FA6E0" w14:textId="77777777" w:rsidR="003E1A3B" w:rsidRDefault="003E1A3B">
      <w:r>
        <w:separator/>
      </w:r>
    </w:p>
  </w:footnote>
  <w:footnote w:type="continuationSeparator" w:id="0">
    <w:p w14:paraId="467A45E5" w14:textId="77777777" w:rsidR="003E1A3B" w:rsidRDefault="003E1A3B">
      <w:r>
        <w:continuationSeparator/>
      </w:r>
    </w:p>
  </w:footnote>
  <w:footnote w:id="1">
    <w:p w14:paraId="571736BB" w14:textId="77777777" w:rsidR="00DF1573" w:rsidRPr="00B0483E" w:rsidRDefault="00DF1573" w:rsidP="00AB05AC">
      <w:pPr>
        <w:pStyle w:val="FootnoteText"/>
        <w:ind w:left="-142" w:right="141"/>
        <w:jc w:val="both"/>
      </w:pPr>
      <w:r>
        <w:rPr>
          <w:rStyle w:val="FootnoteReference"/>
          <w:rFonts w:eastAsiaTheme="majorEastAsia"/>
        </w:rPr>
        <w:footnoteRef/>
      </w:r>
      <w:r w:rsidRPr="00E45F9B">
        <w:rPr>
          <w:rFonts w:cs="Arial"/>
          <w:sz w:val="16"/>
          <w:szCs w:val="16"/>
        </w:rPr>
        <w:t>Taking into account all relevant regulations (e.g. the NHS (Procurement, patient choice and competition) (No 2) Regulations</w:t>
      </w:r>
      <w:r w:rsidRPr="00B0483E">
        <w:rPr>
          <w:rFonts w:cs="Arial"/>
        </w:rPr>
        <w:t xml:space="preserve"> 2013 and guidance (e.g. that of Monitor). </w:t>
      </w:r>
    </w:p>
    <w:p w14:paraId="309B8484" w14:textId="77777777" w:rsidR="00DF1573" w:rsidRDefault="00DF1573" w:rsidP="00AB05AC">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C26" w14:textId="6F21E344" w:rsidR="008C6EF6" w:rsidRDefault="008370CE">
    <w:pPr>
      <w:pStyle w:val="Header"/>
    </w:pPr>
    <w:r>
      <w:rPr>
        <w:noProof/>
        <w:lang w:eastAsia="en-GB"/>
      </w:rPr>
      <w:drawing>
        <wp:inline distT="0" distB="0" distL="0" distR="0" wp14:anchorId="02189195" wp14:editId="0395A792">
          <wp:extent cx="2473200" cy="594000"/>
          <wp:effectExtent l="0" t="0" r="381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00" cy="594000"/>
                  </a:xfrm>
                  <a:prstGeom prst="rect">
                    <a:avLst/>
                  </a:prstGeom>
                </pic:spPr>
              </pic:pic>
            </a:graphicData>
          </a:graphic>
        </wp:inline>
      </w:drawing>
    </w:r>
    <w:r>
      <w:rPr>
        <w:rFonts w:cs="Arial"/>
        <w:b/>
        <w:noProof/>
        <w:sz w:val="28"/>
        <w:szCs w:val="28"/>
      </w:rPr>
      <w:drawing>
        <wp:anchor distT="0" distB="0" distL="114300" distR="114300" simplePos="0" relativeHeight="251658240" behindDoc="1" locked="0" layoutInCell="1" allowOverlap="1" wp14:anchorId="31A03029" wp14:editId="7A53BEF8">
          <wp:simplePos x="0" y="0"/>
          <wp:positionH relativeFrom="column">
            <wp:posOffset>4538345</wp:posOffset>
          </wp:positionH>
          <wp:positionV relativeFrom="paragraph">
            <wp:posOffset>-6350</wp:posOffset>
          </wp:positionV>
          <wp:extent cx="1620393" cy="594360"/>
          <wp:effectExtent l="0" t="0" r="0" b="0"/>
          <wp:wrapTight wrapText="bothSides">
            <wp:wrapPolygon edited="0">
              <wp:start x="0" y="0"/>
              <wp:lineTo x="0" y="20769"/>
              <wp:lineTo x="21338" y="20769"/>
              <wp:lineTo x="21338" y="0"/>
              <wp:lineTo x="0" y="0"/>
            </wp:wrapPolygon>
          </wp:wrapTight>
          <wp:docPr id="5" name="Picture 5"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0393" cy="594360"/>
                  </a:xfrm>
                  <a:prstGeom prst="rect">
                    <a:avLst/>
                  </a:prstGeom>
                </pic:spPr>
              </pic:pic>
            </a:graphicData>
          </a:graphic>
          <wp14:sizeRelH relativeFrom="page">
            <wp14:pctWidth>0</wp14:pctWidth>
          </wp14:sizeRelH>
          <wp14:sizeRelV relativeFrom="page">
            <wp14:pctHeight>0</wp14:pctHeight>
          </wp14:sizeRelV>
        </wp:anchor>
      </w:drawing>
    </w:r>
  </w:p>
  <w:p w14:paraId="4540B57F" w14:textId="48C1A8B3" w:rsidR="00DF1573" w:rsidRDefault="00DF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718"/>
    <w:multiLevelType w:val="hybridMultilevel"/>
    <w:tmpl w:val="01E4ED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132B6E"/>
    <w:multiLevelType w:val="hybridMultilevel"/>
    <w:tmpl w:val="8FC4D7D0"/>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FD3F5A"/>
    <w:multiLevelType w:val="hybridMultilevel"/>
    <w:tmpl w:val="1E56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A5558"/>
    <w:multiLevelType w:val="multilevel"/>
    <w:tmpl w:val="FFB8C6F8"/>
    <w:lvl w:ilvl="0">
      <w:start w:val="1"/>
      <w:numFmt w:val="decimal"/>
      <w:lvlText w:val="%1.1"/>
      <w:lvlJc w:val="left"/>
      <w:pPr>
        <w:ind w:left="360" w:hanging="360"/>
      </w:pPr>
      <w:rPr>
        <w:rFonts w:hint="default"/>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B252B2"/>
    <w:multiLevelType w:val="hybridMultilevel"/>
    <w:tmpl w:val="5BFEB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1E6902"/>
    <w:multiLevelType w:val="hybridMultilevel"/>
    <w:tmpl w:val="7522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5D98"/>
    <w:multiLevelType w:val="hybridMultilevel"/>
    <w:tmpl w:val="D292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0238C"/>
    <w:multiLevelType w:val="hybridMultilevel"/>
    <w:tmpl w:val="CABC1D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6B94598"/>
    <w:multiLevelType w:val="hybridMultilevel"/>
    <w:tmpl w:val="4CE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73361"/>
    <w:multiLevelType w:val="hybridMultilevel"/>
    <w:tmpl w:val="D54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B5799"/>
    <w:multiLevelType w:val="hybridMultilevel"/>
    <w:tmpl w:val="C008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3488"/>
    <w:multiLevelType w:val="hybridMultilevel"/>
    <w:tmpl w:val="E0A6BFE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33120A3E"/>
    <w:multiLevelType w:val="hybridMultilevel"/>
    <w:tmpl w:val="C3FE8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137CA6"/>
    <w:multiLevelType w:val="hybridMultilevel"/>
    <w:tmpl w:val="342AAC6A"/>
    <w:lvl w:ilvl="0" w:tplc="B9127F60">
      <w:start w:val="3"/>
      <w:numFmt w:val="decimal"/>
      <w:pStyle w:val="Heading6"/>
      <w:lvlText w:val="%1"/>
      <w:lvlJc w:val="left"/>
      <w:pPr>
        <w:tabs>
          <w:tab w:val="num" w:pos="567"/>
        </w:tabs>
        <w:ind w:left="567" w:hanging="567"/>
      </w:pPr>
      <w:rPr>
        <w:rFonts w:hint="default"/>
        <w:b/>
      </w:rPr>
    </w:lvl>
    <w:lvl w:ilvl="1" w:tplc="15108C1C" w:tentative="1">
      <w:start w:val="1"/>
      <w:numFmt w:val="lowerLetter"/>
      <w:lvlText w:val="%2."/>
      <w:lvlJc w:val="left"/>
      <w:pPr>
        <w:tabs>
          <w:tab w:val="num" w:pos="1440"/>
        </w:tabs>
        <w:ind w:left="1440" w:hanging="360"/>
      </w:pPr>
    </w:lvl>
    <w:lvl w:ilvl="2" w:tplc="955673DC" w:tentative="1">
      <w:start w:val="1"/>
      <w:numFmt w:val="lowerRoman"/>
      <w:lvlText w:val="%3."/>
      <w:lvlJc w:val="right"/>
      <w:pPr>
        <w:tabs>
          <w:tab w:val="num" w:pos="2160"/>
        </w:tabs>
        <w:ind w:left="2160" w:hanging="180"/>
      </w:pPr>
    </w:lvl>
    <w:lvl w:ilvl="3" w:tplc="396C3AAE" w:tentative="1">
      <w:start w:val="1"/>
      <w:numFmt w:val="decimal"/>
      <w:lvlText w:val="%4."/>
      <w:lvlJc w:val="left"/>
      <w:pPr>
        <w:tabs>
          <w:tab w:val="num" w:pos="2880"/>
        </w:tabs>
        <w:ind w:left="2880" w:hanging="360"/>
      </w:pPr>
    </w:lvl>
    <w:lvl w:ilvl="4" w:tplc="AB928798" w:tentative="1">
      <w:start w:val="1"/>
      <w:numFmt w:val="lowerLetter"/>
      <w:lvlText w:val="%5."/>
      <w:lvlJc w:val="left"/>
      <w:pPr>
        <w:tabs>
          <w:tab w:val="num" w:pos="3600"/>
        </w:tabs>
        <w:ind w:left="3600" w:hanging="360"/>
      </w:pPr>
    </w:lvl>
    <w:lvl w:ilvl="5" w:tplc="38B28186" w:tentative="1">
      <w:start w:val="1"/>
      <w:numFmt w:val="lowerRoman"/>
      <w:lvlText w:val="%6."/>
      <w:lvlJc w:val="right"/>
      <w:pPr>
        <w:tabs>
          <w:tab w:val="num" w:pos="4320"/>
        </w:tabs>
        <w:ind w:left="4320" w:hanging="180"/>
      </w:pPr>
    </w:lvl>
    <w:lvl w:ilvl="6" w:tplc="93CC8CAC" w:tentative="1">
      <w:start w:val="1"/>
      <w:numFmt w:val="decimal"/>
      <w:lvlText w:val="%7."/>
      <w:lvlJc w:val="left"/>
      <w:pPr>
        <w:tabs>
          <w:tab w:val="num" w:pos="5040"/>
        </w:tabs>
        <w:ind w:left="5040" w:hanging="360"/>
      </w:pPr>
    </w:lvl>
    <w:lvl w:ilvl="7" w:tplc="43EAFD58" w:tentative="1">
      <w:start w:val="1"/>
      <w:numFmt w:val="lowerLetter"/>
      <w:lvlText w:val="%8."/>
      <w:lvlJc w:val="left"/>
      <w:pPr>
        <w:tabs>
          <w:tab w:val="num" w:pos="5760"/>
        </w:tabs>
        <w:ind w:left="5760" w:hanging="360"/>
      </w:pPr>
    </w:lvl>
    <w:lvl w:ilvl="8" w:tplc="9B8A771A" w:tentative="1">
      <w:start w:val="1"/>
      <w:numFmt w:val="lowerRoman"/>
      <w:lvlText w:val="%9."/>
      <w:lvlJc w:val="right"/>
      <w:pPr>
        <w:tabs>
          <w:tab w:val="num" w:pos="6480"/>
        </w:tabs>
        <w:ind w:left="6480" w:hanging="180"/>
      </w:pPr>
    </w:lvl>
  </w:abstractNum>
  <w:abstractNum w:abstractNumId="14" w15:restartNumberingAfterBreak="0">
    <w:nsid w:val="38902A50"/>
    <w:multiLevelType w:val="hybridMultilevel"/>
    <w:tmpl w:val="991A2636"/>
    <w:lvl w:ilvl="0" w:tplc="1C8C772E">
      <w:start w:val="1"/>
      <w:numFmt w:val="lowerLetter"/>
      <w:lvlText w:val="%1)"/>
      <w:lvlJc w:val="left"/>
      <w:pPr>
        <w:ind w:left="1470" w:hanging="7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597BE9"/>
    <w:multiLevelType w:val="hybridMultilevel"/>
    <w:tmpl w:val="600058DC"/>
    <w:lvl w:ilvl="0" w:tplc="216C87F6">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E758F7"/>
    <w:multiLevelType w:val="hybridMultilevel"/>
    <w:tmpl w:val="8A7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9605A"/>
    <w:multiLevelType w:val="multilevel"/>
    <w:tmpl w:val="57585E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D0408A"/>
    <w:multiLevelType w:val="multilevel"/>
    <w:tmpl w:val="67B4F3F4"/>
    <w:lvl w:ilvl="0">
      <w:start w:val="4"/>
      <w:numFmt w:val="decimal"/>
      <w:pStyle w:val="Heading5"/>
      <w:lvlText w:val="%1"/>
      <w:lvlJc w:val="left"/>
      <w:pPr>
        <w:tabs>
          <w:tab w:val="num" w:pos="720"/>
        </w:tabs>
        <w:ind w:left="720" w:hanging="720"/>
      </w:pPr>
      <w:rPr>
        <w:rFonts w:hint="default"/>
        <w:b/>
        <w:i/>
      </w:rPr>
    </w:lvl>
    <w:lvl w:ilvl="1">
      <w:start w:val="3"/>
      <w:numFmt w:val="decimal"/>
      <w:lvlText w:val="%1.%2"/>
      <w:lvlJc w:val="left"/>
      <w:pPr>
        <w:tabs>
          <w:tab w:val="num" w:pos="1440"/>
        </w:tabs>
        <w:ind w:left="1440" w:hanging="72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19" w15:restartNumberingAfterBreak="0">
    <w:nsid w:val="3F1257FB"/>
    <w:multiLevelType w:val="hybridMultilevel"/>
    <w:tmpl w:val="C152EBD0"/>
    <w:lvl w:ilvl="0" w:tplc="74C88160">
      <w:start w:val="1"/>
      <w:numFmt w:val="lowerLetter"/>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9956FE"/>
    <w:multiLevelType w:val="hybridMultilevel"/>
    <w:tmpl w:val="DF16CB8E"/>
    <w:lvl w:ilvl="0" w:tplc="86341ED0">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2184CB4"/>
    <w:multiLevelType w:val="hybridMultilevel"/>
    <w:tmpl w:val="9FF8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831C0"/>
    <w:multiLevelType w:val="hybridMultilevel"/>
    <w:tmpl w:val="9A56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04442"/>
    <w:multiLevelType w:val="hybridMultilevel"/>
    <w:tmpl w:val="9AAE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1410F"/>
    <w:multiLevelType w:val="hybridMultilevel"/>
    <w:tmpl w:val="55AE4C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F5247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EB061D"/>
    <w:multiLevelType w:val="multilevel"/>
    <w:tmpl w:val="877C2550"/>
    <w:lvl w:ilvl="0">
      <w:start w:val="3"/>
      <w:numFmt w:val="decimal"/>
      <w:lvlText w:val="%1"/>
      <w:lvlJc w:val="left"/>
      <w:pPr>
        <w:ind w:left="460" w:hanging="460"/>
      </w:pPr>
      <w:rPr>
        <w:rFonts w:hint="default"/>
        <w:u w:val="none"/>
      </w:rPr>
    </w:lvl>
    <w:lvl w:ilvl="1">
      <w:start w:val="10"/>
      <w:numFmt w:val="decimal"/>
      <w:lvlText w:val="%1.%2"/>
      <w:lvlJc w:val="left"/>
      <w:pPr>
        <w:ind w:left="460" w:hanging="4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54C25832"/>
    <w:multiLevelType w:val="multilevel"/>
    <w:tmpl w:val="8CAE580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A01E77"/>
    <w:multiLevelType w:val="hybridMultilevel"/>
    <w:tmpl w:val="EDA0B170"/>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0D5F75"/>
    <w:multiLevelType w:val="hybridMultilevel"/>
    <w:tmpl w:val="A016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43D4B"/>
    <w:multiLevelType w:val="hybridMultilevel"/>
    <w:tmpl w:val="2EA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94561"/>
    <w:multiLevelType w:val="hybridMultilevel"/>
    <w:tmpl w:val="B76E7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B1C70"/>
    <w:multiLevelType w:val="hybridMultilevel"/>
    <w:tmpl w:val="728E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B0D7D"/>
    <w:multiLevelType w:val="hybridMultilevel"/>
    <w:tmpl w:val="39BC63C6"/>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F14C31"/>
    <w:multiLevelType w:val="hybridMultilevel"/>
    <w:tmpl w:val="8142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0419E"/>
    <w:multiLevelType w:val="multilevel"/>
    <w:tmpl w:val="28C219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B61DAD"/>
    <w:multiLevelType w:val="hybridMultilevel"/>
    <w:tmpl w:val="797E73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EFE4917"/>
    <w:multiLevelType w:val="hybridMultilevel"/>
    <w:tmpl w:val="83DE65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FD50F08"/>
    <w:multiLevelType w:val="hybridMultilevel"/>
    <w:tmpl w:val="A3E0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91FD4"/>
    <w:multiLevelType w:val="hybridMultilevel"/>
    <w:tmpl w:val="930498B6"/>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187182"/>
    <w:multiLevelType w:val="hybridMultilevel"/>
    <w:tmpl w:val="C6C2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F41B3"/>
    <w:multiLevelType w:val="hybridMultilevel"/>
    <w:tmpl w:val="4802FB1E"/>
    <w:lvl w:ilvl="0" w:tplc="08090001">
      <w:start w:val="1"/>
      <w:numFmt w:val="bullet"/>
      <w:lvlText w:val=""/>
      <w:lvlJc w:val="left"/>
      <w:pPr>
        <w:ind w:left="3556" w:hanging="360"/>
      </w:pPr>
      <w:rPr>
        <w:rFonts w:ascii="Symbol" w:hAnsi="Symbol" w:hint="default"/>
      </w:rPr>
    </w:lvl>
    <w:lvl w:ilvl="1" w:tplc="08090003">
      <w:start w:val="1"/>
      <w:numFmt w:val="bullet"/>
      <w:lvlText w:val="o"/>
      <w:lvlJc w:val="left"/>
      <w:pPr>
        <w:ind w:left="4276" w:hanging="360"/>
      </w:pPr>
      <w:rPr>
        <w:rFonts w:ascii="Courier New" w:hAnsi="Courier New" w:cs="Courier New" w:hint="default"/>
      </w:rPr>
    </w:lvl>
    <w:lvl w:ilvl="2" w:tplc="08090005" w:tentative="1">
      <w:start w:val="1"/>
      <w:numFmt w:val="bullet"/>
      <w:lvlText w:val=""/>
      <w:lvlJc w:val="left"/>
      <w:pPr>
        <w:ind w:left="4996" w:hanging="360"/>
      </w:pPr>
      <w:rPr>
        <w:rFonts w:ascii="Wingdings" w:hAnsi="Wingdings" w:hint="default"/>
      </w:rPr>
    </w:lvl>
    <w:lvl w:ilvl="3" w:tplc="08090001" w:tentative="1">
      <w:start w:val="1"/>
      <w:numFmt w:val="bullet"/>
      <w:lvlText w:val=""/>
      <w:lvlJc w:val="left"/>
      <w:pPr>
        <w:ind w:left="5716" w:hanging="360"/>
      </w:pPr>
      <w:rPr>
        <w:rFonts w:ascii="Symbol" w:hAnsi="Symbol" w:hint="default"/>
      </w:rPr>
    </w:lvl>
    <w:lvl w:ilvl="4" w:tplc="08090003" w:tentative="1">
      <w:start w:val="1"/>
      <w:numFmt w:val="bullet"/>
      <w:lvlText w:val="o"/>
      <w:lvlJc w:val="left"/>
      <w:pPr>
        <w:ind w:left="6436" w:hanging="360"/>
      </w:pPr>
      <w:rPr>
        <w:rFonts w:ascii="Courier New" w:hAnsi="Courier New" w:cs="Courier New" w:hint="default"/>
      </w:rPr>
    </w:lvl>
    <w:lvl w:ilvl="5" w:tplc="08090005" w:tentative="1">
      <w:start w:val="1"/>
      <w:numFmt w:val="bullet"/>
      <w:lvlText w:val=""/>
      <w:lvlJc w:val="left"/>
      <w:pPr>
        <w:ind w:left="7156" w:hanging="360"/>
      </w:pPr>
      <w:rPr>
        <w:rFonts w:ascii="Wingdings" w:hAnsi="Wingdings" w:hint="default"/>
      </w:rPr>
    </w:lvl>
    <w:lvl w:ilvl="6" w:tplc="08090001" w:tentative="1">
      <w:start w:val="1"/>
      <w:numFmt w:val="bullet"/>
      <w:lvlText w:val=""/>
      <w:lvlJc w:val="left"/>
      <w:pPr>
        <w:ind w:left="7876" w:hanging="360"/>
      </w:pPr>
      <w:rPr>
        <w:rFonts w:ascii="Symbol" w:hAnsi="Symbol" w:hint="default"/>
      </w:rPr>
    </w:lvl>
    <w:lvl w:ilvl="7" w:tplc="08090003" w:tentative="1">
      <w:start w:val="1"/>
      <w:numFmt w:val="bullet"/>
      <w:lvlText w:val="o"/>
      <w:lvlJc w:val="left"/>
      <w:pPr>
        <w:ind w:left="8596" w:hanging="360"/>
      </w:pPr>
      <w:rPr>
        <w:rFonts w:ascii="Courier New" w:hAnsi="Courier New" w:cs="Courier New" w:hint="default"/>
      </w:rPr>
    </w:lvl>
    <w:lvl w:ilvl="8" w:tplc="08090005" w:tentative="1">
      <w:start w:val="1"/>
      <w:numFmt w:val="bullet"/>
      <w:lvlText w:val=""/>
      <w:lvlJc w:val="left"/>
      <w:pPr>
        <w:ind w:left="9316" w:hanging="360"/>
      </w:pPr>
      <w:rPr>
        <w:rFonts w:ascii="Wingdings" w:hAnsi="Wingdings" w:hint="default"/>
      </w:rPr>
    </w:lvl>
  </w:abstractNum>
  <w:abstractNum w:abstractNumId="42" w15:restartNumberingAfterBreak="0">
    <w:nsid w:val="7503586B"/>
    <w:multiLevelType w:val="hybridMultilevel"/>
    <w:tmpl w:val="B876283E"/>
    <w:lvl w:ilvl="0" w:tplc="08090001">
      <w:start w:val="1"/>
      <w:numFmt w:val="bullet"/>
      <w:lvlText w:val=""/>
      <w:lvlJc w:val="left"/>
      <w:pPr>
        <w:tabs>
          <w:tab w:val="num" w:pos="1440"/>
        </w:tabs>
        <w:ind w:left="1440" w:hanging="360"/>
      </w:pPr>
      <w:rPr>
        <w:rFonts w:ascii="Symbol" w:hAnsi="Symbol" w:hint="default"/>
        <w:b/>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7F4BE1"/>
    <w:multiLevelType w:val="hybridMultilevel"/>
    <w:tmpl w:val="5AB8C1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ED258D"/>
    <w:multiLevelType w:val="hybridMultilevel"/>
    <w:tmpl w:val="73B6A8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FDC01C5"/>
    <w:multiLevelType w:val="hybridMultilevel"/>
    <w:tmpl w:val="91B0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406504">
    <w:abstractNumId w:val="18"/>
  </w:num>
  <w:num w:numId="2" w16cid:durableId="2005205725">
    <w:abstractNumId w:val="13"/>
  </w:num>
  <w:num w:numId="3" w16cid:durableId="954479831">
    <w:abstractNumId w:val="39"/>
  </w:num>
  <w:num w:numId="4" w16cid:durableId="1591084651">
    <w:abstractNumId w:val="27"/>
  </w:num>
  <w:num w:numId="5" w16cid:durableId="322271792">
    <w:abstractNumId w:val="25"/>
  </w:num>
  <w:num w:numId="6" w16cid:durableId="39059557">
    <w:abstractNumId w:val="3"/>
  </w:num>
  <w:num w:numId="7" w16cid:durableId="1950357144">
    <w:abstractNumId w:val="6"/>
  </w:num>
  <w:num w:numId="8" w16cid:durableId="1185822150">
    <w:abstractNumId w:val="42"/>
  </w:num>
  <w:num w:numId="9" w16cid:durableId="1560245032">
    <w:abstractNumId w:val="41"/>
  </w:num>
  <w:num w:numId="10" w16cid:durableId="2040888565">
    <w:abstractNumId w:val="24"/>
  </w:num>
  <w:num w:numId="11" w16cid:durableId="804393934">
    <w:abstractNumId w:val="37"/>
  </w:num>
  <w:num w:numId="12" w16cid:durableId="1151289795">
    <w:abstractNumId w:val="36"/>
  </w:num>
  <w:num w:numId="13" w16cid:durableId="1567764243">
    <w:abstractNumId w:val="29"/>
  </w:num>
  <w:num w:numId="14" w16cid:durableId="191724881">
    <w:abstractNumId w:val="40"/>
  </w:num>
  <w:num w:numId="15" w16cid:durableId="994574490">
    <w:abstractNumId w:val="34"/>
  </w:num>
  <w:num w:numId="16" w16cid:durableId="1774402327">
    <w:abstractNumId w:val="16"/>
  </w:num>
  <w:num w:numId="17" w16cid:durableId="1765228194">
    <w:abstractNumId w:val="33"/>
  </w:num>
  <w:num w:numId="18" w16cid:durableId="53625476">
    <w:abstractNumId w:val="17"/>
  </w:num>
  <w:num w:numId="19" w16cid:durableId="2065910893">
    <w:abstractNumId w:val="10"/>
  </w:num>
  <w:num w:numId="20" w16cid:durableId="1167020804">
    <w:abstractNumId w:val="38"/>
  </w:num>
  <w:num w:numId="21" w16cid:durableId="1356928194">
    <w:abstractNumId w:val="5"/>
  </w:num>
  <w:num w:numId="22" w16cid:durableId="780609251">
    <w:abstractNumId w:val="2"/>
  </w:num>
  <w:num w:numId="23" w16cid:durableId="1874876165">
    <w:abstractNumId w:val="30"/>
  </w:num>
  <w:num w:numId="24" w16cid:durableId="954940616">
    <w:abstractNumId w:val="28"/>
  </w:num>
  <w:num w:numId="25" w16cid:durableId="933055360">
    <w:abstractNumId w:val="44"/>
  </w:num>
  <w:num w:numId="26" w16cid:durableId="602107860">
    <w:abstractNumId w:val="1"/>
  </w:num>
  <w:num w:numId="27" w16cid:durableId="622032915">
    <w:abstractNumId w:val="12"/>
  </w:num>
  <w:num w:numId="28" w16cid:durableId="1619411195">
    <w:abstractNumId w:val="4"/>
  </w:num>
  <w:num w:numId="29" w16cid:durableId="959797052">
    <w:abstractNumId w:val="23"/>
  </w:num>
  <w:num w:numId="30" w16cid:durableId="2074044335">
    <w:abstractNumId w:val="22"/>
  </w:num>
  <w:num w:numId="31" w16cid:durableId="353388644">
    <w:abstractNumId w:val="15"/>
  </w:num>
  <w:num w:numId="32" w16cid:durableId="116029097">
    <w:abstractNumId w:val="0"/>
  </w:num>
  <w:num w:numId="33" w16cid:durableId="1208569214">
    <w:abstractNumId w:val="32"/>
  </w:num>
  <w:num w:numId="34" w16cid:durableId="1588227079">
    <w:abstractNumId w:val="20"/>
  </w:num>
  <w:num w:numId="35" w16cid:durableId="190804105">
    <w:abstractNumId w:val="7"/>
  </w:num>
  <w:num w:numId="36" w16cid:durableId="1674381470">
    <w:abstractNumId w:val="11"/>
  </w:num>
  <w:num w:numId="37" w16cid:durableId="816796639">
    <w:abstractNumId w:val="21"/>
  </w:num>
  <w:num w:numId="38" w16cid:durableId="1835562260">
    <w:abstractNumId w:val="8"/>
  </w:num>
  <w:num w:numId="39" w16cid:durableId="358551278">
    <w:abstractNumId w:val="43"/>
  </w:num>
  <w:num w:numId="40" w16cid:durableId="288751620">
    <w:abstractNumId w:val="26"/>
  </w:num>
  <w:num w:numId="41" w16cid:durableId="1009524615">
    <w:abstractNumId w:val="45"/>
  </w:num>
  <w:num w:numId="42" w16cid:durableId="2007635729">
    <w:abstractNumId w:val="35"/>
  </w:num>
  <w:num w:numId="43" w16cid:durableId="19517382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61259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81553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38820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2405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62896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9267226">
    <w:abstractNumId w:val="31"/>
  </w:num>
  <w:num w:numId="50" w16cid:durableId="1858041677">
    <w:abstractNumId w:val="14"/>
  </w:num>
  <w:num w:numId="51" w16cid:durableId="1230313043">
    <w:abstractNumId w:val="9"/>
  </w:num>
  <w:num w:numId="52" w16cid:durableId="31766062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LCwMDMxMDOxNDBU0lEKTi0uzszPAykwrAUAgPjx8ywAAAA="/>
  </w:docVars>
  <w:rsids>
    <w:rsidRoot w:val="002C0D0B"/>
    <w:rsid w:val="00001A98"/>
    <w:rsid w:val="0000430D"/>
    <w:rsid w:val="0000467A"/>
    <w:rsid w:val="00006476"/>
    <w:rsid w:val="00007C73"/>
    <w:rsid w:val="000142D7"/>
    <w:rsid w:val="0001703B"/>
    <w:rsid w:val="00017807"/>
    <w:rsid w:val="0002026F"/>
    <w:rsid w:val="00021159"/>
    <w:rsid w:val="000241CA"/>
    <w:rsid w:val="000250E1"/>
    <w:rsid w:val="00025960"/>
    <w:rsid w:val="00027A78"/>
    <w:rsid w:val="000311DD"/>
    <w:rsid w:val="00031B69"/>
    <w:rsid w:val="000326D9"/>
    <w:rsid w:val="0003461D"/>
    <w:rsid w:val="000402EF"/>
    <w:rsid w:val="00040BF0"/>
    <w:rsid w:val="0004268D"/>
    <w:rsid w:val="00043811"/>
    <w:rsid w:val="00044419"/>
    <w:rsid w:val="00047662"/>
    <w:rsid w:val="000476AB"/>
    <w:rsid w:val="00047C0F"/>
    <w:rsid w:val="0005473A"/>
    <w:rsid w:val="00054899"/>
    <w:rsid w:val="00054E0A"/>
    <w:rsid w:val="00055103"/>
    <w:rsid w:val="000557DD"/>
    <w:rsid w:val="000563F1"/>
    <w:rsid w:val="00056A19"/>
    <w:rsid w:val="00057ACE"/>
    <w:rsid w:val="00057BC1"/>
    <w:rsid w:val="00057CDE"/>
    <w:rsid w:val="00060122"/>
    <w:rsid w:val="00061336"/>
    <w:rsid w:val="00061BD7"/>
    <w:rsid w:val="00061CE2"/>
    <w:rsid w:val="00061EF4"/>
    <w:rsid w:val="00062D44"/>
    <w:rsid w:val="00063E2C"/>
    <w:rsid w:val="00064839"/>
    <w:rsid w:val="00065CE5"/>
    <w:rsid w:val="00066412"/>
    <w:rsid w:val="00066489"/>
    <w:rsid w:val="00066F94"/>
    <w:rsid w:val="00067C75"/>
    <w:rsid w:val="00070629"/>
    <w:rsid w:val="00070DBE"/>
    <w:rsid w:val="00073440"/>
    <w:rsid w:val="00077025"/>
    <w:rsid w:val="00081727"/>
    <w:rsid w:val="00081E4B"/>
    <w:rsid w:val="00082297"/>
    <w:rsid w:val="00083E87"/>
    <w:rsid w:val="00085260"/>
    <w:rsid w:val="00086CEF"/>
    <w:rsid w:val="00090944"/>
    <w:rsid w:val="000A0684"/>
    <w:rsid w:val="000A19ED"/>
    <w:rsid w:val="000A61AA"/>
    <w:rsid w:val="000B0059"/>
    <w:rsid w:val="000B37F8"/>
    <w:rsid w:val="000B72B8"/>
    <w:rsid w:val="000C0042"/>
    <w:rsid w:val="000C0171"/>
    <w:rsid w:val="000C135C"/>
    <w:rsid w:val="000C23DB"/>
    <w:rsid w:val="000C2D40"/>
    <w:rsid w:val="000C3CBE"/>
    <w:rsid w:val="000D6015"/>
    <w:rsid w:val="000D67C9"/>
    <w:rsid w:val="000D6F1E"/>
    <w:rsid w:val="000D75E7"/>
    <w:rsid w:val="000D7628"/>
    <w:rsid w:val="000E19D2"/>
    <w:rsid w:val="000E1F90"/>
    <w:rsid w:val="000E2310"/>
    <w:rsid w:val="000E3B2E"/>
    <w:rsid w:val="000F165D"/>
    <w:rsid w:val="000F1CC6"/>
    <w:rsid w:val="000F1F8D"/>
    <w:rsid w:val="000F5434"/>
    <w:rsid w:val="000F5CA0"/>
    <w:rsid w:val="000F7435"/>
    <w:rsid w:val="001019AD"/>
    <w:rsid w:val="00101E53"/>
    <w:rsid w:val="00111EF6"/>
    <w:rsid w:val="00112F08"/>
    <w:rsid w:val="00115083"/>
    <w:rsid w:val="001155E3"/>
    <w:rsid w:val="0011707B"/>
    <w:rsid w:val="00124CD8"/>
    <w:rsid w:val="001253DF"/>
    <w:rsid w:val="00126EF7"/>
    <w:rsid w:val="001332C1"/>
    <w:rsid w:val="00133A39"/>
    <w:rsid w:val="001462DD"/>
    <w:rsid w:val="00151104"/>
    <w:rsid w:val="0015148C"/>
    <w:rsid w:val="0015202D"/>
    <w:rsid w:val="00155B93"/>
    <w:rsid w:val="00155C8C"/>
    <w:rsid w:val="00160CD5"/>
    <w:rsid w:val="00163406"/>
    <w:rsid w:val="001661FB"/>
    <w:rsid w:val="00166204"/>
    <w:rsid w:val="00167F2A"/>
    <w:rsid w:val="00170188"/>
    <w:rsid w:val="00171782"/>
    <w:rsid w:val="00175949"/>
    <w:rsid w:val="00175CF5"/>
    <w:rsid w:val="00177800"/>
    <w:rsid w:val="00180E42"/>
    <w:rsid w:val="001816E0"/>
    <w:rsid w:val="00183712"/>
    <w:rsid w:val="001859CA"/>
    <w:rsid w:val="00186DCF"/>
    <w:rsid w:val="00191B9A"/>
    <w:rsid w:val="00191ED4"/>
    <w:rsid w:val="00192392"/>
    <w:rsid w:val="00194540"/>
    <w:rsid w:val="00195474"/>
    <w:rsid w:val="00195802"/>
    <w:rsid w:val="00196A9A"/>
    <w:rsid w:val="001A19E1"/>
    <w:rsid w:val="001A39F6"/>
    <w:rsid w:val="001A4FC9"/>
    <w:rsid w:val="001A573A"/>
    <w:rsid w:val="001A7387"/>
    <w:rsid w:val="001A7840"/>
    <w:rsid w:val="001B097F"/>
    <w:rsid w:val="001B1EB8"/>
    <w:rsid w:val="001B4C90"/>
    <w:rsid w:val="001B5592"/>
    <w:rsid w:val="001B5FCB"/>
    <w:rsid w:val="001C397A"/>
    <w:rsid w:val="001C5D45"/>
    <w:rsid w:val="001C5E6A"/>
    <w:rsid w:val="001D1020"/>
    <w:rsid w:val="001D30EB"/>
    <w:rsid w:val="001D38D4"/>
    <w:rsid w:val="001D4456"/>
    <w:rsid w:val="001D580D"/>
    <w:rsid w:val="001D59F8"/>
    <w:rsid w:val="001D7196"/>
    <w:rsid w:val="001E2692"/>
    <w:rsid w:val="001E33AA"/>
    <w:rsid w:val="001E4FCA"/>
    <w:rsid w:val="001E6B88"/>
    <w:rsid w:val="001F0620"/>
    <w:rsid w:val="001F124E"/>
    <w:rsid w:val="001F24A0"/>
    <w:rsid w:val="001F260A"/>
    <w:rsid w:val="001F437F"/>
    <w:rsid w:val="001F6153"/>
    <w:rsid w:val="001F647C"/>
    <w:rsid w:val="00200F16"/>
    <w:rsid w:val="0020323F"/>
    <w:rsid w:val="00204A78"/>
    <w:rsid w:val="00205F77"/>
    <w:rsid w:val="0020730B"/>
    <w:rsid w:val="00211D98"/>
    <w:rsid w:val="00213C17"/>
    <w:rsid w:val="00214AD5"/>
    <w:rsid w:val="00214C8C"/>
    <w:rsid w:val="0022028E"/>
    <w:rsid w:val="00220B43"/>
    <w:rsid w:val="00220EAB"/>
    <w:rsid w:val="002235A6"/>
    <w:rsid w:val="002245C7"/>
    <w:rsid w:val="0022584F"/>
    <w:rsid w:val="0022627F"/>
    <w:rsid w:val="00230278"/>
    <w:rsid w:val="002343CB"/>
    <w:rsid w:val="002350DF"/>
    <w:rsid w:val="00237A91"/>
    <w:rsid w:val="002402C4"/>
    <w:rsid w:val="002414FA"/>
    <w:rsid w:val="002438C9"/>
    <w:rsid w:val="002461AC"/>
    <w:rsid w:val="00250B21"/>
    <w:rsid w:val="00250B64"/>
    <w:rsid w:val="002512EB"/>
    <w:rsid w:val="002540AF"/>
    <w:rsid w:val="00254943"/>
    <w:rsid w:val="00254BF5"/>
    <w:rsid w:val="00255483"/>
    <w:rsid w:val="00257201"/>
    <w:rsid w:val="00257596"/>
    <w:rsid w:val="00257655"/>
    <w:rsid w:val="0025775F"/>
    <w:rsid w:val="00261149"/>
    <w:rsid w:val="00261B8E"/>
    <w:rsid w:val="0026233A"/>
    <w:rsid w:val="002648B0"/>
    <w:rsid w:val="00266513"/>
    <w:rsid w:val="00266CFF"/>
    <w:rsid w:val="00266DCD"/>
    <w:rsid w:val="002707E1"/>
    <w:rsid w:val="0027114E"/>
    <w:rsid w:val="0027169E"/>
    <w:rsid w:val="00273D59"/>
    <w:rsid w:val="0027516A"/>
    <w:rsid w:val="0027618B"/>
    <w:rsid w:val="0027690F"/>
    <w:rsid w:val="00277BB8"/>
    <w:rsid w:val="002874AC"/>
    <w:rsid w:val="00287D2F"/>
    <w:rsid w:val="002931DB"/>
    <w:rsid w:val="00294DDC"/>
    <w:rsid w:val="0029677D"/>
    <w:rsid w:val="002A0E30"/>
    <w:rsid w:val="002A1DD5"/>
    <w:rsid w:val="002A3DD3"/>
    <w:rsid w:val="002A5A0B"/>
    <w:rsid w:val="002A679F"/>
    <w:rsid w:val="002A6A63"/>
    <w:rsid w:val="002B12DD"/>
    <w:rsid w:val="002B1DA6"/>
    <w:rsid w:val="002B242B"/>
    <w:rsid w:val="002B29A1"/>
    <w:rsid w:val="002B2A3D"/>
    <w:rsid w:val="002B2E64"/>
    <w:rsid w:val="002B548C"/>
    <w:rsid w:val="002B621A"/>
    <w:rsid w:val="002C0D0B"/>
    <w:rsid w:val="002C1C1F"/>
    <w:rsid w:val="002C1DD6"/>
    <w:rsid w:val="002C3D6D"/>
    <w:rsid w:val="002C6EF9"/>
    <w:rsid w:val="002D2941"/>
    <w:rsid w:val="002E05ED"/>
    <w:rsid w:val="002E6DA0"/>
    <w:rsid w:val="002E7204"/>
    <w:rsid w:val="002F0FC4"/>
    <w:rsid w:val="002F1265"/>
    <w:rsid w:val="002F2AA0"/>
    <w:rsid w:val="002F31BA"/>
    <w:rsid w:val="002F4A3F"/>
    <w:rsid w:val="003024C9"/>
    <w:rsid w:val="0030474D"/>
    <w:rsid w:val="003048E9"/>
    <w:rsid w:val="003050AC"/>
    <w:rsid w:val="00305A54"/>
    <w:rsid w:val="00305A70"/>
    <w:rsid w:val="0030612B"/>
    <w:rsid w:val="00307A53"/>
    <w:rsid w:val="003128CC"/>
    <w:rsid w:val="003154BE"/>
    <w:rsid w:val="00315574"/>
    <w:rsid w:val="00316280"/>
    <w:rsid w:val="00316F95"/>
    <w:rsid w:val="003214E8"/>
    <w:rsid w:val="00321F5C"/>
    <w:rsid w:val="003236C9"/>
    <w:rsid w:val="00323E80"/>
    <w:rsid w:val="00325B57"/>
    <w:rsid w:val="00326E93"/>
    <w:rsid w:val="00330783"/>
    <w:rsid w:val="00331000"/>
    <w:rsid w:val="00331332"/>
    <w:rsid w:val="0033215D"/>
    <w:rsid w:val="00332326"/>
    <w:rsid w:val="003343EE"/>
    <w:rsid w:val="00334ECD"/>
    <w:rsid w:val="00335E2B"/>
    <w:rsid w:val="00335EA6"/>
    <w:rsid w:val="00336239"/>
    <w:rsid w:val="0033692F"/>
    <w:rsid w:val="00337643"/>
    <w:rsid w:val="00340D55"/>
    <w:rsid w:val="00341BF5"/>
    <w:rsid w:val="003473A9"/>
    <w:rsid w:val="00353C1E"/>
    <w:rsid w:val="00355B5D"/>
    <w:rsid w:val="00362D2E"/>
    <w:rsid w:val="00362E39"/>
    <w:rsid w:val="00363AAA"/>
    <w:rsid w:val="00365FE8"/>
    <w:rsid w:val="0036630E"/>
    <w:rsid w:val="0036721D"/>
    <w:rsid w:val="0036773E"/>
    <w:rsid w:val="00371C6F"/>
    <w:rsid w:val="0037200C"/>
    <w:rsid w:val="00372B0C"/>
    <w:rsid w:val="00373F63"/>
    <w:rsid w:val="003750FF"/>
    <w:rsid w:val="00382FC9"/>
    <w:rsid w:val="00383D47"/>
    <w:rsid w:val="00386CF0"/>
    <w:rsid w:val="00391470"/>
    <w:rsid w:val="00392A6D"/>
    <w:rsid w:val="003930C8"/>
    <w:rsid w:val="003B2908"/>
    <w:rsid w:val="003B5874"/>
    <w:rsid w:val="003B7240"/>
    <w:rsid w:val="003C73FF"/>
    <w:rsid w:val="003D041E"/>
    <w:rsid w:val="003D11F1"/>
    <w:rsid w:val="003D153A"/>
    <w:rsid w:val="003D5028"/>
    <w:rsid w:val="003D5923"/>
    <w:rsid w:val="003E1A3B"/>
    <w:rsid w:val="003E393D"/>
    <w:rsid w:val="003E68D8"/>
    <w:rsid w:val="003E7F7E"/>
    <w:rsid w:val="003F45BF"/>
    <w:rsid w:val="003F493F"/>
    <w:rsid w:val="003F7F95"/>
    <w:rsid w:val="0040215A"/>
    <w:rsid w:val="004031DF"/>
    <w:rsid w:val="004067DA"/>
    <w:rsid w:val="00406F6C"/>
    <w:rsid w:val="004070A8"/>
    <w:rsid w:val="00407FBE"/>
    <w:rsid w:val="00412D53"/>
    <w:rsid w:val="004176B5"/>
    <w:rsid w:val="004230B2"/>
    <w:rsid w:val="004243C6"/>
    <w:rsid w:val="004263DB"/>
    <w:rsid w:val="0042788B"/>
    <w:rsid w:val="004362D6"/>
    <w:rsid w:val="00440371"/>
    <w:rsid w:val="00441852"/>
    <w:rsid w:val="004424BF"/>
    <w:rsid w:val="004476E2"/>
    <w:rsid w:val="00452621"/>
    <w:rsid w:val="00453022"/>
    <w:rsid w:val="00454AB4"/>
    <w:rsid w:val="00457164"/>
    <w:rsid w:val="00461346"/>
    <w:rsid w:val="004651AC"/>
    <w:rsid w:val="00465B64"/>
    <w:rsid w:val="0046672C"/>
    <w:rsid w:val="0047005B"/>
    <w:rsid w:val="004709E2"/>
    <w:rsid w:val="00470B60"/>
    <w:rsid w:val="00472AC8"/>
    <w:rsid w:val="004730CC"/>
    <w:rsid w:val="00475384"/>
    <w:rsid w:val="00476242"/>
    <w:rsid w:val="004802C3"/>
    <w:rsid w:val="00480F3B"/>
    <w:rsid w:val="004867D8"/>
    <w:rsid w:val="004870FA"/>
    <w:rsid w:val="0049033B"/>
    <w:rsid w:val="004908AA"/>
    <w:rsid w:val="0049130C"/>
    <w:rsid w:val="00492491"/>
    <w:rsid w:val="00496C23"/>
    <w:rsid w:val="004A2243"/>
    <w:rsid w:val="004A261F"/>
    <w:rsid w:val="004A3DD0"/>
    <w:rsid w:val="004A5C2D"/>
    <w:rsid w:val="004A66B9"/>
    <w:rsid w:val="004B165F"/>
    <w:rsid w:val="004B1AA3"/>
    <w:rsid w:val="004B24C6"/>
    <w:rsid w:val="004B39AA"/>
    <w:rsid w:val="004B3FF6"/>
    <w:rsid w:val="004B501C"/>
    <w:rsid w:val="004B6DA8"/>
    <w:rsid w:val="004C0937"/>
    <w:rsid w:val="004C3E0A"/>
    <w:rsid w:val="004C574F"/>
    <w:rsid w:val="004C631A"/>
    <w:rsid w:val="004C6366"/>
    <w:rsid w:val="004D0C3A"/>
    <w:rsid w:val="004D0D31"/>
    <w:rsid w:val="004D2C28"/>
    <w:rsid w:val="004D3002"/>
    <w:rsid w:val="004D313D"/>
    <w:rsid w:val="004D64B0"/>
    <w:rsid w:val="004E031A"/>
    <w:rsid w:val="004E0782"/>
    <w:rsid w:val="004E209A"/>
    <w:rsid w:val="004E5E43"/>
    <w:rsid w:val="004E79B8"/>
    <w:rsid w:val="004F0260"/>
    <w:rsid w:val="004F25CA"/>
    <w:rsid w:val="004F2C3B"/>
    <w:rsid w:val="004F43DC"/>
    <w:rsid w:val="004F4BA6"/>
    <w:rsid w:val="004F513F"/>
    <w:rsid w:val="004F63FA"/>
    <w:rsid w:val="004F65DB"/>
    <w:rsid w:val="005042A6"/>
    <w:rsid w:val="00504F6F"/>
    <w:rsid w:val="00510F1B"/>
    <w:rsid w:val="005158D8"/>
    <w:rsid w:val="00515EAF"/>
    <w:rsid w:val="00524BE0"/>
    <w:rsid w:val="00525AA6"/>
    <w:rsid w:val="005306BE"/>
    <w:rsid w:val="00532E99"/>
    <w:rsid w:val="00534C17"/>
    <w:rsid w:val="005355A3"/>
    <w:rsid w:val="00542C16"/>
    <w:rsid w:val="005431F9"/>
    <w:rsid w:val="005460D7"/>
    <w:rsid w:val="00550103"/>
    <w:rsid w:val="00550F66"/>
    <w:rsid w:val="0055144F"/>
    <w:rsid w:val="005528FE"/>
    <w:rsid w:val="0055316E"/>
    <w:rsid w:val="005536DB"/>
    <w:rsid w:val="005543C5"/>
    <w:rsid w:val="005550D2"/>
    <w:rsid w:val="00555B55"/>
    <w:rsid w:val="00555BC5"/>
    <w:rsid w:val="00556319"/>
    <w:rsid w:val="005567F0"/>
    <w:rsid w:val="0056519E"/>
    <w:rsid w:val="0056730A"/>
    <w:rsid w:val="005714FE"/>
    <w:rsid w:val="00571CEF"/>
    <w:rsid w:val="00572631"/>
    <w:rsid w:val="00574050"/>
    <w:rsid w:val="00574446"/>
    <w:rsid w:val="00577CA5"/>
    <w:rsid w:val="00581698"/>
    <w:rsid w:val="00583927"/>
    <w:rsid w:val="00583A36"/>
    <w:rsid w:val="005864D8"/>
    <w:rsid w:val="00590674"/>
    <w:rsid w:val="00593393"/>
    <w:rsid w:val="00595012"/>
    <w:rsid w:val="0059527E"/>
    <w:rsid w:val="00595DB3"/>
    <w:rsid w:val="005A1417"/>
    <w:rsid w:val="005A42D2"/>
    <w:rsid w:val="005A4DD2"/>
    <w:rsid w:val="005A5EEF"/>
    <w:rsid w:val="005B0026"/>
    <w:rsid w:val="005B2890"/>
    <w:rsid w:val="005B2DF0"/>
    <w:rsid w:val="005B3A0E"/>
    <w:rsid w:val="005B4C2E"/>
    <w:rsid w:val="005B5752"/>
    <w:rsid w:val="005B66A3"/>
    <w:rsid w:val="005B7310"/>
    <w:rsid w:val="005C1FDD"/>
    <w:rsid w:val="005C4D3D"/>
    <w:rsid w:val="005C75B2"/>
    <w:rsid w:val="005C781D"/>
    <w:rsid w:val="005D0D3E"/>
    <w:rsid w:val="005D227C"/>
    <w:rsid w:val="005D516D"/>
    <w:rsid w:val="005D558E"/>
    <w:rsid w:val="005D5D55"/>
    <w:rsid w:val="005D68D9"/>
    <w:rsid w:val="005D775E"/>
    <w:rsid w:val="005D77A0"/>
    <w:rsid w:val="005E3D6C"/>
    <w:rsid w:val="005E7CF6"/>
    <w:rsid w:val="005F12DD"/>
    <w:rsid w:val="005F22B0"/>
    <w:rsid w:val="005F4302"/>
    <w:rsid w:val="005F47B1"/>
    <w:rsid w:val="005F4D8F"/>
    <w:rsid w:val="005F5B7D"/>
    <w:rsid w:val="00601298"/>
    <w:rsid w:val="006111D3"/>
    <w:rsid w:val="00612041"/>
    <w:rsid w:val="00613B6B"/>
    <w:rsid w:val="00614E95"/>
    <w:rsid w:val="00616CDE"/>
    <w:rsid w:val="0061739B"/>
    <w:rsid w:val="006176BD"/>
    <w:rsid w:val="00622552"/>
    <w:rsid w:val="00622AD1"/>
    <w:rsid w:val="00622E4B"/>
    <w:rsid w:val="00623D8D"/>
    <w:rsid w:val="006242CD"/>
    <w:rsid w:val="00626323"/>
    <w:rsid w:val="00631591"/>
    <w:rsid w:val="00632570"/>
    <w:rsid w:val="00637681"/>
    <w:rsid w:val="00640C07"/>
    <w:rsid w:val="00643DD7"/>
    <w:rsid w:val="00646C4A"/>
    <w:rsid w:val="00647C12"/>
    <w:rsid w:val="00654845"/>
    <w:rsid w:val="00660597"/>
    <w:rsid w:val="00660746"/>
    <w:rsid w:val="006615D6"/>
    <w:rsid w:val="0066503B"/>
    <w:rsid w:val="00666C30"/>
    <w:rsid w:val="00667ECA"/>
    <w:rsid w:val="006705A0"/>
    <w:rsid w:val="006728F2"/>
    <w:rsid w:val="00672C3B"/>
    <w:rsid w:val="00676C7D"/>
    <w:rsid w:val="00677877"/>
    <w:rsid w:val="00680786"/>
    <w:rsid w:val="00681B83"/>
    <w:rsid w:val="0068273F"/>
    <w:rsid w:val="0068536E"/>
    <w:rsid w:val="00685D5C"/>
    <w:rsid w:val="00691C5C"/>
    <w:rsid w:val="0069310D"/>
    <w:rsid w:val="00693555"/>
    <w:rsid w:val="00693885"/>
    <w:rsid w:val="00694466"/>
    <w:rsid w:val="00695818"/>
    <w:rsid w:val="006A166E"/>
    <w:rsid w:val="006A1F4F"/>
    <w:rsid w:val="006A3859"/>
    <w:rsid w:val="006A3D06"/>
    <w:rsid w:val="006A4C44"/>
    <w:rsid w:val="006A63C4"/>
    <w:rsid w:val="006B2C55"/>
    <w:rsid w:val="006B33AB"/>
    <w:rsid w:val="006B38F2"/>
    <w:rsid w:val="006B713B"/>
    <w:rsid w:val="006C0818"/>
    <w:rsid w:val="006C30F4"/>
    <w:rsid w:val="006C70A1"/>
    <w:rsid w:val="006D2C14"/>
    <w:rsid w:val="006D3095"/>
    <w:rsid w:val="006D3AB4"/>
    <w:rsid w:val="006D6C77"/>
    <w:rsid w:val="006E093E"/>
    <w:rsid w:val="006E2057"/>
    <w:rsid w:val="006E291D"/>
    <w:rsid w:val="006E54DE"/>
    <w:rsid w:val="006E5C80"/>
    <w:rsid w:val="006F1C40"/>
    <w:rsid w:val="006F2932"/>
    <w:rsid w:val="006F5247"/>
    <w:rsid w:val="006F67BF"/>
    <w:rsid w:val="006F688E"/>
    <w:rsid w:val="006F785E"/>
    <w:rsid w:val="007002BC"/>
    <w:rsid w:val="0070085B"/>
    <w:rsid w:val="00701CF1"/>
    <w:rsid w:val="00704904"/>
    <w:rsid w:val="0070511F"/>
    <w:rsid w:val="00710DBF"/>
    <w:rsid w:val="00711056"/>
    <w:rsid w:val="00713071"/>
    <w:rsid w:val="00715F45"/>
    <w:rsid w:val="00720E4D"/>
    <w:rsid w:val="00723F7E"/>
    <w:rsid w:val="007251B4"/>
    <w:rsid w:val="0072542C"/>
    <w:rsid w:val="007261B5"/>
    <w:rsid w:val="0072752D"/>
    <w:rsid w:val="0074202C"/>
    <w:rsid w:val="007447F9"/>
    <w:rsid w:val="00744E25"/>
    <w:rsid w:val="0074748F"/>
    <w:rsid w:val="00747974"/>
    <w:rsid w:val="00751125"/>
    <w:rsid w:val="00751E6A"/>
    <w:rsid w:val="00752ECB"/>
    <w:rsid w:val="00757FF3"/>
    <w:rsid w:val="007607B2"/>
    <w:rsid w:val="007642F6"/>
    <w:rsid w:val="0077188B"/>
    <w:rsid w:val="00772441"/>
    <w:rsid w:val="0077381C"/>
    <w:rsid w:val="00777B8C"/>
    <w:rsid w:val="007800E1"/>
    <w:rsid w:val="00780CE5"/>
    <w:rsid w:val="007813B4"/>
    <w:rsid w:val="0078296B"/>
    <w:rsid w:val="00782A79"/>
    <w:rsid w:val="00782C95"/>
    <w:rsid w:val="0078445A"/>
    <w:rsid w:val="00787892"/>
    <w:rsid w:val="0079243E"/>
    <w:rsid w:val="00797A2F"/>
    <w:rsid w:val="00797B80"/>
    <w:rsid w:val="007A0971"/>
    <w:rsid w:val="007A13E1"/>
    <w:rsid w:val="007A2A2B"/>
    <w:rsid w:val="007A64B3"/>
    <w:rsid w:val="007B109E"/>
    <w:rsid w:val="007B2B5B"/>
    <w:rsid w:val="007B459F"/>
    <w:rsid w:val="007C005E"/>
    <w:rsid w:val="007C00D7"/>
    <w:rsid w:val="007C1B54"/>
    <w:rsid w:val="007C1FC9"/>
    <w:rsid w:val="007C38BB"/>
    <w:rsid w:val="007D23A3"/>
    <w:rsid w:val="007D3F06"/>
    <w:rsid w:val="007D5A2F"/>
    <w:rsid w:val="007D6AD8"/>
    <w:rsid w:val="007D7232"/>
    <w:rsid w:val="007E2487"/>
    <w:rsid w:val="007E278A"/>
    <w:rsid w:val="007E3140"/>
    <w:rsid w:val="007E3BCF"/>
    <w:rsid w:val="007E4883"/>
    <w:rsid w:val="007E50B7"/>
    <w:rsid w:val="007E59EF"/>
    <w:rsid w:val="007F052F"/>
    <w:rsid w:val="007F3313"/>
    <w:rsid w:val="007F405C"/>
    <w:rsid w:val="007F650E"/>
    <w:rsid w:val="00801849"/>
    <w:rsid w:val="0080307E"/>
    <w:rsid w:val="0080523E"/>
    <w:rsid w:val="00805733"/>
    <w:rsid w:val="008117E4"/>
    <w:rsid w:val="0081278B"/>
    <w:rsid w:val="008132A2"/>
    <w:rsid w:val="00821122"/>
    <w:rsid w:val="00823B44"/>
    <w:rsid w:val="00825293"/>
    <w:rsid w:val="00830465"/>
    <w:rsid w:val="00830F9D"/>
    <w:rsid w:val="00832506"/>
    <w:rsid w:val="00833B73"/>
    <w:rsid w:val="00833DC7"/>
    <w:rsid w:val="00836D6C"/>
    <w:rsid w:val="008370CE"/>
    <w:rsid w:val="00837CA0"/>
    <w:rsid w:val="00837FCF"/>
    <w:rsid w:val="008405A1"/>
    <w:rsid w:val="0084261A"/>
    <w:rsid w:val="008431E3"/>
    <w:rsid w:val="00843D7A"/>
    <w:rsid w:val="00845A9C"/>
    <w:rsid w:val="0084646A"/>
    <w:rsid w:val="00851D0E"/>
    <w:rsid w:val="00853F94"/>
    <w:rsid w:val="008543D2"/>
    <w:rsid w:val="00854424"/>
    <w:rsid w:val="00856EA5"/>
    <w:rsid w:val="008601F1"/>
    <w:rsid w:val="00860A09"/>
    <w:rsid w:val="0086250D"/>
    <w:rsid w:val="00862CA2"/>
    <w:rsid w:val="008630EC"/>
    <w:rsid w:val="00863FCC"/>
    <w:rsid w:val="00864BDB"/>
    <w:rsid w:val="00865959"/>
    <w:rsid w:val="00865CB2"/>
    <w:rsid w:val="00866669"/>
    <w:rsid w:val="00866E96"/>
    <w:rsid w:val="00870948"/>
    <w:rsid w:val="00871655"/>
    <w:rsid w:val="00871E78"/>
    <w:rsid w:val="00872EC8"/>
    <w:rsid w:val="008734FA"/>
    <w:rsid w:val="008756FE"/>
    <w:rsid w:val="00881BFD"/>
    <w:rsid w:val="00885383"/>
    <w:rsid w:val="008903F5"/>
    <w:rsid w:val="008911ED"/>
    <w:rsid w:val="00893998"/>
    <w:rsid w:val="00894ACA"/>
    <w:rsid w:val="00896358"/>
    <w:rsid w:val="00897BDA"/>
    <w:rsid w:val="008A0350"/>
    <w:rsid w:val="008A190F"/>
    <w:rsid w:val="008A633E"/>
    <w:rsid w:val="008B3788"/>
    <w:rsid w:val="008B5A08"/>
    <w:rsid w:val="008B5D7C"/>
    <w:rsid w:val="008B67F9"/>
    <w:rsid w:val="008B702D"/>
    <w:rsid w:val="008B7602"/>
    <w:rsid w:val="008B7669"/>
    <w:rsid w:val="008C169A"/>
    <w:rsid w:val="008C17D5"/>
    <w:rsid w:val="008C4BA8"/>
    <w:rsid w:val="008C6EF6"/>
    <w:rsid w:val="008D10BA"/>
    <w:rsid w:val="008D1150"/>
    <w:rsid w:val="008D4713"/>
    <w:rsid w:val="008D6583"/>
    <w:rsid w:val="008E4441"/>
    <w:rsid w:val="008E53B2"/>
    <w:rsid w:val="008E5753"/>
    <w:rsid w:val="008E7823"/>
    <w:rsid w:val="008F08B2"/>
    <w:rsid w:val="008F1F79"/>
    <w:rsid w:val="008F2BC7"/>
    <w:rsid w:val="008F4258"/>
    <w:rsid w:val="008F4F5F"/>
    <w:rsid w:val="008F7755"/>
    <w:rsid w:val="008F7FC7"/>
    <w:rsid w:val="008F7FF2"/>
    <w:rsid w:val="00900FC8"/>
    <w:rsid w:val="00900FD1"/>
    <w:rsid w:val="00905287"/>
    <w:rsid w:val="00911C15"/>
    <w:rsid w:val="00912D99"/>
    <w:rsid w:val="00917B37"/>
    <w:rsid w:val="00917FB9"/>
    <w:rsid w:val="009204C8"/>
    <w:rsid w:val="00920F32"/>
    <w:rsid w:val="009221D9"/>
    <w:rsid w:val="009264A0"/>
    <w:rsid w:val="0092750F"/>
    <w:rsid w:val="00930C88"/>
    <w:rsid w:val="009316CD"/>
    <w:rsid w:val="009344DB"/>
    <w:rsid w:val="0093509D"/>
    <w:rsid w:val="0093668A"/>
    <w:rsid w:val="00940B5F"/>
    <w:rsid w:val="0095105C"/>
    <w:rsid w:val="009527DB"/>
    <w:rsid w:val="00952FEE"/>
    <w:rsid w:val="00961356"/>
    <w:rsid w:val="00961CFE"/>
    <w:rsid w:val="0096351F"/>
    <w:rsid w:val="009639E0"/>
    <w:rsid w:val="00963EC1"/>
    <w:rsid w:val="0096563C"/>
    <w:rsid w:val="00972AED"/>
    <w:rsid w:val="009763D2"/>
    <w:rsid w:val="009768E2"/>
    <w:rsid w:val="00982512"/>
    <w:rsid w:val="00982730"/>
    <w:rsid w:val="00985E88"/>
    <w:rsid w:val="009864A6"/>
    <w:rsid w:val="00986B15"/>
    <w:rsid w:val="0099592B"/>
    <w:rsid w:val="00997D22"/>
    <w:rsid w:val="009A25FB"/>
    <w:rsid w:val="009A281E"/>
    <w:rsid w:val="009A2AC2"/>
    <w:rsid w:val="009A5797"/>
    <w:rsid w:val="009A57D5"/>
    <w:rsid w:val="009A58B2"/>
    <w:rsid w:val="009B19D6"/>
    <w:rsid w:val="009B33AC"/>
    <w:rsid w:val="009B5075"/>
    <w:rsid w:val="009C3CCC"/>
    <w:rsid w:val="009C60AD"/>
    <w:rsid w:val="009C74FA"/>
    <w:rsid w:val="009D104D"/>
    <w:rsid w:val="009D1AF3"/>
    <w:rsid w:val="009D21A5"/>
    <w:rsid w:val="009D284C"/>
    <w:rsid w:val="009D3EA7"/>
    <w:rsid w:val="009D46A7"/>
    <w:rsid w:val="009D6691"/>
    <w:rsid w:val="009E0BF2"/>
    <w:rsid w:val="009E2CF9"/>
    <w:rsid w:val="009E31FC"/>
    <w:rsid w:val="009E7054"/>
    <w:rsid w:val="009E77C4"/>
    <w:rsid w:val="009E7926"/>
    <w:rsid w:val="009E7E97"/>
    <w:rsid w:val="009F0DB9"/>
    <w:rsid w:val="009F2692"/>
    <w:rsid w:val="009F45DC"/>
    <w:rsid w:val="009F5237"/>
    <w:rsid w:val="009F6956"/>
    <w:rsid w:val="009F7F49"/>
    <w:rsid w:val="00A00152"/>
    <w:rsid w:val="00A03CBB"/>
    <w:rsid w:val="00A03F67"/>
    <w:rsid w:val="00A07A0D"/>
    <w:rsid w:val="00A07DFD"/>
    <w:rsid w:val="00A11BBF"/>
    <w:rsid w:val="00A12EB9"/>
    <w:rsid w:val="00A143BC"/>
    <w:rsid w:val="00A15035"/>
    <w:rsid w:val="00A16328"/>
    <w:rsid w:val="00A23DEA"/>
    <w:rsid w:val="00A2797F"/>
    <w:rsid w:val="00A31300"/>
    <w:rsid w:val="00A31893"/>
    <w:rsid w:val="00A36357"/>
    <w:rsid w:val="00A37331"/>
    <w:rsid w:val="00A448F0"/>
    <w:rsid w:val="00A4553D"/>
    <w:rsid w:val="00A54AA1"/>
    <w:rsid w:val="00A57B70"/>
    <w:rsid w:val="00A602D0"/>
    <w:rsid w:val="00A61DAA"/>
    <w:rsid w:val="00A6395A"/>
    <w:rsid w:val="00A6538F"/>
    <w:rsid w:val="00A67475"/>
    <w:rsid w:val="00A67DA9"/>
    <w:rsid w:val="00A71AF6"/>
    <w:rsid w:val="00A73D94"/>
    <w:rsid w:val="00A75215"/>
    <w:rsid w:val="00A76C31"/>
    <w:rsid w:val="00A76EAA"/>
    <w:rsid w:val="00A77192"/>
    <w:rsid w:val="00A8065D"/>
    <w:rsid w:val="00A83DF3"/>
    <w:rsid w:val="00A844DF"/>
    <w:rsid w:val="00A84609"/>
    <w:rsid w:val="00A86168"/>
    <w:rsid w:val="00A934A2"/>
    <w:rsid w:val="00A94FE8"/>
    <w:rsid w:val="00A96612"/>
    <w:rsid w:val="00AA0FD7"/>
    <w:rsid w:val="00AA1D01"/>
    <w:rsid w:val="00AA37B5"/>
    <w:rsid w:val="00AA3A18"/>
    <w:rsid w:val="00AA4704"/>
    <w:rsid w:val="00AA79BA"/>
    <w:rsid w:val="00AB0546"/>
    <w:rsid w:val="00AB0564"/>
    <w:rsid w:val="00AB05AC"/>
    <w:rsid w:val="00AB5376"/>
    <w:rsid w:val="00AB58E5"/>
    <w:rsid w:val="00AB68FE"/>
    <w:rsid w:val="00AB6FB1"/>
    <w:rsid w:val="00AC135F"/>
    <w:rsid w:val="00AC3F98"/>
    <w:rsid w:val="00AC4E4C"/>
    <w:rsid w:val="00AC5D9F"/>
    <w:rsid w:val="00AC5DCE"/>
    <w:rsid w:val="00AC6363"/>
    <w:rsid w:val="00AC72FF"/>
    <w:rsid w:val="00AD070B"/>
    <w:rsid w:val="00AD5FCE"/>
    <w:rsid w:val="00AD6ECC"/>
    <w:rsid w:val="00AE0DE9"/>
    <w:rsid w:val="00AE1595"/>
    <w:rsid w:val="00AE3304"/>
    <w:rsid w:val="00AE3D04"/>
    <w:rsid w:val="00AE427F"/>
    <w:rsid w:val="00AE600A"/>
    <w:rsid w:val="00AE684D"/>
    <w:rsid w:val="00AE70B3"/>
    <w:rsid w:val="00AE73D3"/>
    <w:rsid w:val="00AE7AA2"/>
    <w:rsid w:val="00AF1396"/>
    <w:rsid w:val="00AF216B"/>
    <w:rsid w:val="00AF57C2"/>
    <w:rsid w:val="00AF68B9"/>
    <w:rsid w:val="00AF7486"/>
    <w:rsid w:val="00AF75E8"/>
    <w:rsid w:val="00B00C4B"/>
    <w:rsid w:val="00B01EB4"/>
    <w:rsid w:val="00B021FB"/>
    <w:rsid w:val="00B0393A"/>
    <w:rsid w:val="00B066DC"/>
    <w:rsid w:val="00B1124D"/>
    <w:rsid w:val="00B12D1F"/>
    <w:rsid w:val="00B1541E"/>
    <w:rsid w:val="00B20A36"/>
    <w:rsid w:val="00B22539"/>
    <w:rsid w:val="00B2589C"/>
    <w:rsid w:val="00B308AC"/>
    <w:rsid w:val="00B316AA"/>
    <w:rsid w:val="00B33257"/>
    <w:rsid w:val="00B35733"/>
    <w:rsid w:val="00B3732B"/>
    <w:rsid w:val="00B408B7"/>
    <w:rsid w:val="00B40C17"/>
    <w:rsid w:val="00B4298B"/>
    <w:rsid w:val="00B4366C"/>
    <w:rsid w:val="00B43A37"/>
    <w:rsid w:val="00B43D84"/>
    <w:rsid w:val="00B469EF"/>
    <w:rsid w:val="00B46DCF"/>
    <w:rsid w:val="00B47116"/>
    <w:rsid w:val="00B47CEB"/>
    <w:rsid w:val="00B506BA"/>
    <w:rsid w:val="00B51FD1"/>
    <w:rsid w:val="00B52181"/>
    <w:rsid w:val="00B5286F"/>
    <w:rsid w:val="00B53737"/>
    <w:rsid w:val="00B53DAB"/>
    <w:rsid w:val="00B544F1"/>
    <w:rsid w:val="00B561FD"/>
    <w:rsid w:val="00B5637F"/>
    <w:rsid w:val="00B63615"/>
    <w:rsid w:val="00B64087"/>
    <w:rsid w:val="00B66BF9"/>
    <w:rsid w:val="00B72B60"/>
    <w:rsid w:val="00B73381"/>
    <w:rsid w:val="00B735B8"/>
    <w:rsid w:val="00B75633"/>
    <w:rsid w:val="00B75BD0"/>
    <w:rsid w:val="00B76149"/>
    <w:rsid w:val="00B8032D"/>
    <w:rsid w:val="00B82C95"/>
    <w:rsid w:val="00B83BB5"/>
    <w:rsid w:val="00B85499"/>
    <w:rsid w:val="00B85CCD"/>
    <w:rsid w:val="00B918C0"/>
    <w:rsid w:val="00B920C1"/>
    <w:rsid w:val="00B92F46"/>
    <w:rsid w:val="00B94CE9"/>
    <w:rsid w:val="00BA0EC1"/>
    <w:rsid w:val="00BA1346"/>
    <w:rsid w:val="00BA34C3"/>
    <w:rsid w:val="00BA36E7"/>
    <w:rsid w:val="00BA46A4"/>
    <w:rsid w:val="00BA475B"/>
    <w:rsid w:val="00BA59DA"/>
    <w:rsid w:val="00BA68C4"/>
    <w:rsid w:val="00BA7597"/>
    <w:rsid w:val="00BB03C2"/>
    <w:rsid w:val="00BB0BA0"/>
    <w:rsid w:val="00BB328A"/>
    <w:rsid w:val="00BC38C5"/>
    <w:rsid w:val="00BC4328"/>
    <w:rsid w:val="00BC4AFF"/>
    <w:rsid w:val="00BC7633"/>
    <w:rsid w:val="00BD04BD"/>
    <w:rsid w:val="00BD05D0"/>
    <w:rsid w:val="00BD3BD1"/>
    <w:rsid w:val="00BD6796"/>
    <w:rsid w:val="00BD6EF0"/>
    <w:rsid w:val="00BD7221"/>
    <w:rsid w:val="00BE14E9"/>
    <w:rsid w:val="00BE1626"/>
    <w:rsid w:val="00BE3114"/>
    <w:rsid w:val="00BE6200"/>
    <w:rsid w:val="00BE7303"/>
    <w:rsid w:val="00BE7399"/>
    <w:rsid w:val="00BF38C0"/>
    <w:rsid w:val="00BF51DB"/>
    <w:rsid w:val="00BF693B"/>
    <w:rsid w:val="00BF6CD8"/>
    <w:rsid w:val="00C00EDE"/>
    <w:rsid w:val="00C03DA0"/>
    <w:rsid w:val="00C049C8"/>
    <w:rsid w:val="00C05D31"/>
    <w:rsid w:val="00C068DC"/>
    <w:rsid w:val="00C12B54"/>
    <w:rsid w:val="00C13F52"/>
    <w:rsid w:val="00C22935"/>
    <w:rsid w:val="00C22BFD"/>
    <w:rsid w:val="00C2672E"/>
    <w:rsid w:val="00C274EA"/>
    <w:rsid w:val="00C321EA"/>
    <w:rsid w:val="00C3423F"/>
    <w:rsid w:val="00C3695F"/>
    <w:rsid w:val="00C40C94"/>
    <w:rsid w:val="00C41011"/>
    <w:rsid w:val="00C41917"/>
    <w:rsid w:val="00C4206B"/>
    <w:rsid w:val="00C437CC"/>
    <w:rsid w:val="00C43F42"/>
    <w:rsid w:val="00C4570A"/>
    <w:rsid w:val="00C462B4"/>
    <w:rsid w:val="00C5032C"/>
    <w:rsid w:val="00C506FB"/>
    <w:rsid w:val="00C50EE1"/>
    <w:rsid w:val="00C51813"/>
    <w:rsid w:val="00C52308"/>
    <w:rsid w:val="00C52ED3"/>
    <w:rsid w:val="00C533E8"/>
    <w:rsid w:val="00C545F5"/>
    <w:rsid w:val="00C54646"/>
    <w:rsid w:val="00C55C6A"/>
    <w:rsid w:val="00C577AD"/>
    <w:rsid w:val="00C608C8"/>
    <w:rsid w:val="00C60A4F"/>
    <w:rsid w:val="00C62185"/>
    <w:rsid w:val="00C63F7C"/>
    <w:rsid w:val="00C64094"/>
    <w:rsid w:val="00C64F63"/>
    <w:rsid w:val="00C668DB"/>
    <w:rsid w:val="00C67A0C"/>
    <w:rsid w:val="00C67F6D"/>
    <w:rsid w:val="00C72573"/>
    <w:rsid w:val="00C73612"/>
    <w:rsid w:val="00C73627"/>
    <w:rsid w:val="00C77030"/>
    <w:rsid w:val="00C841E8"/>
    <w:rsid w:val="00C84999"/>
    <w:rsid w:val="00C84A40"/>
    <w:rsid w:val="00C901C2"/>
    <w:rsid w:val="00C90CC1"/>
    <w:rsid w:val="00C9278F"/>
    <w:rsid w:val="00C94A4A"/>
    <w:rsid w:val="00C979FF"/>
    <w:rsid w:val="00CA52B0"/>
    <w:rsid w:val="00CA7150"/>
    <w:rsid w:val="00CB0D7F"/>
    <w:rsid w:val="00CB1826"/>
    <w:rsid w:val="00CB2421"/>
    <w:rsid w:val="00CB2BDB"/>
    <w:rsid w:val="00CB3173"/>
    <w:rsid w:val="00CB538A"/>
    <w:rsid w:val="00CB5413"/>
    <w:rsid w:val="00CB6632"/>
    <w:rsid w:val="00CB685E"/>
    <w:rsid w:val="00CB69D8"/>
    <w:rsid w:val="00CB755C"/>
    <w:rsid w:val="00CB75AC"/>
    <w:rsid w:val="00CC16EB"/>
    <w:rsid w:val="00CC245F"/>
    <w:rsid w:val="00CC4C9A"/>
    <w:rsid w:val="00CC5068"/>
    <w:rsid w:val="00CC6F50"/>
    <w:rsid w:val="00CD0FDF"/>
    <w:rsid w:val="00CD13A0"/>
    <w:rsid w:val="00CD7E04"/>
    <w:rsid w:val="00CE2B17"/>
    <w:rsid w:val="00CE5228"/>
    <w:rsid w:val="00CF01B7"/>
    <w:rsid w:val="00CF030E"/>
    <w:rsid w:val="00CF106C"/>
    <w:rsid w:val="00CF34E6"/>
    <w:rsid w:val="00CF3BCB"/>
    <w:rsid w:val="00D00572"/>
    <w:rsid w:val="00D00A3E"/>
    <w:rsid w:val="00D00C6E"/>
    <w:rsid w:val="00D02D25"/>
    <w:rsid w:val="00D02EE8"/>
    <w:rsid w:val="00D04297"/>
    <w:rsid w:val="00D056BE"/>
    <w:rsid w:val="00D05CCD"/>
    <w:rsid w:val="00D06298"/>
    <w:rsid w:val="00D100EB"/>
    <w:rsid w:val="00D10757"/>
    <w:rsid w:val="00D108CD"/>
    <w:rsid w:val="00D1221F"/>
    <w:rsid w:val="00D1293B"/>
    <w:rsid w:val="00D14C43"/>
    <w:rsid w:val="00D2072C"/>
    <w:rsid w:val="00D20C8C"/>
    <w:rsid w:val="00D21C5E"/>
    <w:rsid w:val="00D22E67"/>
    <w:rsid w:val="00D3063A"/>
    <w:rsid w:val="00D33B24"/>
    <w:rsid w:val="00D34483"/>
    <w:rsid w:val="00D365A5"/>
    <w:rsid w:val="00D3730E"/>
    <w:rsid w:val="00D37C54"/>
    <w:rsid w:val="00D408AD"/>
    <w:rsid w:val="00D419BD"/>
    <w:rsid w:val="00D41A9D"/>
    <w:rsid w:val="00D4273F"/>
    <w:rsid w:val="00D42EA2"/>
    <w:rsid w:val="00D441A8"/>
    <w:rsid w:val="00D44EA2"/>
    <w:rsid w:val="00D44FC1"/>
    <w:rsid w:val="00D459DC"/>
    <w:rsid w:val="00D459F8"/>
    <w:rsid w:val="00D45C46"/>
    <w:rsid w:val="00D54614"/>
    <w:rsid w:val="00D5739F"/>
    <w:rsid w:val="00D575E2"/>
    <w:rsid w:val="00D60324"/>
    <w:rsid w:val="00D60BF8"/>
    <w:rsid w:val="00D6463C"/>
    <w:rsid w:val="00D65671"/>
    <w:rsid w:val="00D67B35"/>
    <w:rsid w:val="00D67DCC"/>
    <w:rsid w:val="00D70506"/>
    <w:rsid w:val="00D71991"/>
    <w:rsid w:val="00D71FC0"/>
    <w:rsid w:val="00D72522"/>
    <w:rsid w:val="00D7279E"/>
    <w:rsid w:val="00D746B0"/>
    <w:rsid w:val="00D748CA"/>
    <w:rsid w:val="00D74BFD"/>
    <w:rsid w:val="00D74D75"/>
    <w:rsid w:val="00D803A2"/>
    <w:rsid w:val="00D811B8"/>
    <w:rsid w:val="00D8373D"/>
    <w:rsid w:val="00D837BA"/>
    <w:rsid w:val="00D87904"/>
    <w:rsid w:val="00D91837"/>
    <w:rsid w:val="00D9190B"/>
    <w:rsid w:val="00D91975"/>
    <w:rsid w:val="00D9406A"/>
    <w:rsid w:val="00D95234"/>
    <w:rsid w:val="00D955E3"/>
    <w:rsid w:val="00DA31E9"/>
    <w:rsid w:val="00DA3512"/>
    <w:rsid w:val="00DA3F5B"/>
    <w:rsid w:val="00DA4AE9"/>
    <w:rsid w:val="00DA4CE5"/>
    <w:rsid w:val="00DA6F1E"/>
    <w:rsid w:val="00DB1CD0"/>
    <w:rsid w:val="00DB3CDD"/>
    <w:rsid w:val="00DB4C26"/>
    <w:rsid w:val="00DB7628"/>
    <w:rsid w:val="00DC0A59"/>
    <w:rsid w:val="00DC1CD4"/>
    <w:rsid w:val="00DC4BAA"/>
    <w:rsid w:val="00DC578D"/>
    <w:rsid w:val="00DC6A8B"/>
    <w:rsid w:val="00DC7547"/>
    <w:rsid w:val="00DD16ED"/>
    <w:rsid w:val="00DD3864"/>
    <w:rsid w:val="00DD40AE"/>
    <w:rsid w:val="00DD4528"/>
    <w:rsid w:val="00DD620F"/>
    <w:rsid w:val="00DE03E6"/>
    <w:rsid w:val="00DE2C0F"/>
    <w:rsid w:val="00DE310D"/>
    <w:rsid w:val="00DE38C8"/>
    <w:rsid w:val="00DE38EC"/>
    <w:rsid w:val="00DE3C32"/>
    <w:rsid w:val="00DE51EA"/>
    <w:rsid w:val="00DE6D46"/>
    <w:rsid w:val="00DE7003"/>
    <w:rsid w:val="00DE7883"/>
    <w:rsid w:val="00DF0222"/>
    <w:rsid w:val="00DF0DE1"/>
    <w:rsid w:val="00DF1573"/>
    <w:rsid w:val="00DF2CBF"/>
    <w:rsid w:val="00DF3708"/>
    <w:rsid w:val="00DF485E"/>
    <w:rsid w:val="00DF5DB6"/>
    <w:rsid w:val="00DF7080"/>
    <w:rsid w:val="00DF766D"/>
    <w:rsid w:val="00E04F69"/>
    <w:rsid w:val="00E12535"/>
    <w:rsid w:val="00E13025"/>
    <w:rsid w:val="00E147B4"/>
    <w:rsid w:val="00E15524"/>
    <w:rsid w:val="00E17EEE"/>
    <w:rsid w:val="00E21622"/>
    <w:rsid w:val="00E26C4B"/>
    <w:rsid w:val="00E31304"/>
    <w:rsid w:val="00E31CE9"/>
    <w:rsid w:val="00E32C77"/>
    <w:rsid w:val="00E33150"/>
    <w:rsid w:val="00E33B14"/>
    <w:rsid w:val="00E33C4C"/>
    <w:rsid w:val="00E401DD"/>
    <w:rsid w:val="00E42E95"/>
    <w:rsid w:val="00E449E4"/>
    <w:rsid w:val="00E45F9B"/>
    <w:rsid w:val="00E46A4F"/>
    <w:rsid w:val="00E470AB"/>
    <w:rsid w:val="00E47445"/>
    <w:rsid w:val="00E474C0"/>
    <w:rsid w:val="00E56611"/>
    <w:rsid w:val="00E5693D"/>
    <w:rsid w:val="00E60FBB"/>
    <w:rsid w:val="00E671D8"/>
    <w:rsid w:val="00E71955"/>
    <w:rsid w:val="00E74821"/>
    <w:rsid w:val="00E74F83"/>
    <w:rsid w:val="00E753E0"/>
    <w:rsid w:val="00E75A5A"/>
    <w:rsid w:val="00E75F5A"/>
    <w:rsid w:val="00E7770B"/>
    <w:rsid w:val="00E77884"/>
    <w:rsid w:val="00E801D5"/>
    <w:rsid w:val="00E80633"/>
    <w:rsid w:val="00E8159D"/>
    <w:rsid w:val="00E827B8"/>
    <w:rsid w:val="00E83FCA"/>
    <w:rsid w:val="00E84241"/>
    <w:rsid w:val="00E85150"/>
    <w:rsid w:val="00E87AE1"/>
    <w:rsid w:val="00E93942"/>
    <w:rsid w:val="00E94992"/>
    <w:rsid w:val="00E94C57"/>
    <w:rsid w:val="00E95435"/>
    <w:rsid w:val="00E954F3"/>
    <w:rsid w:val="00E969BB"/>
    <w:rsid w:val="00E974AA"/>
    <w:rsid w:val="00E97E6D"/>
    <w:rsid w:val="00EA2359"/>
    <w:rsid w:val="00EA271B"/>
    <w:rsid w:val="00EA370E"/>
    <w:rsid w:val="00EA4C65"/>
    <w:rsid w:val="00EA5070"/>
    <w:rsid w:val="00EA6491"/>
    <w:rsid w:val="00EB0897"/>
    <w:rsid w:val="00EB2544"/>
    <w:rsid w:val="00EB3C2A"/>
    <w:rsid w:val="00EB7098"/>
    <w:rsid w:val="00EC1FAF"/>
    <w:rsid w:val="00EC26B0"/>
    <w:rsid w:val="00ED12F6"/>
    <w:rsid w:val="00ED25BA"/>
    <w:rsid w:val="00ED3FC2"/>
    <w:rsid w:val="00ED5D05"/>
    <w:rsid w:val="00ED5DEA"/>
    <w:rsid w:val="00ED6A65"/>
    <w:rsid w:val="00EE175F"/>
    <w:rsid w:val="00EE2B6F"/>
    <w:rsid w:val="00EE6B09"/>
    <w:rsid w:val="00EF1374"/>
    <w:rsid w:val="00EF2965"/>
    <w:rsid w:val="00EF2F04"/>
    <w:rsid w:val="00EF65FA"/>
    <w:rsid w:val="00F01947"/>
    <w:rsid w:val="00F032DB"/>
    <w:rsid w:val="00F03A0E"/>
    <w:rsid w:val="00F05F2D"/>
    <w:rsid w:val="00F1096F"/>
    <w:rsid w:val="00F11293"/>
    <w:rsid w:val="00F13614"/>
    <w:rsid w:val="00F20534"/>
    <w:rsid w:val="00F22F37"/>
    <w:rsid w:val="00F23BD8"/>
    <w:rsid w:val="00F24EB5"/>
    <w:rsid w:val="00F25C7A"/>
    <w:rsid w:val="00F279B9"/>
    <w:rsid w:val="00F33ADD"/>
    <w:rsid w:val="00F34A4E"/>
    <w:rsid w:val="00F34D2F"/>
    <w:rsid w:val="00F36CCB"/>
    <w:rsid w:val="00F37A4B"/>
    <w:rsid w:val="00F41275"/>
    <w:rsid w:val="00F41662"/>
    <w:rsid w:val="00F42F7C"/>
    <w:rsid w:val="00F4318F"/>
    <w:rsid w:val="00F43678"/>
    <w:rsid w:val="00F60247"/>
    <w:rsid w:val="00F606ED"/>
    <w:rsid w:val="00F62081"/>
    <w:rsid w:val="00F63B18"/>
    <w:rsid w:val="00F647B9"/>
    <w:rsid w:val="00F64FB9"/>
    <w:rsid w:val="00F713E5"/>
    <w:rsid w:val="00F730ED"/>
    <w:rsid w:val="00F73519"/>
    <w:rsid w:val="00F76F36"/>
    <w:rsid w:val="00F76F9D"/>
    <w:rsid w:val="00F77D64"/>
    <w:rsid w:val="00F77D6B"/>
    <w:rsid w:val="00F81D6A"/>
    <w:rsid w:val="00F823C5"/>
    <w:rsid w:val="00F90BCC"/>
    <w:rsid w:val="00F919D1"/>
    <w:rsid w:val="00F92E9E"/>
    <w:rsid w:val="00F93D43"/>
    <w:rsid w:val="00F94B2C"/>
    <w:rsid w:val="00FA0EAF"/>
    <w:rsid w:val="00FA4DE5"/>
    <w:rsid w:val="00FA4E41"/>
    <w:rsid w:val="00FA6502"/>
    <w:rsid w:val="00FA7266"/>
    <w:rsid w:val="00FB1980"/>
    <w:rsid w:val="00FB288C"/>
    <w:rsid w:val="00FB2AE9"/>
    <w:rsid w:val="00FB3106"/>
    <w:rsid w:val="00FB570B"/>
    <w:rsid w:val="00FC01A5"/>
    <w:rsid w:val="00FC0467"/>
    <w:rsid w:val="00FC10BF"/>
    <w:rsid w:val="00FC4C57"/>
    <w:rsid w:val="00FC77DE"/>
    <w:rsid w:val="00FD3987"/>
    <w:rsid w:val="00FD4F5D"/>
    <w:rsid w:val="00FD567A"/>
    <w:rsid w:val="00FE02E8"/>
    <w:rsid w:val="00FE4381"/>
    <w:rsid w:val="00FE5057"/>
    <w:rsid w:val="00FE5906"/>
    <w:rsid w:val="00FE6174"/>
    <w:rsid w:val="00FE6BE2"/>
    <w:rsid w:val="00FE70C4"/>
    <w:rsid w:val="00FF086A"/>
    <w:rsid w:val="00FF0FFE"/>
    <w:rsid w:val="00FF1920"/>
    <w:rsid w:val="00FF5A7A"/>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ED44"/>
  <w15:docId w15:val="{60E3A154-66E9-43B4-B4F6-DC6AAAC0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uiPriority w:val="1"/>
    <w:qFormat/>
    <w:pPr>
      <w:keepNext/>
      <w:tabs>
        <w:tab w:val="center" w:pos="4513"/>
      </w:tabs>
      <w:suppressAutoHyphens/>
      <w:jc w:val="center"/>
      <w:outlineLvl w:val="0"/>
    </w:pPr>
    <w:rPr>
      <w:b/>
      <w:u w:val="single"/>
    </w:rPr>
  </w:style>
  <w:style w:type="paragraph" w:styleId="Heading2">
    <w:name w:val="heading 2"/>
    <w:basedOn w:val="Normal"/>
    <w:next w:val="Normal"/>
    <w:uiPriority w:val="1"/>
    <w:qFormat/>
    <w:pPr>
      <w:keepNext/>
      <w:ind w:left="360"/>
      <w:jc w:val="right"/>
      <w:outlineLvl w:val="1"/>
    </w:pPr>
    <w:rPr>
      <w:rFonts w:ascii="Arial" w:hAnsi="Arial" w:cs="Arial"/>
      <w:b/>
      <w:bCs/>
      <w:i/>
      <w:iCs/>
      <w:color w:val="FFFFFF"/>
      <w:sz w:val="48"/>
    </w:rPr>
  </w:style>
  <w:style w:type="paragraph" w:styleId="Heading3">
    <w:name w:val="heading 3"/>
    <w:basedOn w:val="Normal"/>
    <w:next w:val="Normal"/>
    <w:link w:val="Heading3Char"/>
    <w:qFormat/>
    <w:pPr>
      <w:keepNext/>
      <w:tabs>
        <w:tab w:val="left" w:pos="709"/>
        <w:tab w:val="center" w:pos="4513"/>
      </w:tabs>
      <w:suppressAutoHyphens/>
      <w:jc w:val="both"/>
      <w:outlineLvl w:val="2"/>
    </w:pPr>
    <w:rPr>
      <w:rFonts w:ascii="Arial" w:hAnsi="Arial" w:cs="Arial"/>
      <w:b/>
    </w:rPr>
  </w:style>
  <w:style w:type="paragraph" w:styleId="Heading4">
    <w:name w:val="heading 4"/>
    <w:basedOn w:val="Normal"/>
    <w:next w:val="Normal"/>
    <w:qFormat/>
    <w:pPr>
      <w:keepNext/>
      <w:ind w:firstLine="709"/>
      <w:outlineLvl w:val="3"/>
    </w:pPr>
    <w:rPr>
      <w:rFonts w:ascii="Arial" w:hAnsi="Arial" w:cs="Arial"/>
      <w:b/>
      <w:sz w:val="28"/>
      <w:u w:val="single"/>
    </w:rPr>
  </w:style>
  <w:style w:type="paragraph" w:styleId="Heading5">
    <w:name w:val="heading 5"/>
    <w:basedOn w:val="Normal"/>
    <w:next w:val="Normal"/>
    <w:qFormat/>
    <w:pPr>
      <w:keepNext/>
      <w:numPr>
        <w:numId w:val="1"/>
      </w:numPr>
      <w:suppressAutoHyphens/>
      <w:jc w:val="both"/>
      <w:outlineLvl w:val="4"/>
    </w:pPr>
    <w:rPr>
      <w:rFonts w:ascii="Arial" w:hAnsi="Arial" w:cs="Arial"/>
      <w:b/>
      <w:bCs/>
    </w:rPr>
  </w:style>
  <w:style w:type="paragraph" w:styleId="Heading6">
    <w:name w:val="heading 6"/>
    <w:basedOn w:val="Normal"/>
    <w:next w:val="Normal"/>
    <w:qFormat/>
    <w:pPr>
      <w:keepNext/>
      <w:numPr>
        <w:numId w:val="2"/>
      </w:numPr>
      <w:suppressAutoHyphens/>
      <w:jc w:val="both"/>
      <w:outlineLvl w:val="5"/>
    </w:pPr>
    <w:rPr>
      <w:rFonts w:ascii="Arial" w:hAnsi="Arial" w:cs="Arial"/>
      <w:b/>
    </w:rPr>
  </w:style>
  <w:style w:type="paragraph" w:styleId="Heading7">
    <w:name w:val="heading 7"/>
    <w:basedOn w:val="Normal"/>
    <w:next w:val="Normal"/>
    <w:qFormat/>
    <w:pPr>
      <w:keepNext/>
      <w:outlineLvl w:val="6"/>
    </w:pPr>
    <w:rPr>
      <w:rFonts w:ascii="Arial" w:hAnsi="Arial" w:cs="Arial"/>
      <w:b/>
      <w:smallCaps/>
      <w:sz w:val="28"/>
    </w:rPr>
  </w:style>
  <w:style w:type="paragraph" w:styleId="Heading8">
    <w:name w:val="heading 8"/>
    <w:basedOn w:val="Normal"/>
    <w:next w:val="Normal"/>
    <w:qFormat/>
    <w:pPr>
      <w:keepNext/>
      <w:outlineLvl w:val="7"/>
    </w:pPr>
    <w:rPr>
      <w:rFonts w:ascii="Arial" w:hAnsi="Arial" w:cs="Arial"/>
      <w:b/>
      <w:smallCaps/>
      <w:sz w:val="40"/>
    </w:rPr>
  </w:style>
  <w:style w:type="paragraph" w:styleId="Heading9">
    <w:name w:val="heading 9"/>
    <w:basedOn w:val="Normal"/>
    <w:next w:val="Normal"/>
    <w:qFormat/>
    <w:pPr>
      <w:keepNext/>
      <w:jc w:val="center"/>
      <w:outlineLvl w:val="8"/>
    </w:pPr>
    <w:rPr>
      <w:rFonts w:ascii="Arial" w:hAnsi="Arial" w:cs="Arial"/>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lang w:val="en-US" w:eastAsia="en-US"/>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qFormat/>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uiPriority w:val="39"/>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s>
      <w:suppressAutoHyphens/>
      <w:ind w:left="720" w:hanging="720"/>
      <w:jc w:val="both"/>
    </w:pPr>
  </w:style>
  <w:style w:type="paragraph" w:styleId="BodyTextIndent2">
    <w:name w:val="Body Text Indent 2"/>
    <w:basedOn w:val="Normal"/>
    <w:pPr>
      <w:tabs>
        <w:tab w:val="left" w:pos="-720"/>
        <w:tab w:val="left" w:pos="0"/>
      </w:tabs>
      <w:suppressAutoHyphens/>
      <w:ind w:left="720" w:hanging="720"/>
    </w:pPr>
    <w:rPr>
      <w:spacing w:val="-3"/>
    </w:rPr>
  </w:style>
  <w:style w:type="paragraph" w:styleId="BodyTextIndent3">
    <w:name w:val="Body Text Indent 3"/>
    <w:basedOn w:val="Normal"/>
    <w:pPr>
      <w:tabs>
        <w:tab w:val="left" w:pos="-720"/>
        <w:tab w:val="left" w:pos="0"/>
        <w:tab w:val="left" w:pos="720"/>
      </w:tabs>
      <w:suppressAutoHyphens/>
      <w:ind w:left="720" w:hanging="1440"/>
      <w:jc w:val="both"/>
    </w:pPr>
    <w:rPr>
      <w:spacing w:val="-3"/>
    </w:rPr>
  </w:style>
  <w:style w:type="paragraph" w:styleId="BodyText">
    <w:name w:val="Body Text"/>
    <w:basedOn w:val="Normal"/>
    <w:uiPriority w:val="1"/>
    <w:qFormat/>
    <w:pPr>
      <w:jc w:val="both"/>
    </w:pPr>
  </w:style>
  <w:style w:type="paragraph" w:styleId="BlockText">
    <w:name w:val="Block Text"/>
    <w:basedOn w:val="Normal"/>
    <w:pPr>
      <w:suppressAutoHyphens/>
      <w:ind w:left="1418" w:right="565"/>
      <w:jc w:val="both"/>
    </w:pPr>
    <w:rPr>
      <w:rFonts w:ascii="Arial" w:hAnsi="Arial" w:cs="Arial"/>
    </w:rPr>
  </w:style>
  <w:style w:type="paragraph" w:styleId="BodyText2">
    <w:name w:val="Body Text 2"/>
    <w:basedOn w:val="Normal"/>
    <w:rPr>
      <w:rFonts w:ascii="Arial" w:hAnsi="Arial" w:cs="Arial"/>
      <w:b/>
      <w:u w:val="single"/>
    </w:rPr>
  </w:style>
  <w:style w:type="character" w:styleId="Hyperlink">
    <w:name w:val="Hyperlink"/>
    <w:rPr>
      <w:color w:val="0000FF"/>
      <w:u w:val="single"/>
    </w:rPr>
  </w:style>
  <w:style w:type="paragraph" w:styleId="Title">
    <w:name w:val="Title"/>
    <w:basedOn w:val="Normal"/>
    <w:link w:val="TitleChar"/>
    <w:uiPriority w:val="10"/>
    <w:qFormat/>
    <w:pPr>
      <w:widowControl/>
      <w:jc w:val="center"/>
    </w:pPr>
    <w:rPr>
      <w:b/>
      <w:snapToGrid/>
      <w:sz w:val="32"/>
    </w:rPr>
  </w:style>
  <w:style w:type="paragraph" w:customStyle="1" w:styleId="TableHeading">
    <w:name w:val="Table Heading"/>
    <w:basedOn w:val="Caption"/>
    <w:next w:val="Normal"/>
    <w:pPr>
      <w:keepNext/>
      <w:suppressAutoHyphens/>
      <w:spacing w:before="120" w:after="120"/>
      <w:jc w:val="center"/>
    </w:pPr>
    <w:rPr>
      <w:rFonts w:ascii="Arial" w:hAnsi="Arial"/>
      <w:b/>
      <w:snapToGrid/>
      <w:spacing w:val="-2"/>
      <w:sz w:val="16"/>
    </w:rPr>
  </w:style>
  <w:style w:type="paragraph" w:customStyle="1" w:styleId="TableText">
    <w:name w:val="Table Text"/>
    <w:basedOn w:val="TableHeading"/>
    <w:pPr>
      <w:keepNext w:val="0"/>
      <w:keepLines/>
      <w:suppressAutoHyphens w:val="0"/>
      <w:jc w:val="left"/>
    </w:pPr>
    <w:rPr>
      <w:b w:val="0"/>
      <w:spacing w:val="0"/>
      <w:lang w:val="en-AU"/>
    </w:rPr>
  </w:style>
  <w:style w:type="paragraph" w:styleId="Subtitle">
    <w:name w:val="Subtitle"/>
    <w:basedOn w:val="Normal"/>
    <w:qFormat/>
    <w:pPr>
      <w:widowControl/>
      <w:ind w:right="651"/>
      <w:jc w:val="right"/>
    </w:pPr>
    <w:rPr>
      <w:rFonts w:ascii="Arial" w:hAnsi="Arial" w:cs="Arial"/>
      <w:i/>
      <w:iCs/>
      <w:snapToGrid/>
      <w:sz w:val="44"/>
    </w:rPr>
  </w:style>
  <w:style w:type="table" w:styleId="TableGrid">
    <w:name w:val="Table Grid"/>
    <w:basedOn w:val="TableNormal"/>
    <w:uiPriority w:val="59"/>
    <w:rsid w:val="00211D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7926"/>
    <w:rPr>
      <w:rFonts w:ascii="Tahoma" w:hAnsi="Tahoma" w:cs="Tahoma"/>
      <w:sz w:val="16"/>
      <w:szCs w:val="16"/>
    </w:rPr>
  </w:style>
  <w:style w:type="character" w:styleId="PageNumber">
    <w:name w:val="page number"/>
    <w:basedOn w:val="DefaultParagraphFont"/>
    <w:rsid w:val="00214C8C"/>
  </w:style>
  <w:style w:type="character" w:customStyle="1" w:styleId="FooterChar">
    <w:name w:val="Footer Char"/>
    <w:basedOn w:val="DefaultParagraphFont"/>
    <w:link w:val="Footer"/>
    <w:uiPriority w:val="99"/>
    <w:rsid w:val="00590674"/>
    <w:rPr>
      <w:snapToGrid w:val="0"/>
      <w:sz w:val="24"/>
      <w:lang w:eastAsia="en-US"/>
    </w:rPr>
  </w:style>
  <w:style w:type="paragraph" w:customStyle="1" w:styleId="Default">
    <w:name w:val="Default"/>
    <w:rsid w:val="004F65DB"/>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0241CA"/>
    <w:pPr>
      <w:ind w:left="720"/>
      <w:contextualSpacing/>
    </w:pPr>
  </w:style>
  <w:style w:type="paragraph" w:customStyle="1" w:styleId="TableParagraph">
    <w:name w:val="Table Paragraph"/>
    <w:basedOn w:val="Normal"/>
    <w:uiPriority w:val="1"/>
    <w:qFormat/>
    <w:rsid w:val="00D9406A"/>
    <w:rPr>
      <w:rFonts w:asciiTheme="minorHAnsi" w:eastAsiaTheme="minorHAnsi" w:hAnsiTheme="minorHAnsi" w:cstheme="minorBidi"/>
      <w:snapToGrid/>
      <w:sz w:val="22"/>
      <w:szCs w:val="22"/>
      <w:lang w:val="en-US"/>
    </w:rPr>
  </w:style>
  <w:style w:type="character" w:customStyle="1" w:styleId="BalloonTextChar">
    <w:name w:val="Balloon Text Char"/>
    <w:basedOn w:val="DefaultParagraphFont"/>
    <w:link w:val="BalloonText"/>
    <w:uiPriority w:val="99"/>
    <w:semiHidden/>
    <w:rsid w:val="00D9406A"/>
    <w:rPr>
      <w:rFonts w:ascii="Tahoma" w:hAnsi="Tahoma" w:cs="Tahoma"/>
      <w:snapToGrid w:val="0"/>
      <w:sz w:val="16"/>
      <w:szCs w:val="16"/>
      <w:lang w:eastAsia="en-US"/>
    </w:rPr>
  </w:style>
  <w:style w:type="character" w:customStyle="1" w:styleId="Heading3Char">
    <w:name w:val="Heading 3 Char"/>
    <w:basedOn w:val="DefaultParagraphFont"/>
    <w:link w:val="Heading3"/>
    <w:uiPriority w:val="9"/>
    <w:rsid w:val="00D9406A"/>
    <w:rPr>
      <w:rFonts w:ascii="Arial" w:hAnsi="Arial" w:cs="Arial"/>
      <w:b/>
      <w:snapToGrid w:val="0"/>
      <w:sz w:val="24"/>
      <w:lang w:eastAsia="en-US"/>
    </w:rPr>
  </w:style>
  <w:style w:type="paragraph" w:customStyle="1" w:styleId="ProjectName">
    <w:name w:val="Project Name"/>
    <w:basedOn w:val="Title"/>
    <w:rsid w:val="00D9406A"/>
    <w:pPr>
      <w:tabs>
        <w:tab w:val="left" w:pos="397"/>
      </w:tabs>
      <w:spacing w:before="400" w:after="60"/>
      <w:outlineLvl w:val="0"/>
    </w:pPr>
    <w:rPr>
      <w:rFonts w:ascii="Arial" w:hAnsi="Arial"/>
      <w:snapToGrid w:val="0"/>
      <w:color w:val="339966"/>
      <w:kern w:val="28"/>
      <w:sz w:val="48"/>
    </w:rPr>
  </w:style>
  <w:style w:type="paragraph" w:customStyle="1" w:styleId="BodyText1">
    <w:name w:val="Body Text1"/>
    <w:basedOn w:val="Normal"/>
    <w:link w:val="BodytextChar"/>
    <w:rsid w:val="00D9406A"/>
    <w:pPr>
      <w:widowControl/>
      <w:spacing w:before="120" w:after="120"/>
    </w:pPr>
    <w:rPr>
      <w:rFonts w:ascii="Arial" w:hAnsi="Arial" w:cs="Arial"/>
      <w:snapToGrid/>
      <w:sz w:val="20"/>
      <w:szCs w:val="24"/>
    </w:rPr>
  </w:style>
  <w:style w:type="paragraph" w:customStyle="1" w:styleId="StyleTableHeadingNotBoldPink">
    <w:name w:val="Style Table Heading + Not Bold Pink"/>
    <w:basedOn w:val="TableHeading"/>
    <w:rsid w:val="00D9406A"/>
    <w:pPr>
      <w:keepNext w:val="0"/>
      <w:widowControl/>
      <w:suppressAutoHyphens w:val="0"/>
      <w:spacing w:before="40" w:after="40"/>
      <w:jc w:val="left"/>
    </w:pPr>
    <w:rPr>
      <w:b w:val="0"/>
      <w:color w:val="339966"/>
      <w:spacing w:val="0"/>
      <w:sz w:val="20"/>
    </w:rPr>
  </w:style>
  <w:style w:type="paragraph" w:customStyle="1" w:styleId="StyleTableTextPink">
    <w:name w:val="Style Table Text + Pink"/>
    <w:basedOn w:val="TableText"/>
    <w:rsid w:val="00D9406A"/>
    <w:pPr>
      <w:keepLines w:val="0"/>
      <w:widowControl/>
      <w:spacing w:before="40" w:after="40"/>
    </w:pPr>
    <w:rPr>
      <w:color w:val="339966"/>
      <w:sz w:val="20"/>
      <w:lang w:val="en-GB"/>
    </w:rPr>
  </w:style>
  <w:style w:type="character" w:customStyle="1" w:styleId="BodytextChar">
    <w:name w:val="Body text Char"/>
    <w:basedOn w:val="DefaultParagraphFont"/>
    <w:link w:val="BodyText1"/>
    <w:rsid w:val="00D9406A"/>
    <w:rPr>
      <w:rFonts w:ascii="Arial" w:hAnsi="Arial" w:cs="Arial"/>
      <w:szCs w:val="24"/>
      <w:lang w:eastAsia="en-US"/>
    </w:rPr>
  </w:style>
  <w:style w:type="character" w:customStyle="1" w:styleId="TitleChar">
    <w:name w:val="Title Char"/>
    <w:basedOn w:val="DefaultParagraphFont"/>
    <w:link w:val="Title"/>
    <w:uiPriority w:val="10"/>
    <w:rsid w:val="00D9406A"/>
    <w:rPr>
      <w:b/>
      <w:sz w:val="32"/>
      <w:lang w:eastAsia="en-US"/>
    </w:rPr>
  </w:style>
  <w:style w:type="character" w:customStyle="1" w:styleId="HeaderChar">
    <w:name w:val="Header Char"/>
    <w:basedOn w:val="DefaultParagraphFont"/>
    <w:link w:val="Header"/>
    <w:uiPriority w:val="99"/>
    <w:rsid w:val="00D9406A"/>
    <w:rPr>
      <w:snapToGrid w:val="0"/>
      <w:sz w:val="24"/>
      <w:lang w:eastAsia="en-US"/>
    </w:rPr>
  </w:style>
  <w:style w:type="paragraph" w:styleId="TOCHeading">
    <w:name w:val="TOC Heading"/>
    <w:basedOn w:val="Heading1"/>
    <w:next w:val="Normal"/>
    <w:uiPriority w:val="39"/>
    <w:semiHidden/>
    <w:unhideWhenUsed/>
    <w:qFormat/>
    <w:rsid w:val="00D9406A"/>
    <w:pPr>
      <w:keepLines/>
      <w:widowControl/>
      <w:tabs>
        <w:tab w:val="clear" w:pos="4513"/>
      </w:tabs>
      <w:suppressAutoHyphens w:val="0"/>
      <w:spacing w:before="480" w:line="276" w:lineRule="auto"/>
      <w:jc w:val="left"/>
      <w:outlineLvl w:val="9"/>
    </w:pPr>
    <w:rPr>
      <w:rFonts w:asciiTheme="majorHAnsi" w:eastAsiaTheme="majorEastAsia" w:hAnsiTheme="majorHAnsi" w:cstheme="majorBidi"/>
      <w:bCs/>
      <w:snapToGrid/>
      <w:color w:val="365F91" w:themeColor="accent1" w:themeShade="BF"/>
      <w:sz w:val="28"/>
      <w:szCs w:val="28"/>
      <w:u w:val="none"/>
      <w:lang w:val="en-US" w:eastAsia="ja-JP"/>
    </w:rPr>
  </w:style>
  <w:style w:type="character" w:styleId="CommentReference">
    <w:name w:val="annotation reference"/>
    <w:basedOn w:val="DefaultParagraphFont"/>
    <w:uiPriority w:val="99"/>
    <w:semiHidden/>
    <w:unhideWhenUsed/>
    <w:rsid w:val="00D9406A"/>
    <w:rPr>
      <w:sz w:val="16"/>
      <w:szCs w:val="16"/>
    </w:rPr>
  </w:style>
  <w:style w:type="paragraph" w:styleId="CommentText">
    <w:name w:val="annotation text"/>
    <w:basedOn w:val="Normal"/>
    <w:link w:val="CommentTextChar"/>
    <w:uiPriority w:val="99"/>
    <w:unhideWhenUsed/>
    <w:rsid w:val="00D9406A"/>
    <w:rPr>
      <w:rFonts w:asciiTheme="minorHAnsi" w:eastAsiaTheme="minorHAnsi" w:hAnsiTheme="minorHAnsi" w:cstheme="minorBidi"/>
      <w:snapToGrid/>
      <w:sz w:val="20"/>
      <w:lang w:val="en-US"/>
    </w:rPr>
  </w:style>
  <w:style w:type="character" w:customStyle="1" w:styleId="CommentTextChar">
    <w:name w:val="Comment Text Char"/>
    <w:basedOn w:val="DefaultParagraphFont"/>
    <w:link w:val="CommentText"/>
    <w:uiPriority w:val="99"/>
    <w:rsid w:val="00D9406A"/>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9406A"/>
    <w:rPr>
      <w:b/>
      <w:bCs/>
    </w:rPr>
  </w:style>
  <w:style w:type="character" w:customStyle="1" w:styleId="CommentSubjectChar">
    <w:name w:val="Comment Subject Char"/>
    <w:basedOn w:val="CommentTextChar"/>
    <w:link w:val="CommentSubject"/>
    <w:uiPriority w:val="99"/>
    <w:semiHidden/>
    <w:rsid w:val="00D9406A"/>
    <w:rPr>
      <w:rFonts w:asciiTheme="minorHAnsi" w:eastAsiaTheme="minorHAnsi" w:hAnsiTheme="minorHAnsi" w:cstheme="minorBidi"/>
      <w:b/>
      <w:bCs/>
      <w:lang w:val="en-US" w:eastAsia="en-US"/>
    </w:rPr>
  </w:style>
  <w:style w:type="table" w:styleId="MediumShading2-Accent1">
    <w:name w:val="Medium Shading 2 Accent 1"/>
    <w:basedOn w:val="TableNormal"/>
    <w:uiPriority w:val="64"/>
    <w:rsid w:val="00BA0EC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5B5752"/>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1BFD"/>
    <w:rPr>
      <w:color w:val="800080" w:themeColor="followedHyperlink"/>
      <w:u w:val="single"/>
    </w:rPr>
  </w:style>
  <w:style w:type="table" w:customStyle="1" w:styleId="TableGrid2">
    <w:name w:val="Table Grid2"/>
    <w:basedOn w:val="TableNormal"/>
    <w:next w:val="TableGrid"/>
    <w:uiPriority w:val="59"/>
    <w:rsid w:val="00F63B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6BA"/>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DF1573"/>
    <w:rPr>
      <w:snapToGrid w:val="0"/>
      <w:sz w:val="24"/>
      <w:lang w:eastAsia="en-US"/>
    </w:rPr>
  </w:style>
  <w:style w:type="paragraph" w:styleId="Revision">
    <w:name w:val="Revision"/>
    <w:hidden/>
    <w:uiPriority w:val="99"/>
    <w:semiHidden/>
    <w:rsid w:val="003B5874"/>
    <w:rPr>
      <w:snapToGrid w:val="0"/>
      <w:sz w:val="24"/>
      <w:lang w:eastAsia="en-US"/>
    </w:rPr>
  </w:style>
  <w:style w:type="paragraph" w:styleId="NormalWeb">
    <w:name w:val="Normal (Web)"/>
    <w:basedOn w:val="Normal"/>
    <w:uiPriority w:val="99"/>
    <w:unhideWhenUsed/>
    <w:rsid w:val="00D6463C"/>
    <w:pPr>
      <w:widowControl/>
      <w:spacing w:before="100" w:beforeAutospacing="1" w:after="100" w:afterAutospacing="1"/>
    </w:pPr>
    <w:rPr>
      <w:snapToGrid/>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17504">
      <w:bodyDiv w:val="1"/>
      <w:marLeft w:val="0"/>
      <w:marRight w:val="0"/>
      <w:marTop w:val="0"/>
      <w:marBottom w:val="0"/>
      <w:divBdr>
        <w:top w:val="none" w:sz="0" w:space="0" w:color="auto"/>
        <w:left w:val="none" w:sz="0" w:space="0" w:color="auto"/>
        <w:bottom w:val="none" w:sz="0" w:space="0" w:color="auto"/>
        <w:right w:val="none" w:sz="0" w:space="0" w:color="auto"/>
      </w:divBdr>
    </w:div>
    <w:div w:id="429276089">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543251016">
      <w:bodyDiv w:val="1"/>
      <w:marLeft w:val="0"/>
      <w:marRight w:val="0"/>
      <w:marTop w:val="0"/>
      <w:marBottom w:val="0"/>
      <w:divBdr>
        <w:top w:val="none" w:sz="0" w:space="0" w:color="auto"/>
        <w:left w:val="none" w:sz="0" w:space="0" w:color="auto"/>
        <w:bottom w:val="none" w:sz="0" w:space="0" w:color="auto"/>
        <w:right w:val="none" w:sz="0" w:space="0" w:color="auto"/>
      </w:divBdr>
    </w:div>
    <w:div w:id="666591732">
      <w:bodyDiv w:val="1"/>
      <w:marLeft w:val="0"/>
      <w:marRight w:val="0"/>
      <w:marTop w:val="0"/>
      <w:marBottom w:val="0"/>
      <w:divBdr>
        <w:top w:val="none" w:sz="0" w:space="0" w:color="auto"/>
        <w:left w:val="none" w:sz="0" w:space="0" w:color="auto"/>
        <w:bottom w:val="none" w:sz="0" w:space="0" w:color="auto"/>
        <w:right w:val="none" w:sz="0" w:space="0" w:color="auto"/>
      </w:divBdr>
    </w:div>
    <w:div w:id="738289836">
      <w:bodyDiv w:val="1"/>
      <w:marLeft w:val="0"/>
      <w:marRight w:val="0"/>
      <w:marTop w:val="0"/>
      <w:marBottom w:val="0"/>
      <w:divBdr>
        <w:top w:val="none" w:sz="0" w:space="0" w:color="auto"/>
        <w:left w:val="none" w:sz="0" w:space="0" w:color="auto"/>
        <w:bottom w:val="none" w:sz="0" w:space="0" w:color="auto"/>
        <w:right w:val="none" w:sz="0" w:space="0" w:color="auto"/>
      </w:divBdr>
    </w:div>
    <w:div w:id="788206495">
      <w:bodyDiv w:val="1"/>
      <w:marLeft w:val="0"/>
      <w:marRight w:val="0"/>
      <w:marTop w:val="0"/>
      <w:marBottom w:val="0"/>
      <w:divBdr>
        <w:top w:val="none" w:sz="0" w:space="0" w:color="auto"/>
        <w:left w:val="none" w:sz="0" w:space="0" w:color="auto"/>
        <w:bottom w:val="none" w:sz="0" w:space="0" w:color="auto"/>
        <w:right w:val="none" w:sz="0" w:space="0" w:color="auto"/>
      </w:divBdr>
      <w:divsChild>
        <w:div w:id="557518717">
          <w:marLeft w:val="0"/>
          <w:marRight w:val="0"/>
          <w:marTop w:val="0"/>
          <w:marBottom w:val="0"/>
          <w:divBdr>
            <w:top w:val="none" w:sz="0" w:space="0" w:color="auto"/>
            <w:left w:val="none" w:sz="0" w:space="0" w:color="auto"/>
            <w:bottom w:val="none" w:sz="0" w:space="0" w:color="auto"/>
            <w:right w:val="none" w:sz="0" w:space="0" w:color="auto"/>
          </w:divBdr>
          <w:divsChild>
            <w:div w:id="1233933882">
              <w:marLeft w:val="0"/>
              <w:marRight w:val="0"/>
              <w:marTop w:val="75"/>
              <w:marBottom w:val="0"/>
              <w:divBdr>
                <w:top w:val="none" w:sz="0" w:space="0" w:color="auto"/>
                <w:left w:val="none" w:sz="0" w:space="0" w:color="auto"/>
                <w:bottom w:val="none" w:sz="0" w:space="0" w:color="auto"/>
                <w:right w:val="none" w:sz="0" w:space="0" w:color="auto"/>
              </w:divBdr>
              <w:divsChild>
                <w:div w:id="531458774">
                  <w:marLeft w:val="-225"/>
                  <w:marRight w:val="-225"/>
                  <w:marTop w:val="0"/>
                  <w:marBottom w:val="0"/>
                  <w:divBdr>
                    <w:top w:val="none" w:sz="0" w:space="0" w:color="auto"/>
                    <w:left w:val="none" w:sz="0" w:space="0" w:color="auto"/>
                    <w:bottom w:val="none" w:sz="0" w:space="0" w:color="auto"/>
                    <w:right w:val="none" w:sz="0" w:space="0" w:color="auto"/>
                  </w:divBdr>
                  <w:divsChild>
                    <w:div w:id="1716808022">
                      <w:marLeft w:val="0"/>
                      <w:marRight w:val="0"/>
                      <w:marTop w:val="0"/>
                      <w:marBottom w:val="0"/>
                      <w:divBdr>
                        <w:top w:val="none" w:sz="0" w:space="0" w:color="auto"/>
                        <w:left w:val="none" w:sz="0" w:space="0" w:color="auto"/>
                        <w:bottom w:val="none" w:sz="0" w:space="0" w:color="auto"/>
                        <w:right w:val="none" w:sz="0" w:space="0" w:color="auto"/>
                      </w:divBdr>
                      <w:divsChild>
                        <w:div w:id="702176529">
                          <w:marLeft w:val="0"/>
                          <w:marRight w:val="0"/>
                          <w:marTop w:val="0"/>
                          <w:marBottom w:val="0"/>
                          <w:divBdr>
                            <w:top w:val="none" w:sz="0" w:space="0" w:color="auto"/>
                            <w:left w:val="none" w:sz="0" w:space="0" w:color="auto"/>
                            <w:bottom w:val="none" w:sz="0" w:space="0" w:color="auto"/>
                            <w:right w:val="none" w:sz="0" w:space="0" w:color="auto"/>
                          </w:divBdr>
                          <w:divsChild>
                            <w:div w:id="640308868">
                              <w:marLeft w:val="0"/>
                              <w:marRight w:val="0"/>
                              <w:marTop w:val="0"/>
                              <w:marBottom w:val="0"/>
                              <w:divBdr>
                                <w:top w:val="none" w:sz="0" w:space="0" w:color="auto"/>
                                <w:left w:val="none" w:sz="0" w:space="0" w:color="auto"/>
                                <w:bottom w:val="none" w:sz="0" w:space="0" w:color="auto"/>
                                <w:right w:val="none" w:sz="0" w:space="0" w:color="auto"/>
                              </w:divBdr>
                              <w:divsChild>
                                <w:div w:id="1926574014">
                                  <w:marLeft w:val="0"/>
                                  <w:marRight w:val="0"/>
                                  <w:marTop w:val="0"/>
                                  <w:marBottom w:val="0"/>
                                  <w:divBdr>
                                    <w:top w:val="none" w:sz="0" w:space="0" w:color="auto"/>
                                    <w:left w:val="none" w:sz="0" w:space="0" w:color="auto"/>
                                    <w:bottom w:val="none" w:sz="0" w:space="0" w:color="auto"/>
                                    <w:right w:val="none" w:sz="0" w:space="0" w:color="auto"/>
                                  </w:divBdr>
                                  <w:divsChild>
                                    <w:div w:id="1822884146">
                                      <w:marLeft w:val="0"/>
                                      <w:marRight w:val="0"/>
                                      <w:marTop w:val="0"/>
                                      <w:marBottom w:val="0"/>
                                      <w:divBdr>
                                        <w:top w:val="none" w:sz="0" w:space="0" w:color="auto"/>
                                        <w:left w:val="none" w:sz="0" w:space="0" w:color="auto"/>
                                        <w:bottom w:val="none" w:sz="0" w:space="0" w:color="auto"/>
                                        <w:right w:val="none" w:sz="0" w:space="0" w:color="auto"/>
                                      </w:divBdr>
                                      <w:divsChild>
                                        <w:div w:id="789473500">
                                          <w:marLeft w:val="0"/>
                                          <w:marRight w:val="0"/>
                                          <w:marTop w:val="0"/>
                                          <w:marBottom w:val="0"/>
                                          <w:divBdr>
                                            <w:top w:val="none" w:sz="0" w:space="0" w:color="auto"/>
                                            <w:left w:val="none" w:sz="0" w:space="0" w:color="auto"/>
                                            <w:bottom w:val="none" w:sz="0" w:space="0" w:color="auto"/>
                                            <w:right w:val="none" w:sz="0" w:space="0" w:color="auto"/>
                                          </w:divBdr>
                                          <w:divsChild>
                                            <w:div w:id="161922194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158088">
      <w:bodyDiv w:val="1"/>
      <w:marLeft w:val="0"/>
      <w:marRight w:val="0"/>
      <w:marTop w:val="0"/>
      <w:marBottom w:val="0"/>
      <w:divBdr>
        <w:top w:val="none" w:sz="0" w:space="0" w:color="auto"/>
        <w:left w:val="none" w:sz="0" w:space="0" w:color="auto"/>
        <w:bottom w:val="none" w:sz="0" w:space="0" w:color="auto"/>
        <w:right w:val="none" w:sz="0" w:space="0" w:color="auto"/>
      </w:divBdr>
    </w:div>
    <w:div w:id="1256551788">
      <w:bodyDiv w:val="1"/>
      <w:marLeft w:val="0"/>
      <w:marRight w:val="0"/>
      <w:marTop w:val="0"/>
      <w:marBottom w:val="0"/>
      <w:divBdr>
        <w:top w:val="none" w:sz="0" w:space="0" w:color="auto"/>
        <w:left w:val="none" w:sz="0" w:space="0" w:color="auto"/>
        <w:bottom w:val="none" w:sz="0" w:space="0" w:color="auto"/>
        <w:right w:val="none" w:sz="0" w:space="0" w:color="auto"/>
      </w:divBdr>
    </w:div>
    <w:div w:id="1351445867">
      <w:bodyDiv w:val="1"/>
      <w:marLeft w:val="0"/>
      <w:marRight w:val="0"/>
      <w:marTop w:val="0"/>
      <w:marBottom w:val="0"/>
      <w:divBdr>
        <w:top w:val="none" w:sz="0" w:space="0" w:color="auto"/>
        <w:left w:val="none" w:sz="0" w:space="0" w:color="auto"/>
        <w:bottom w:val="none" w:sz="0" w:space="0" w:color="auto"/>
        <w:right w:val="none" w:sz="0" w:space="0" w:color="auto"/>
      </w:divBdr>
      <w:divsChild>
        <w:div w:id="2062747550">
          <w:marLeft w:val="0"/>
          <w:marRight w:val="0"/>
          <w:marTop w:val="0"/>
          <w:marBottom w:val="0"/>
          <w:divBdr>
            <w:top w:val="none" w:sz="0" w:space="0" w:color="auto"/>
            <w:left w:val="none" w:sz="0" w:space="0" w:color="auto"/>
            <w:bottom w:val="none" w:sz="0" w:space="0" w:color="auto"/>
            <w:right w:val="none" w:sz="0" w:space="0" w:color="auto"/>
          </w:divBdr>
          <w:divsChild>
            <w:div w:id="1596791900">
              <w:marLeft w:val="0"/>
              <w:marRight w:val="0"/>
              <w:marTop w:val="0"/>
              <w:marBottom w:val="0"/>
              <w:divBdr>
                <w:top w:val="none" w:sz="0" w:space="0" w:color="auto"/>
                <w:left w:val="none" w:sz="0" w:space="0" w:color="auto"/>
                <w:bottom w:val="none" w:sz="0" w:space="0" w:color="auto"/>
                <w:right w:val="none" w:sz="0" w:space="0" w:color="auto"/>
              </w:divBdr>
              <w:divsChild>
                <w:div w:id="49815543">
                  <w:marLeft w:val="0"/>
                  <w:marRight w:val="0"/>
                  <w:marTop w:val="0"/>
                  <w:marBottom w:val="0"/>
                  <w:divBdr>
                    <w:top w:val="none" w:sz="0" w:space="0" w:color="auto"/>
                    <w:left w:val="none" w:sz="0" w:space="0" w:color="auto"/>
                    <w:bottom w:val="none" w:sz="0" w:space="0" w:color="auto"/>
                    <w:right w:val="none" w:sz="0" w:space="0" w:color="auto"/>
                  </w:divBdr>
                  <w:divsChild>
                    <w:div w:id="138235229">
                      <w:marLeft w:val="0"/>
                      <w:marRight w:val="0"/>
                      <w:marTop w:val="0"/>
                      <w:marBottom w:val="0"/>
                      <w:divBdr>
                        <w:top w:val="none" w:sz="0" w:space="0" w:color="auto"/>
                        <w:left w:val="none" w:sz="0" w:space="0" w:color="auto"/>
                        <w:bottom w:val="none" w:sz="0" w:space="0" w:color="auto"/>
                        <w:right w:val="none" w:sz="0" w:space="0" w:color="auto"/>
                      </w:divBdr>
                      <w:divsChild>
                        <w:div w:id="11607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869681">
      <w:bodyDiv w:val="1"/>
      <w:marLeft w:val="0"/>
      <w:marRight w:val="0"/>
      <w:marTop w:val="0"/>
      <w:marBottom w:val="0"/>
      <w:divBdr>
        <w:top w:val="none" w:sz="0" w:space="0" w:color="auto"/>
        <w:left w:val="none" w:sz="0" w:space="0" w:color="auto"/>
        <w:bottom w:val="none" w:sz="0" w:space="0" w:color="auto"/>
        <w:right w:val="none" w:sz="0" w:space="0" w:color="auto"/>
      </w:divBdr>
    </w:div>
    <w:div w:id="2044478436">
      <w:bodyDiv w:val="1"/>
      <w:marLeft w:val="0"/>
      <w:marRight w:val="0"/>
      <w:marTop w:val="0"/>
      <w:marBottom w:val="0"/>
      <w:divBdr>
        <w:top w:val="none" w:sz="0" w:space="0" w:color="auto"/>
        <w:left w:val="none" w:sz="0" w:space="0" w:color="auto"/>
        <w:bottom w:val="none" w:sz="0" w:space="0" w:color="auto"/>
        <w:right w:val="none" w:sz="0" w:space="0" w:color="auto"/>
      </w:divBdr>
    </w:div>
    <w:div w:id="20753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uk/uksi/2023/1348/contents/made" TargetMode="External"/><Relationship Id="rId18" Type="http://schemas.openxmlformats.org/officeDocument/2006/relationships/hyperlink" Target="https://ccglive.glos.nhs.uk/intranet/index.php/component/k2/item/2652-declarationinterest" TargetMode="External"/><Relationship Id="rId26" Type="http://schemas.openxmlformats.org/officeDocument/2006/relationships/hyperlink" Target="mailto:Christina.gradowski@nhs.net" TargetMode="External"/><Relationship Id="rId3" Type="http://schemas.openxmlformats.org/officeDocument/2006/relationships/styles" Target="styles.xml"/><Relationship Id="rId21" Type="http://schemas.openxmlformats.org/officeDocument/2006/relationships/hyperlink" Target="mailto:ryan.brunsdon@nhs.net" TargetMode="External"/><Relationship Id="rId7" Type="http://schemas.openxmlformats.org/officeDocument/2006/relationships/endnotes" Target="endnotes.xml"/><Relationship Id="rId12" Type="http://schemas.openxmlformats.org/officeDocument/2006/relationships/hyperlink" Target="https://www.england.nhs.uk/publication/conflicts-of-interest-management-templates/" TargetMode="External"/><Relationship Id="rId17" Type="http://schemas.openxmlformats.org/officeDocument/2006/relationships/image" Target="media/image3.jpeg"/><Relationship Id="rId25" Type="http://schemas.openxmlformats.org/officeDocument/2006/relationships/hyperlink" Target="mailto:glccg.freedomtospeakup@nhs.net" TargetMode="External"/><Relationship Id="rId2" Type="http://schemas.openxmlformats.org/officeDocument/2006/relationships/numbering" Target="numbering.xml"/><Relationship Id="rId16" Type="http://schemas.openxmlformats.org/officeDocument/2006/relationships/hyperlink" Target="https://www.england.nhs.uk/publication/managing-conflicts-of-interest-ccg-case-studies/" TargetMode="External"/><Relationship Id="rId20" Type="http://schemas.openxmlformats.org/officeDocument/2006/relationships/hyperlink" Target="mailto:gerald.nyamhondoro@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long-read/managing-conflicts-of-interest-in-the-nhs/" TargetMode="External"/><Relationship Id="rId24" Type="http://schemas.openxmlformats.org/officeDocument/2006/relationships/hyperlink" Target="mailto:Julie.soutter@nhs.net" TargetMode="External"/><Relationship Id="rId5" Type="http://schemas.openxmlformats.org/officeDocument/2006/relationships/webSettings" Target="webSettings.xml"/><Relationship Id="rId15" Type="http://schemas.openxmlformats.org/officeDocument/2006/relationships/hyperlink" Target="https://www.reportnhsfraud.nhs.uk/" TargetMode="External"/><Relationship Id="rId23" Type="http://schemas.openxmlformats.org/officeDocument/2006/relationships/image" Target="media/image4.png"/><Relationship Id="rId28" Type="http://schemas.openxmlformats.org/officeDocument/2006/relationships/hyperlink" Target="mailto:Gerald.nyamhondoro@nhs.ne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gloucestershireccg.mydeclarations.co.uk/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uk/uksi/2023/1348/part/1/made" TargetMode="External"/><Relationship Id="rId22" Type="http://schemas.openxmlformats.org/officeDocument/2006/relationships/hyperlink" Target="mailto:christina.gradowski@nhs.net" TargetMode="External"/><Relationship Id="rId27" Type="http://schemas.openxmlformats.org/officeDocument/2006/relationships/hyperlink" Target="mailto:ryan.brunsdon@nhs.ne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2A95-78CF-4502-A827-A6B35C51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14927</Words>
  <Characters>82750</Characters>
  <Application>Microsoft Office Word</Application>
  <DocSecurity>4</DocSecurity>
  <Lines>689</Lines>
  <Paragraphs>194</Paragraphs>
  <ScaleCrop>false</ScaleCrop>
  <HeadingPairs>
    <vt:vector size="2" baseType="variant">
      <vt:variant>
        <vt:lpstr>Title</vt:lpstr>
      </vt:variant>
      <vt:variant>
        <vt:i4>1</vt:i4>
      </vt:variant>
    </vt:vector>
  </HeadingPairs>
  <TitlesOfParts>
    <vt:vector size="1" baseType="lpstr">
      <vt:lpstr>Disciplinary Process</vt:lpstr>
    </vt:vector>
  </TitlesOfParts>
  <Company>RSMTenon</Company>
  <LinksUpToDate>false</LinksUpToDate>
  <CharactersWithSpaces>97483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Process</dc:title>
  <dc:creator>Kieth Dayment</dc:creator>
  <cp:lastModifiedBy>BRUNSDON, Ryan (NHS GLOUCESTERSHIRE ICB - 11M)</cp:lastModifiedBy>
  <cp:revision>2</cp:revision>
  <cp:lastPrinted>2020-03-02T10:08:00Z</cp:lastPrinted>
  <dcterms:created xsi:type="dcterms:W3CDTF">2025-09-16T10:40:00Z</dcterms:created>
  <dcterms:modified xsi:type="dcterms:W3CDTF">2025-09-16T10:40:00Z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Gina Mann</vt:lpwstr>
  </property>
  <property fmtid="{D5CDD505-2E9C-101B-9397-08002B2CF9AE}" pid="4" name="Status">
    <vt:lpwstr>Final</vt:lpwstr>
  </property>
  <property fmtid="{D5CDD505-2E9C-101B-9397-08002B2CF9AE}" pid="5" name="GrammarlyDocumentId">
    <vt:lpwstr>02d85d2e1fa421bc994b04d5d19221b627da39588e471c604b1ced24a36e960b</vt:lpwstr>
  </property>
</Properties>
</file>