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F0DF0" w14:textId="77777777" w:rsidR="00403B37" w:rsidRDefault="00403B37" w:rsidP="00403B37">
      <w:bookmarkStart w:id="0" w:name="_Toc104535040"/>
      <w:r>
        <w:rPr>
          <w:rFonts w:cs="Arial"/>
          <w:b/>
          <w:bCs/>
          <w:noProof/>
        </w:rPr>
        <w:drawing>
          <wp:inline distT="0" distB="0" distL="0" distR="0" wp14:anchorId="3A56B1D0" wp14:editId="2AF05BB2">
            <wp:extent cx="2743200" cy="73800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t="15932" b="21356"/>
                    <a:stretch>
                      <a:fillRect/>
                    </a:stretch>
                  </pic:blipFill>
                  <pic:spPr bwMode="auto">
                    <a:xfrm>
                      <a:off x="0" y="0"/>
                      <a:ext cx="2743200" cy="738000"/>
                    </a:xfrm>
                    <a:prstGeom prst="rect">
                      <a:avLst/>
                    </a:prstGeom>
                    <a:noFill/>
                    <a:ln>
                      <a:noFill/>
                    </a:ln>
                  </pic:spPr>
                </pic:pic>
              </a:graphicData>
            </a:graphic>
          </wp:inline>
        </w:drawing>
      </w:r>
      <w:r>
        <w:tab/>
        <w:t xml:space="preserve">  </w:t>
      </w:r>
      <w:r>
        <w:rPr>
          <w:b/>
          <w:noProof/>
          <w:sz w:val="36"/>
          <w:szCs w:val="36"/>
          <w:shd w:val="clear" w:color="auto" w:fill="CCFFCC"/>
        </w:rPr>
        <w:drawing>
          <wp:inline distT="0" distB="0" distL="0" distR="0" wp14:anchorId="61FA7B0D" wp14:editId="614F952F">
            <wp:extent cx="2324100" cy="929640"/>
            <wp:effectExtent l="0" t="0" r="0" b="381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900B940.tmp"/>
                    <pic:cNvPicPr/>
                  </pic:nvPicPr>
                  <pic:blipFill rotWithShape="1">
                    <a:blip r:embed="rId12">
                      <a:extLst>
                        <a:ext uri="{28A0092B-C50C-407E-A947-70E740481C1C}">
                          <a14:useLocalDpi xmlns:a14="http://schemas.microsoft.com/office/drawing/2010/main" val="0"/>
                        </a:ext>
                      </a:extLst>
                    </a:blip>
                    <a:srcRect t="13187" r="3376" b="5068"/>
                    <a:stretch/>
                  </pic:blipFill>
                  <pic:spPr bwMode="auto">
                    <a:xfrm>
                      <a:off x="0" y="0"/>
                      <a:ext cx="2327978" cy="931191"/>
                    </a:xfrm>
                    <a:prstGeom prst="rect">
                      <a:avLst/>
                    </a:prstGeom>
                    <a:ln>
                      <a:noFill/>
                    </a:ln>
                    <a:extLst>
                      <a:ext uri="{53640926-AAD7-44D8-BBD7-CCE9431645EC}">
                        <a14:shadowObscured xmlns:a14="http://schemas.microsoft.com/office/drawing/2010/main"/>
                      </a:ext>
                    </a:extLst>
                  </pic:spPr>
                </pic:pic>
              </a:graphicData>
            </a:graphic>
          </wp:inline>
        </w:drawing>
      </w:r>
    </w:p>
    <w:p w14:paraId="6FD6D928" w14:textId="09CAC289" w:rsidR="00403B37" w:rsidRDefault="00403B37" w:rsidP="00403B37"/>
    <w:p w14:paraId="4295C4AE" w14:textId="06A728EC" w:rsidR="00403B37" w:rsidRDefault="00403B37" w:rsidP="00403B37"/>
    <w:p w14:paraId="55D993D0" w14:textId="1708879A" w:rsidR="00403B37" w:rsidRDefault="00403B37" w:rsidP="00403B37"/>
    <w:p w14:paraId="3D46EE25" w14:textId="77777777" w:rsidR="00403B37" w:rsidRDefault="00403B37" w:rsidP="00403B37"/>
    <w:bookmarkEnd w:id="0"/>
    <w:p w14:paraId="1542526E" w14:textId="77777777" w:rsidR="00403B37" w:rsidRDefault="00403B37" w:rsidP="00403B37">
      <w:pPr>
        <w:tabs>
          <w:tab w:val="left" w:pos="1335"/>
          <w:tab w:val="left" w:pos="1980"/>
        </w:tabs>
        <w:rPr>
          <w:color w:val="0070C0"/>
          <w:sz w:val="56"/>
          <w:szCs w:val="52"/>
        </w:rPr>
      </w:pPr>
      <w:r>
        <w:rPr>
          <w:color w:val="0070C0"/>
          <w:sz w:val="56"/>
          <w:szCs w:val="52"/>
        </w:rPr>
        <w:tab/>
      </w:r>
      <w:r>
        <w:rPr>
          <w:color w:val="0070C0"/>
          <w:sz w:val="56"/>
          <w:szCs w:val="52"/>
        </w:rPr>
        <w:tab/>
      </w:r>
    </w:p>
    <w:p w14:paraId="2C60FE62" w14:textId="77777777" w:rsidR="00403B37" w:rsidRPr="001A5FA5" w:rsidRDefault="00403B37" w:rsidP="00403B37">
      <w:pPr>
        <w:jc w:val="center"/>
        <w:rPr>
          <w:color w:val="0070C0"/>
          <w:sz w:val="48"/>
          <w:szCs w:val="44"/>
        </w:rPr>
      </w:pPr>
    </w:p>
    <w:p w14:paraId="200BC6D3" w14:textId="77777777" w:rsidR="00403B37" w:rsidRPr="001A5FA5" w:rsidRDefault="00403B37" w:rsidP="00403B37">
      <w:pPr>
        <w:jc w:val="center"/>
        <w:rPr>
          <w:color w:val="0070C0"/>
          <w:sz w:val="48"/>
          <w:szCs w:val="44"/>
        </w:rPr>
      </w:pPr>
    </w:p>
    <w:p w14:paraId="7ED76297" w14:textId="77777777" w:rsidR="00403B37" w:rsidRPr="001A5FA5" w:rsidRDefault="00403B37" w:rsidP="00403B37">
      <w:pPr>
        <w:jc w:val="center"/>
        <w:rPr>
          <w:color w:val="0070C0"/>
          <w:sz w:val="48"/>
          <w:szCs w:val="44"/>
        </w:rPr>
      </w:pPr>
    </w:p>
    <w:p w14:paraId="27EE482C" w14:textId="77777777" w:rsidR="00403B37" w:rsidRPr="001A5FA5" w:rsidRDefault="00403B37" w:rsidP="00403B37">
      <w:pPr>
        <w:jc w:val="center"/>
        <w:rPr>
          <w:color w:val="0070C0"/>
          <w:sz w:val="48"/>
          <w:szCs w:val="44"/>
        </w:rPr>
      </w:pPr>
    </w:p>
    <w:p w14:paraId="7B5389A3" w14:textId="77777777" w:rsidR="00403B37" w:rsidRDefault="00403B37" w:rsidP="00403B37">
      <w:pPr>
        <w:jc w:val="center"/>
        <w:rPr>
          <w:color w:val="0070C0"/>
          <w:sz w:val="56"/>
          <w:szCs w:val="52"/>
        </w:rPr>
      </w:pPr>
      <w:r>
        <w:rPr>
          <w:color w:val="0070C0"/>
          <w:sz w:val="56"/>
          <w:szCs w:val="52"/>
        </w:rPr>
        <w:t>NHS Gloucestershire</w:t>
      </w:r>
    </w:p>
    <w:p w14:paraId="4ED42142" w14:textId="77777777" w:rsidR="00403B37" w:rsidRDefault="00403B37" w:rsidP="00403B37">
      <w:pPr>
        <w:jc w:val="center"/>
        <w:rPr>
          <w:color w:val="0070C0"/>
          <w:sz w:val="56"/>
          <w:szCs w:val="52"/>
        </w:rPr>
      </w:pPr>
      <w:r>
        <w:rPr>
          <w:color w:val="0070C0"/>
          <w:sz w:val="56"/>
          <w:szCs w:val="52"/>
        </w:rPr>
        <w:t>Integrated Care Board</w:t>
      </w:r>
    </w:p>
    <w:p w14:paraId="3B0CC24F" w14:textId="77777777" w:rsidR="00403B37" w:rsidRDefault="00403B37" w:rsidP="00403B37">
      <w:pPr>
        <w:jc w:val="center"/>
        <w:rPr>
          <w:color w:val="0070C0"/>
          <w:sz w:val="56"/>
          <w:szCs w:val="52"/>
        </w:rPr>
      </w:pPr>
    </w:p>
    <w:p w14:paraId="00C4F5EA" w14:textId="77777777" w:rsidR="00B973BD" w:rsidRDefault="00B973BD" w:rsidP="00403B37">
      <w:pPr>
        <w:jc w:val="center"/>
        <w:rPr>
          <w:b/>
          <w:bCs/>
          <w:color w:val="0070C0"/>
          <w:sz w:val="56"/>
          <w:szCs w:val="52"/>
        </w:rPr>
      </w:pPr>
      <w:r>
        <w:rPr>
          <w:b/>
          <w:bCs/>
          <w:color w:val="0070C0"/>
          <w:sz w:val="56"/>
          <w:szCs w:val="52"/>
        </w:rPr>
        <w:t>Audit Committee</w:t>
      </w:r>
    </w:p>
    <w:p w14:paraId="738728AA" w14:textId="4165FDC3" w:rsidR="00403B37" w:rsidRPr="00DC5C11" w:rsidRDefault="00B973BD" w:rsidP="00403B37">
      <w:pPr>
        <w:jc w:val="center"/>
        <w:rPr>
          <w:b/>
          <w:bCs/>
          <w:color w:val="0070C0"/>
          <w:sz w:val="56"/>
          <w:szCs w:val="52"/>
        </w:rPr>
      </w:pPr>
      <w:r>
        <w:rPr>
          <w:b/>
          <w:bCs/>
          <w:color w:val="0070C0"/>
          <w:sz w:val="56"/>
          <w:szCs w:val="52"/>
        </w:rPr>
        <w:t>Terms of Reference</w:t>
      </w:r>
    </w:p>
    <w:p w14:paraId="6659EB18" w14:textId="0A2A8CAB" w:rsidR="00403B37" w:rsidRDefault="00403B37" w:rsidP="00403B37">
      <w:pPr>
        <w:jc w:val="center"/>
        <w:rPr>
          <w:color w:val="0070C0"/>
          <w:sz w:val="40"/>
          <w:szCs w:val="36"/>
        </w:rPr>
      </w:pPr>
    </w:p>
    <w:p w14:paraId="6D7FD47A" w14:textId="2EAA9F0A" w:rsidR="00057C6F" w:rsidRDefault="00057C6F" w:rsidP="00403B37">
      <w:pPr>
        <w:jc w:val="center"/>
        <w:rPr>
          <w:color w:val="0070C0"/>
          <w:sz w:val="40"/>
          <w:szCs w:val="36"/>
        </w:rPr>
      </w:pPr>
      <w:r>
        <w:rPr>
          <w:color w:val="0070C0"/>
          <w:sz w:val="40"/>
          <w:szCs w:val="36"/>
        </w:rPr>
        <w:t>V</w:t>
      </w:r>
      <w:r w:rsidR="002916E2">
        <w:rPr>
          <w:color w:val="0070C0"/>
          <w:sz w:val="40"/>
          <w:szCs w:val="36"/>
        </w:rPr>
        <w:t>1.0</w:t>
      </w:r>
    </w:p>
    <w:p w14:paraId="27084549" w14:textId="236131E9" w:rsidR="00403B37" w:rsidRDefault="00403B37" w:rsidP="007C4D35">
      <w:pPr>
        <w:spacing w:after="200"/>
      </w:pPr>
      <w:r>
        <w:br w:type="page"/>
      </w:r>
    </w:p>
    <w:p w14:paraId="0356CF86" w14:textId="77777777" w:rsidR="00403B37" w:rsidRPr="004324D9" w:rsidRDefault="00403B37" w:rsidP="00403B37">
      <w:pPr>
        <w:pStyle w:val="ListParagraph"/>
        <w:ind w:left="851" w:hanging="851"/>
        <w:rPr>
          <w:color w:val="FFFFFF" w:themeColor="background1"/>
        </w:rPr>
        <w:sectPr w:rsidR="00403B37" w:rsidRPr="004324D9" w:rsidSect="00403B37">
          <w:footerReference w:type="default" r:id="rId13"/>
          <w:pgSz w:w="11906" w:h="16838"/>
          <w:pgMar w:top="1440" w:right="1440" w:bottom="1440" w:left="1440" w:header="708" w:footer="708" w:gutter="0"/>
          <w:pgNumType w:start="1"/>
          <w:cols w:space="708"/>
          <w:docGrid w:linePitch="360"/>
        </w:sectPr>
      </w:pPr>
    </w:p>
    <w:p w14:paraId="3707FCA0" w14:textId="77777777" w:rsidR="00673091" w:rsidRPr="00A93A8B" w:rsidRDefault="00673091" w:rsidP="00673091">
      <w:pPr>
        <w:pStyle w:val="ListParagraph"/>
        <w:numPr>
          <w:ilvl w:val="0"/>
          <w:numId w:val="36"/>
        </w:numPr>
        <w:ind w:left="851" w:hanging="851"/>
        <w:rPr>
          <w:b/>
          <w:bCs/>
        </w:rPr>
      </w:pPr>
      <w:bookmarkStart w:id="1" w:name="_Toc102123281"/>
      <w:r w:rsidRPr="00A93A8B">
        <w:rPr>
          <w:b/>
          <w:bCs/>
        </w:rPr>
        <w:lastRenderedPageBreak/>
        <w:t>Introduction</w:t>
      </w:r>
      <w:bookmarkEnd w:id="1"/>
    </w:p>
    <w:p w14:paraId="48734D62" w14:textId="77777777" w:rsidR="00673091" w:rsidRPr="003C010C" w:rsidRDefault="00673091" w:rsidP="00673091">
      <w:pPr>
        <w:autoSpaceDE w:val="0"/>
        <w:autoSpaceDN w:val="0"/>
        <w:adjustRightInd w:val="0"/>
        <w:ind w:left="851" w:hanging="851"/>
        <w:rPr>
          <w:rFonts w:eastAsia="Calibri" w:cs="Arial"/>
          <w:b/>
          <w:bCs/>
        </w:rPr>
      </w:pPr>
    </w:p>
    <w:p w14:paraId="0A6C787B" w14:textId="77777777" w:rsidR="00673091" w:rsidRDefault="00673091" w:rsidP="00471D56">
      <w:pPr>
        <w:numPr>
          <w:ilvl w:val="1"/>
          <w:numId w:val="36"/>
        </w:numPr>
        <w:autoSpaceDE w:val="0"/>
        <w:autoSpaceDN w:val="0"/>
        <w:adjustRightInd w:val="0"/>
        <w:ind w:left="851" w:hanging="851"/>
        <w:jc w:val="both"/>
        <w:rPr>
          <w:rFonts w:eastAsia="Calibri" w:cs="Arial"/>
          <w:b/>
          <w:bCs/>
        </w:rPr>
      </w:pPr>
      <w:r w:rsidRPr="00414D14">
        <w:rPr>
          <w:rFonts w:cs="Arial"/>
        </w:rPr>
        <w:t xml:space="preserve">The Audit Committee (the Committee) is established by the Integrated Care Board (the Board or ICB) as a Committee of the Board in accordance with its Constitution. </w:t>
      </w:r>
    </w:p>
    <w:p w14:paraId="7E56ABEB" w14:textId="77777777" w:rsidR="00673091" w:rsidRDefault="00673091" w:rsidP="00471D56">
      <w:pPr>
        <w:autoSpaceDE w:val="0"/>
        <w:autoSpaceDN w:val="0"/>
        <w:adjustRightInd w:val="0"/>
        <w:ind w:left="851" w:hanging="851"/>
        <w:jc w:val="both"/>
        <w:rPr>
          <w:rFonts w:eastAsia="Calibri" w:cs="Arial"/>
          <w:b/>
          <w:bCs/>
        </w:rPr>
      </w:pPr>
    </w:p>
    <w:p w14:paraId="5E0E6123" w14:textId="77777777" w:rsidR="00673091" w:rsidRDefault="00673091" w:rsidP="00471D56">
      <w:pPr>
        <w:numPr>
          <w:ilvl w:val="1"/>
          <w:numId w:val="36"/>
        </w:numPr>
        <w:autoSpaceDE w:val="0"/>
        <w:autoSpaceDN w:val="0"/>
        <w:adjustRightInd w:val="0"/>
        <w:ind w:left="851" w:hanging="851"/>
        <w:jc w:val="both"/>
        <w:rPr>
          <w:rFonts w:eastAsia="Calibri" w:cs="Arial"/>
          <w:b/>
          <w:bCs/>
        </w:rPr>
      </w:pPr>
      <w:r w:rsidRPr="003878A3">
        <w:rPr>
          <w:rFonts w:cs="Arial"/>
        </w:rPr>
        <w:t xml:space="preserve">These Terms of Reference (ToR), which must be published on the ICB website, set out the membership, the remit, responsibilities and reporting arrangements of the Committee and may only be changed with the approval of the Board. </w:t>
      </w:r>
    </w:p>
    <w:p w14:paraId="68B164D6" w14:textId="77777777" w:rsidR="00673091" w:rsidRDefault="00673091" w:rsidP="00471D56">
      <w:pPr>
        <w:pStyle w:val="ListParagraph"/>
        <w:ind w:left="851" w:hanging="851"/>
        <w:jc w:val="both"/>
        <w:rPr>
          <w:rFonts w:cs="Arial"/>
        </w:rPr>
      </w:pPr>
    </w:p>
    <w:p w14:paraId="311833D5" w14:textId="77777777" w:rsidR="00617FF1" w:rsidRPr="00617FF1" w:rsidRDefault="00673091" w:rsidP="00471D56">
      <w:pPr>
        <w:numPr>
          <w:ilvl w:val="1"/>
          <w:numId w:val="36"/>
        </w:numPr>
        <w:autoSpaceDE w:val="0"/>
        <w:autoSpaceDN w:val="0"/>
        <w:adjustRightInd w:val="0"/>
        <w:ind w:left="851" w:hanging="851"/>
        <w:jc w:val="both"/>
        <w:rPr>
          <w:rFonts w:eastAsia="Calibri" w:cs="Arial"/>
          <w:b/>
          <w:bCs/>
        </w:rPr>
      </w:pPr>
      <w:r w:rsidRPr="003878A3">
        <w:rPr>
          <w:rFonts w:cs="Arial"/>
        </w:rPr>
        <w:t>The Committee is a non-executive committee of the Board and its members, including those who are not members of the Board, are bound by the Standing Orders and other policies of the ICB</w:t>
      </w:r>
    </w:p>
    <w:p w14:paraId="08893A17" w14:textId="77777777" w:rsidR="00617FF1" w:rsidRDefault="00617FF1" w:rsidP="00617FF1">
      <w:pPr>
        <w:pStyle w:val="ListParagraph"/>
        <w:rPr>
          <w:rFonts w:cs="Arial"/>
        </w:rPr>
      </w:pPr>
    </w:p>
    <w:p w14:paraId="78765FDF" w14:textId="23EB65D2" w:rsidR="00673091" w:rsidRPr="003878A3" w:rsidRDefault="006D16C0" w:rsidP="00471D56">
      <w:pPr>
        <w:numPr>
          <w:ilvl w:val="1"/>
          <w:numId w:val="36"/>
        </w:numPr>
        <w:autoSpaceDE w:val="0"/>
        <w:autoSpaceDN w:val="0"/>
        <w:adjustRightInd w:val="0"/>
        <w:ind w:left="851" w:hanging="851"/>
        <w:jc w:val="both"/>
        <w:rPr>
          <w:rFonts w:eastAsia="Calibri" w:cs="Arial"/>
          <w:b/>
          <w:bCs/>
        </w:rPr>
      </w:pPr>
      <w:r>
        <w:rPr>
          <w:rFonts w:cs="Arial"/>
        </w:rPr>
        <w:t xml:space="preserve">To support the clustering arrangements with BNSSG ICB, </w:t>
      </w:r>
      <w:r w:rsidR="00874017">
        <w:rPr>
          <w:rFonts w:cs="Arial"/>
          <w:color w:val="00B050"/>
        </w:rPr>
        <w:t>t</w:t>
      </w:r>
      <w:r>
        <w:rPr>
          <w:rFonts w:cs="Arial"/>
        </w:rPr>
        <w:t>he committee will</w:t>
      </w:r>
      <w:r w:rsidR="00B2095D">
        <w:rPr>
          <w:rFonts w:cs="Arial"/>
        </w:rPr>
        <w:t xml:space="preserve"> be able to meet ‘in common’ but not be a joint committee.  </w:t>
      </w:r>
      <w:r w:rsidR="00AD072A">
        <w:rPr>
          <w:rFonts w:cs="Arial"/>
        </w:rPr>
        <w:t>However, the membership of the committee will be</w:t>
      </w:r>
      <w:r w:rsidR="004E7564">
        <w:rPr>
          <w:rFonts w:cs="Arial"/>
        </w:rPr>
        <w:t xml:space="preserve"> drawn from the joint Non Executive directors serving both Gloucestershire and BNSSG Boards, as well as other individuals.</w:t>
      </w:r>
    </w:p>
    <w:p w14:paraId="7048F10F" w14:textId="77777777" w:rsidR="00673091" w:rsidRDefault="00673091" w:rsidP="00673091">
      <w:pPr>
        <w:ind w:left="851" w:hanging="851"/>
      </w:pPr>
    </w:p>
    <w:p w14:paraId="3954C0D0" w14:textId="68DE2E6B" w:rsidR="00673091" w:rsidRDefault="00C92EA2" w:rsidP="00673091">
      <w:pPr>
        <w:pStyle w:val="ListParagraph"/>
        <w:numPr>
          <w:ilvl w:val="0"/>
          <w:numId w:val="36"/>
        </w:numPr>
        <w:ind w:left="851" w:hanging="851"/>
        <w:rPr>
          <w:b/>
          <w:bCs/>
        </w:rPr>
      </w:pPr>
      <w:r>
        <w:rPr>
          <w:b/>
          <w:bCs/>
        </w:rPr>
        <w:t>Purpose of the Committee</w:t>
      </w:r>
    </w:p>
    <w:p w14:paraId="0375C8DA" w14:textId="77777777" w:rsidR="00673091" w:rsidRPr="00A93A8B" w:rsidRDefault="00673091" w:rsidP="00673091">
      <w:pPr>
        <w:pStyle w:val="ListParagraph"/>
        <w:ind w:left="851" w:hanging="851"/>
        <w:rPr>
          <w:b/>
          <w:bCs/>
        </w:rPr>
      </w:pPr>
    </w:p>
    <w:p w14:paraId="58A70C24" w14:textId="18520A2A" w:rsidR="00673091" w:rsidRPr="00A93A8B" w:rsidRDefault="00673091" w:rsidP="00471D56">
      <w:pPr>
        <w:pStyle w:val="ListParagraph"/>
        <w:numPr>
          <w:ilvl w:val="1"/>
          <w:numId w:val="36"/>
        </w:numPr>
        <w:ind w:left="851" w:hanging="851"/>
        <w:jc w:val="both"/>
        <w:rPr>
          <w:b/>
          <w:bCs/>
        </w:rPr>
      </w:pPr>
      <w:r w:rsidRPr="00A93A8B">
        <w:rPr>
          <w:rFonts w:cs="Arial"/>
        </w:rPr>
        <w:t>The Committee shall contribute to the overall delivery of the ICB objectives by providing oversight and assurance to the Board on the adequacy of governance, risk management and internal control processes within the I</w:t>
      </w:r>
      <w:r>
        <w:rPr>
          <w:rFonts w:cs="Arial"/>
        </w:rPr>
        <w:t>CB</w:t>
      </w:r>
      <w:r w:rsidR="00FD42C9">
        <w:rPr>
          <w:rFonts w:cs="Arial"/>
        </w:rPr>
        <w:t>.</w:t>
      </w:r>
    </w:p>
    <w:p w14:paraId="1B899CB8" w14:textId="77777777" w:rsidR="00673091" w:rsidRDefault="00673091" w:rsidP="00471D56">
      <w:pPr>
        <w:autoSpaceDE w:val="0"/>
        <w:autoSpaceDN w:val="0"/>
        <w:adjustRightInd w:val="0"/>
        <w:ind w:left="851" w:hanging="851"/>
        <w:jc w:val="both"/>
        <w:rPr>
          <w:rFonts w:eastAsia="Calibri" w:cs="Arial"/>
          <w:b/>
          <w:bCs/>
        </w:rPr>
      </w:pPr>
    </w:p>
    <w:p w14:paraId="094DF7F1" w14:textId="77777777" w:rsidR="00673091" w:rsidRDefault="00673091" w:rsidP="00471D56">
      <w:pPr>
        <w:numPr>
          <w:ilvl w:val="1"/>
          <w:numId w:val="36"/>
        </w:numPr>
        <w:autoSpaceDE w:val="0"/>
        <w:autoSpaceDN w:val="0"/>
        <w:adjustRightInd w:val="0"/>
        <w:ind w:left="851" w:hanging="851"/>
        <w:jc w:val="both"/>
        <w:rPr>
          <w:rFonts w:eastAsia="Calibri" w:cs="Arial"/>
          <w:b/>
          <w:bCs/>
        </w:rPr>
      </w:pPr>
      <w:r>
        <w:rPr>
          <w:rFonts w:eastAsia="Calibri" w:cs="Arial"/>
          <w:bCs/>
        </w:rPr>
        <w:t>T</w:t>
      </w:r>
      <w:r w:rsidRPr="003878A3">
        <w:rPr>
          <w:rFonts w:eastAsia="Calibri" w:cs="Arial"/>
          <w:bCs/>
        </w:rPr>
        <w:t>he Committee shall critically review the Integrated Care Board’s financial reporting and internal control principles and ensure an appropriate relationship with both internal and external auditors, and counter fraud is maintained.</w:t>
      </w:r>
    </w:p>
    <w:p w14:paraId="0F2D9BC4" w14:textId="77777777" w:rsidR="00673091" w:rsidRDefault="00673091" w:rsidP="00471D56">
      <w:pPr>
        <w:pStyle w:val="ListParagraph"/>
        <w:ind w:left="851" w:hanging="851"/>
        <w:jc w:val="both"/>
        <w:rPr>
          <w:rFonts w:cs="Arial"/>
        </w:rPr>
      </w:pPr>
    </w:p>
    <w:p w14:paraId="63BD5F0E" w14:textId="77777777" w:rsidR="00673091" w:rsidRDefault="00673091" w:rsidP="00471D56">
      <w:pPr>
        <w:numPr>
          <w:ilvl w:val="1"/>
          <w:numId w:val="36"/>
        </w:numPr>
        <w:autoSpaceDE w:val="0"/>
        <w:autoSpaceDN w:val="0"/>
        <w:adjustRightInd w:val="0"/>
        <w:ind w:left="851" w:hanging="851"/>
        <w:jc w:val="both"/>
        <w:rPr>
          <w:rFonts w:eastAsia="Calibri" w:cs="Arial"/>
          <w:b/>
          <w:bCs/>
        </w:rPr>
      </w:pPr>
      <w:r w:rsidRPr="003878A3">
        <w:rPr>
          <w:rFonts w:cs="Arial"/>
        </w:rPr>
        <w:t>The duties of the Committee will be driven by the organisation’s objectives and the associated risks. An annual programme of business will be agreed before the start of the financial year; however, this will be flexible to new and emerging priorities and risks.</w:t>
      </w:r>
    </w:p>
    <w:p w14:paraId="72F48668" w14:textId="77777777" w:rsidR="00673091" w:rsidRDefault="00673091" w:rsidP="00471D56">
      <w:pPr>
        <w:pStyle w:val="ListParagraph"/>
        <w:ind w:left="851" w:hanging="851"/>
        <w:jc w:val="both"/>
        <w:rPr>
          <w:rFonts w:cs="Arial"/>
        </w:rPr>
      </w:pPr>
    </w:p>
    <w:p w14:paraId="29D53A52" w14:textId="77777777" w:rsidR="00673091" w:rsidRDefault="00673091" w:rsidP="00471D56">
      <w:pPr>
        <w:numPr>
          <w:ilvl w:val="1"/>
          <w:numId w:val="36"/>
        </w:numPr>
        <w:autoSpaceDE w:val="0"/>
        <w:autoSpaceDN w:val="0"/>
        <w:adjustRightInd w:val="0"/>
        <w:ind w:left="851" w:hanging="851"/>
        <w:jc w:val="both"/>
        <w:rPr>
          <w:rFonts w:eastAsia="Calibri" w:cs="Arial"/>
          <w:b/>
          <w:bCs/>
        </w:rPr>
      </w:pPr>
      <w:r>
        <w:rPr>
          <w:rFonts w:cs="Arial"/>
        </w:rPr>
        <w:t>T</w:t>
      </w:r>
      <w:r w:rsidRPr="003878A3">
        <w:rPr>
          <w:rFonts w:cs="Arial"/>
        </w:rPr>
        <w:t xml:space="preserve">he Audit Committee has no executive powers, other than those delegated in the Scheme of Reservation and Delegation and specified in these terms of reference. </w:t>
      </w:r>
    </w:p>
    <w:p w14:paraId="742B1D0C" w14:textId="77777777" w:rsidR="00673091" w:rsidRDefault="00673091" w:rsidP="00471D56">
      <w:pPr>
        <w:pStyle w:val="ListParagraph"/>
        <w:ind w:left="851" w:hanging="851"/>
        <w:jc w:val="both"/>
        <w:rPr>
          <w:rFonts w:eastAsia="Calibri" w:cs="Arial"/>
        </w:rPr>
      </w:pPr>
    </w:p>
    <w:p w14:paraId="35065D94" w14:textId="77777777" w:rsidR="00673091" w:rsidRDefault="00673091" w:rsidP="00471D56">
      <w:pPr>
        <w:numPr>
          <w:ilvl w:val="1"/>
          <w:numId w:val="36"/>
        </w:numPr>
        <w:autoSpaceDE w:val="0"/>
        <w:autoSpaceDN w:val="0"/>
        <w:adjustRightInd w:val="0"/>
        <w:ind w:left="851" w:hanging="851"/>
        <w:jc w:val="both"/>
        <w:rPr>
          <w:rFonts w:eastAsia="Calibri" w:cs="Arial"/>
          <w:b/>
          <w:bCs/>
        </w:rPr>
      </w:pPr>
      <w:r w:rsidRPr="003878A3">
        <w:rPr>
          <w:rFonts w:eastAsia="Calibri" w:cs="Arial"/>
        </w:rPr>
        <w:t>For the avoidance of doubt, the Committee will comply with, the ICB Standing Orders, Standing Financial Instructions and the SoRD</w:t>
      </w:r>
      <w:r>
        <w:rPr>
          <w:rFonts w:eastAsia="Calibri" w:cs="Arial"/>
        </w:rPr>
        <w:t>.</w:t>
      </w:r>
    </w:p>
    <w:p w14:paraId="62DD0CFA" w14:textId="77777777" w:rsidR="00673091" w:rsidRDefault="00673091" w:rsidP="00673091">
      <w:pPr>
        <w:pStyle w:val="ListParagraph"/>
        <w:ind w:left="851" w:hanging="851"/>
        <w:rPr>
          <w:rFonts w:eastAsia="Calibri" w:cs="Arial"/>
          <w:u w:val="single"/>
        </w:rPr>
      </w:pPr>
    </w:p>
    <w:p w14:paraId="5547C0E4" w14:textId="77777777" w:rsidR="00673091" w:rsidRDefault="00673091" w:rsidP="00673091">
      <w:pPr>
        <w:pStyle w:val="ListParagraph"/>
        <w:numPr>
          <w:ilvl w:val="0"/>
          <w:numId w:val="36"/>
        </w:numPr>
        <w:ind w:left="851" w:hanging="851"/>
        <w:rPr>
          <w:b/>
          <w:bCs/>
        </w:rPr>
      </w:pPr>
      <w:r>
        <w:rPr>
          <w:b/>
          <w:bCs/>
        </w:rPr>
        <w:t>Delegated Authority</w:t>
      </w:r>
    </w:p>
    <w:p w14:paraId="3CBFBE26" w14:textId="77777777" w:rsidR="00673091" w:rsidRDefault="00673091" w:rsidP="00673091">
      <w:pPr>
        <w:pStyle w:val="ListParagraph"/>
        <w:ind w:left="851" w:hanging="851"/>
        <w:rPr>
          <w:rFonts w:eastAsia="Calibri" w:cs="Arial"/>
          <w:u w:val="single"/>
        </w:rPr>
      </w:pPr>
    </w:p>
    <w:p w14:paraId="22EE910C" w14:textId="77777777" w:rsidR="00673091" w:rsidRDefault="00673091" w:rsidP="00673091">
      <w:pPr>
        <w:numPr>
          <w:ilvl w:val="1"/>
          <w:numId w:val="36"/>
        </w:numPr>
        <w:autoSpaceDE w:val="0"/>
        <w:autoSpaceDN w:val="0"/>
        <w:adjustRightInd w:val="0"/>
        <w:ind w:left="851" w:hanging="851"/>
        <w:rPr>
          <w:rFonts w:eastAsia="Calibri" w:cs="Arial"/>
          <w:b/>
          <w:bCs/>
        </w:rPr>
      </w:pPr>
      <w:r>
        <w:rPr>
          <w:rFonts w:eastAsia="Calibri" w:cs="Arial"/>
        </w:rPr>
        <w:t>T</w:t>
      </w:r>
      <w:r w:rsidRPr="003878A3">
        <w:rPr>
          <w:rFonts w:eastAsia="Calibri" w:cs="Arial"/>
        </w:rPr>
        <w:t>he Audit Committee is a formal committee of the ICB. The Board has delegated authority to the Committee as set out in the Scheme of Reservation and Delegation and may be amended from time to time.</w:t>
      </w:r>
    </w:p>
    <w:p w14:paraId="353F39A6" w14:textId="77777777" w:rsidR="00673091" w:rsidRDefault="00673091" w:rsidP="00673091">
      <w:pPr>
        <w:autoSpaceDE w:val="0"/>
        <w:autoSpaceDN w:val="0"/>
        <w:adjustRightInd w:val="0"/>
        <w:ind w:left="851" w:hanging="851"/>
        <w:rPr>
          <w:rFonts w:eastAsia="Calibri" w:cs="Arial"/>
          <w:b/>
          <w:bCs/>
        </w:rPr>
      </w:pPr>
    </w:p>
    <w:p w14:paraId="5593694C" w14:textId="77777777" w:rsidR="00673091" w:rsidRPr="00864994" w:rsidRDefault="00673091" w:rsidP="00673091">
      <w:pPr>
        <w:numPr>
          <w:ilvl w:val="1"/>
          <w:numId w:val="36"/>
        </w:numPr>
        <w:autoSpaceDE w:val="0"/>
        <w:autoSpaceDN w:val="0"/>
        <w:adjustRightInd w:val="0"/>
        <w:ind w:left="851" w:hanging="851"/>
        <w:rPr>
          <w:rFonts w:eastAsia="Calibri" w:cs="Arial"/>
          <w:b/>
          <w:bCs/>
        </w:rPr>
      </w:pPr>
      <w:r w:rsidRPr="00864994">
        <w:rPr>
          <w:rFonts w:eastAsia="Calibri" w:cs="Arial"/>
        </w:rPr>
        <w:t>The Audit Committee is authorised by the Integrated Care Board to:</w:t>
      </w:r>
    </w:p>
    <w:p w14:paraId="133B7A34" w14:textId="77777777" w:rsidR="00673091" w:rsidRDefault="00673091" w:rsidP="00673091">
      <w:pPr>
        <w:pStyle w:val="ListParagraph"/>
        <w:ind w:left="851" w:hanging="851"/>
        <w:rPr>
          <w:rFonts w:eastAsia="Calibri" w:cs="Arial"/>
          <w:b/>
          <w:bCs/>
        </w:rPr>
      </w:pPr>
    </w:p>
    <w:p w14:paraId="6BCBDE73" w14:textId="77777777" w:rsidR="00673091" w:rsidRPr="00C4209F" w:rsidRDefault="00673091" w:rsidP="00673091">
      <w:pPr>
        <w:pStyle w:val="ListParagraph"/>
        <w:numPr>
          <w:ilvl w:val="0"/>
          <w:numId w:val="31"/>
        </w:numPr>
        <w:autoSpaceDE w:val="0"/>
        <w:autoSpaceDN w:val="0"/>
        <w:adjustRightInd w:val="0"/>
        <w:ind w:left="1418" w:hanging="425"/>
        <w:contextualSpacing w:val="0"/>
        <w:jc w:val="both"/>
        <w:rPr>
          <w:rFonts w:eastAsia="Calibri" w:cs="Arial"/>
        </w:rPr>
      </w:pPr>
      <w:r>
        <w:rPr>
          <w:rFonts w:eastAsia="Calibri" w:cs="Arial"/>
        </w:rPr>
        <w:t>S</w:t>
      </w:r>
      <w:r w:rsidRPr="00C4209F">
        <w:rPr>
          <w:rFonts w:eastAsia="Calibri" w:cs="Arial"/>
        </w:rPr>
        <w:t>eek any information it requires within its remit, from any employee or member of the ICB (who are directed to co-operate with any request made by the Committee) as outlined in these terms of reference</w:t>
      </w:r>
      <w:r>
        <w:rPr>
          <w:rFonts w:eastAsia="Calibri" w:cs="Arial"/>
        </w:rPr>
        <w:t>;</w:t>
      </w:r>
    </w:p>
    <w:p w14:paraId="652B9875" w14:textId="77777777" w:rsidR="00471D56" w:rsidRDefault="00673091" w:rsidP="00471D56">
      <w:pPr>
        <w:pStyle w:val="ListParagraph"/>
        <w:numPr>
          <w:ilvl w:val="0"/>
          <w:numId w:val="31"/>
        </w:numPr>
        <w:autoSpaceDE w:val="0"/>
        <w:autoSpaceDN w:val="0"/>
        <w:adjustRightInd w:val="0"/>
        <w:ind w:left="1418" w:hanging="425"/>
        <w:contextualSpacing w:val="0"/>
        <w:jc w:val="both"/>
        <w:rPr>
          <w:rFonts w:eastAsia="Calibri" w:cs="Arial"/>
        </w:rPr>
      </w:pPr>
      <w:r>
        <w:rPr>
          <w:rFonts w:eastAsia="Calibri" w:cs="Arial"/>
        </w:rPr>
        <w:t>C</w:t>
      </w:r>
      <w:r w:rsidRPr="00765B45">
        <w:rPr>
          <w:rFonts w:eastAsia="Calibri" w:cs="Arial"/>
        </w:rPr>
        <w:t>ommission any reports it deems necessary to help fulfil its obligations</w:t>
      </w:r>
      <w:r>
        <w:rPr>
          <w:rFonts w:eastAsia="Calibri" w:cs="Arial"/>
        </w:rPr>
        <w:t>;</w:t>
      </w:r>
    </w:p>
    <w:p w14:paraId="3D7C634C" w14:textId="13CE1C97" w:rsidR="00673091" w:rsidRDefault="00673091" w:rsidP="00471D56">
      <w:pPr>
        <w:pStyle w:val="ListParagraph"/>
        <w:numPr>
          <w:ilvl w:val="0"/>
          <w:numId w:val="31"/>
        </w:numPr>
        <w:autoSpaceDE w:val="0"/>
        <w:autoSpaceDN w:val="0"/>
        <w:adjustRightInd w:val="0"/>
        <w:ind w:left="1418" w:hanging="425"/>
        <w:contextualSpacing w:val="0"/>
        <w:jc w:val="both"/>
        <w:rPr>
          <w:rFonts w:eastAsia="Calibri" w:cs="Arial"/>
        </w:rPr>
      </w:pPr>
      <w:r w:rsidRPr="00471D56">
        <w:rPr>
          <w:rFonts w:eastAsia="Calibri" w:cs="Arial"/>
        </w:rPr>
        <w:t>Obtain legal or other independent professional advice and secure the attendance of advisors with relevant expertise if it considers this is necessary to fulfil its functions. In doing so the Committee must follow any procedures put in place by the ICB for obtaining legal or professional advice.</w:t>
      </w:r>
    </w:p>
    <w:p w14:paraId="7FB74167" w14:textId="77777777" w:rsidR="00471D56" w:rsidRPr="00471D56" w:rsidRDefault="00471D56" w:rsidP="00471D56">
      <w:pPr>
        <w:autoSpaceDE w:val="0"/>
        <w:autoSpaceDN w:val="0"/>
        <w:adjustRightInd w:val="0"/>
        <w:jc w:val="both"/>
        <w:rPr>
          <w:rFonts w:eastAsia="Calibri" w:cs="Arial"/>
        </w:rPr>
      </w:pPr>
    </w:p>
    <w:p w14:paraId="67FA3A97" w14:textId="77777777" w:rsidR="00673091" w:rsidRPr="00864994" w:rsidRDefault="00673091" w:rsidP="00673091">
      <w:pPr>
        <w:numPr>
          <w:ilvl w:val="1"/>
          <w:numId w:val="36"/>
        </w:numPr>
        <w:autoSpaceDE w:val="0"/>
        <w:autoSpaceDN w:val="0"/>
        <w:adjustRightInd w:val="0"/>
        <w:ind w:left="851" w:hanging="851"/>
        <w:rPr>
          <w:rFonts w:eastAsia="Calibri" w:cs="Arial"/>
          <w:b/>
          <w:bCs/>
        </w:rPr>
      </w:pPr>
      <w:r w:rsidRPr="003878A3">
        <w:rPr>
          <w:rFonts w:eastAsia="Calibri" w:cs="Arial"/>
        </w:rPr>
        <w:t>The Audit Committee holds only those powers as delegated in these Terms of Reference as determined by the ICB Board</w:t>
      </w:r>
    </w:p>
    <w:p w14:paraId="05A6A6D9" w14:textId="77777777" w:rsidR="00673091" w:rsidRDefault="00673091" w:rsidP="00673091">
      <w:pPr>
        <w:autoSpaceDE w:val="0"/>
        <w:autoSpaceDN w:val="0"/>
        <w:adjustRightInd w:val="0"/>
        <w:ind w:left="851" w:hanging="851"/>
        <w:rPr>
          <w:rFonts w:eastAsia="Calibri" w:cs="Arial"/>
          <w:b/>
          <w:bCs/>
        </w:rPr>
      </w:pPr>
    </w:p>
    <w:p w14:paraId="655B8D33" w14:textId="77777777" w:rsidR="00673091" w:rsidRDefault="00673091" w:rsidP="00673091">
      <w:pPr>
        <w:pStyle w:val="ListParagraph"/>
        <w:numPr>
          <w:ilvl w:val="0"/>
          <w:numId w:val="36"/>
        </w:numPr>
        <w:ind w:left="851" w:hanging="851"/>
        <w:rPr>
          <w:b/>
          <w:bCs/>
        </w:rPr>
      </w:pPr>
      <w:r>
        <w:rPr>
          <w:b/>
          <w:bCs/>
        </w:rPr>
        <w:t>Membership and Structure</w:t>
      </w:r>
    </w:p>
    <w:p w14:paraId="0444CA7A" w14:textId="77777777" w:rsidR="00673091" w:rsidRDefault="00673091" w:rsidP="00673091">
      <w:pPr>
        <w:autoSpaceDE w:val="0"/>
        <w:autoSpaceDN w:val="0"/>
        <w:adjustRightInd w:val="0"/>
        <w:ind w:left="851" w:hanging="851"/>
        <w:rPr>
          <w:rFonts w:eastAsia="Calibri" w:cs="Arial"/>
          <w:b/>
          <w:bCs/>
        </w:rPr>
      </w:pPr>
      <w:bookmarkStart w:id="2" w:name="_Hlk82942768"/>
    </w:p>
    <w:p w14:paraId="5E1861D7" w14:textId="77777777" w:rsidR="00673091" w:rsidRPr="00864994" w:rsidRDefault="00673091" w:rsidP="00673091">
      <w:pPr>
        <w:numPr>
          <w:ilvl w:val="1"/>
          <w:numId w:val="36"/>
        </w:numPr>
        <w:autoSpaceDE w:val="0"/>
        <w:autoSpaceDN w:val="0"/>
        <w:adjustRightInd w:val="0"/>
        <w:ind w:left="851" w:hanging="851"/>
        <w:rPr>
          <w:rFonts w:eastAsia="Calibri" w:cs="Arial"/>
          <w:b/>
          <w:bCs/>
          <w:u w:val="single"/>
        </w:rPr>
      </w:pPr>
      <w:r w:rsidRPr="00864994">
        <w:rPr>
          <w:rFonts w:eastAsia="Calibri" w:cs="Arial"/>
          <w:u w:val="single"/>
        </w:rPr>
        <w:t>Membership</w:t>
      </w:r>
    </w:p>
    <w:p w14:paraId="686E65CC" w14:textId="77777777" w:rsidR="00673091" w:rsidRPr="00864994" w:rsidRDefault="00673091" w:rsidP="00673091">
      <w:pPr>
        <w:autoSpaceDE w:val="0"/>
        <w:autoSpaceDN w:val="0"/>
        <w:adjustRightInd w:val="0"/>
        <w:ind w:left="851" w:hanging="851"/>
        <w:rPr>
          <w:rFonts w:eastAsia="Calibri" w:cs="Arial"/>
          <w:b/>
          <w:bCs/>
          <w:u w:val="single"/>
        </w:rPr>
      </w:pPr>
    </w:p>
    <w:p w14:paraId="6E442424" w14:textId="77777777" w:rsidR="00673091" w:rsidRDefault="00673091" w:rsidP="00471D56">
      <w:pPr>
        <w:numPr>
          <w:ilvl w:val="2"/>
          <w:numId w:val="36"/>
        </w:numPr>
        <w:autoSpaceDE w:val="0"/>
        <w:autoSpaceDN w:val="0"/>
        <w:adjustRightInd w:val="0"/>
        <w:ind w:left="851" w:hanging="851"/>
        <w:jc w:val="both"/>
        <w:rPr>
          <w:rFonts w:eastAsia="Calibri" w:cs="Arial"/>
          <w:b/>
          <w:bCs/>
          <w:u w:val="single"/>
        </w:rPr>
      </w:pPr>
      <w:r w:rsidRPr="00864994">
        <w:rPr>
          <w:rFonts w:cs="Arial"/>
        </w:rPr>
        <w:t>The Committee members shall be appointed by the Board in accordance with the ICB Constitution.</w:t>
      </w:r>
    </w:p>
    <w:p w14:paraId="472B5B89" w14:textId="77777777" w:rsidR="00673091" w:rsidRDefault="00673091" w:rsidP="00471D56">
      <w:pPr>
        <w:autoSpaceDE w:val="0"/>
        <w:autoSpaceDN w:val="0"/>
        <w:adjustRightInd w:val="0"/>
        <w:ind w:left="851" w:hanging="851"/>
        <w:jc w:val="both"/>
        <w:rPr>
          <w:rFonts w:eastAsia="Calibri" w:cs="Arial"/>
          <w:b/>
          <w:bCs/>
          <w:u w:val="single"/>
        </w:rPr>
      </w:pPr>
    </w:p>
    <w:p w14:paraId="65636451" w14:textId="6BA30B48" w:rsidR="00673091" w:rsidRPr="00864994" w:rsidRDefault="00D8017B" w:rsidP="00471D56">
      <w:pPr>
        <w:numPr>
          <w:ilvl w:val="2"/>
          <w:numId w:val="36"/>
        </w:numPr>
        <w:autoSpaceDE w:val="0"/>
        <w:autoSpaceDN w:val="0"/>
        <w:adjustRightInd w:val="0"/>
        <w:ind w:left="851" w:hanging="851"/>
        <w:jc w:val="both"/>
        <w:rPr>
          <w:rFonts w:eastAsia="Calibri" w:cs="Arial"/>
          <w:b/>
          <w:bCs/>
          <w:u w:val="single"/>
        </w:rPr>
      </w:pPr>
      <w:r w:rsidRPr="000B499B">
        <w:rPr>
          <w:bCs/>
        </w:rPr>
        <w:t>The following are members of th</w:t>
      </w:r>
      <w:r w:rsidR="00B26A79">
        <w:rPr>
          <w:bCs/>
        </w:rPr>
        <w:t>is</w:t>
      </w:r>
      <w:r>
        <w:rPr>
          <w:bCs/>
        </w:rPr>
        <w:t xml:space="preserve"> </w:t>
      </w:r>
      <w:r w:rsidRPr="000B499B">
        <w:rPr>
          <w:bCs/>
        </w:rPr>
        <w:t xml:space="preserve">Committee </w:t>
      </w:r>
      <w:r w:rsidR="00B26A79">
        <w:rPr>
          <w:bCs/>
        </w:rPr>
        <w:t xml:space="preserve">and </w:t>
      </w:r>
      <w:r w:rsidRPr="000B499B">
        <w:rPr>
          <w:bCs/>
        </w:rPr>
        <w:t>have voting rights and decision-making powers</w:t>
      </w:r>
      <w:r>
        <w:rPr>
          <w:bCs/>
        </w:rPr>
        <w:t xml:space="preserve">.  They </w:t>
      </w:r>
      <w:r w:rsidR="00B26A79">
        <w:rPr>
          <w:bCs/>
        </w:rPr>
        <w:t xml:space="preserve">are </w:t>
      </w:r>
      <w:r>
        <w:rPr>
          <w:bCs/>
        </w:rPr>
        <w:t>appointed by their respective Board to the membership of this Committee</w:t>
      </w:r>
      <w:r w:rsidR="00673091" w:rsidRPr="00864994">
        <w:rPr>
          <w:rFonts w:cs="Arial"/>
        </w:rPr>
        <w:t>:</w:t>
      </w:r>
    </w:p>
    <w:p w14:paraId="310C778E" w14:textId="77777777" w:rsidR="00673091" w:rsidRDefault="00673091" w:rsidP="00471D56">
      <w:pPr>
        <w:autoSpaceDE w:val="0"/>
        <w:autoSpaceDN w:val="0"/>
        <w:adjustRightInd w:val="0"/>
        <w:jc w:val="both"/>
        <w:rPr>
          <w:rFonts w:cs="Arial"/>
        </w:rPr>
      </w:pPr>
    </w:p>
    <w:tbl>
      <w:tblPr>
        <w:tblStyle w:val="TableGrid1"/>
        <w:tblW w:w="0" w:type="auto"/>
        <w:tblInd w:w="142" w:type="dxa"/>
        <w:tblLook w:val="04A0" w:firstRow="1" w:lastRow="0" w:firstColumn="1" w:lastColumn="0" w:noHBand="0" w:noVBand="1"/>
      </w:tblPr>
      <w:tblGrid>
        <w:gridCol w:w="4357"/>
        <w:gridCol w:w="4517"/>
      </w:tblGrid>
      <w:tr w:rsidR="00081F0F" w:rsidRPr="000A4725" w14:paraId="365810EE" w14:textId="77777777" w:rsidTr="00DC78F0">
        <w:tc>
          <w:tcPr>
            <w:tcW w:w="8874" w:type="dxa"/>
            <w:gridSpan w:val="2"/>
          </w:tcPr>
          <w:p w14:paraId="3C4ECE95" w14:textId="77777777" w:rsidR="00081F0F" w:rsidRPr="000A4725" w:rsidRDefault="00081F0F" w:rsidP="000A4725">
            <w:pPr>
              <w:spacing w:before="120" w:after="120"/>
              <w:jc w:val="center"/>
              <w:rPr>
                <w:b/>
                <w:bCs/>
                <w:color w:val="000000"/>
                <w:sz w:val="22"/>
                <w:szCs w:val="26"/>
                <w:lang w:eastAsia="en-GB"/>
              </w:rPr>
            </w:pPr>
            <w:bookmarkStart w:id="3" w:name="_Hlk211600174"/>
            <w:r w:rsidRPr="000A4725">
              <w:rPr>
                <w:b/>
                <w:bCs/>
                <w:color w:val="000000"/>
                <w:sz w:val="22"/>
                <w:szCs w:val="26"/>
                <w:lang w:eastAsia="en-GB"/>
              </w:rPr>
              <w:t>Gloucestershire ICB</w:t>
            </w:r>
          </w:p>
        </w:tc>
      </w:tr>
      <w:tr w:rsidR="000A4725" w:rsidRPr="000A4725" w14:paraId="4F7B51AD" w14:textId="77777777" w:rsidTr="00081F0F">
        <w:tc>
          <w:tcPr>
            <w:tcW w:w="8874" w:type="dxa"/>
            <w:gridSpan w:val="2"/>
          </w:tcPr>
          <w:p w14:paraId="6B8E5C64" w14:textId="5720E760" w:rsidR="000A4725" w:rsidRPr="000A4725" w:rsidRDefault="000A4725" w:rsidP="000A4725">
            <w:pPr>
              <w:spacing w:before="120" w:after="120"/>
              <w:jc w:val="center"/>
              <w:rPr>
                <w:b/>
                <w:bCs/>
                <w:color w:val="000000"/>
                <w:sz w:val="22"/>
                <w:szCs w:val="26"/>
                <w:lang w:eastAsia="en-GB"/>
              </w:rPr>
            </w:pPr>
            <w:r>
              <w:rPr>
                <w:sz w:val="22"/>
                <w:szCs w:val="26"/>
                <w:lang w:eastAsia="en-GB"/>
              </w:rPr>
              <w:t>Steve West</w:t>
            </w:r>
            <w:r w:rsidRPr="000A4725">
              <w:rPr>
                <w:sz w:val="22"/>
                <w:szCs w:val="26"/>
                <w:lang w:eastAsia="en-GB"/>
              </w:rPr>
              <w:t>, Joint NED (Chair)</w:t>
            </w:r>
          </w:p>
        </w:tc>
      </w:tr>
      <w:tr w:rsidR="000A4725" w:rsidRPr="000A4725" w14:paraId="1D7F9EBF" w14:textId="77777777" w:rsidTr="00081F0F">
        <w:tc>
          <w:tcPr>
            <w:tcW w:w="8874" w:type="dxa"/>
            <w:gridSpan w:val="2"/>
          </w:tcPr>
          <w:p w14:paraId="48F942AC" w14:textId="77777777" w:rsidR="000A4725" w:rsidRPr="000A4725" w:rsidRDefault="000A4725" w:rsidP="000A4725">
            <w:pPr>
              <w:spacing w:before="120" w:after="120"/>
              <w:jc w:val="center"/>
              <w:rPr>
                <w:sz w:val="22"/>
                <w:szCs w:val="26"/>
                <w:lang w:eastAsia="en-GB"/>
              </w:rPr>
            </w:pPr>
            <w:r w:rsidRPr="000A4725">
              <w:rPr>
                <w:sz w:val="22"/>
                <w:szCs w:val="26"/>
                <w:lang w:eastAsia="en-GB"/>
              </w:rPr>
              <w:t>Joint NED – Chair of FPQ</w:t>
            </w:r>
          </w:p>
        </w:tc>
      </w:tr>
      <w:tr w:rsidR="000A4725" w:rsidRPr="000A4725" w14:paraId="611B6697" w14:textId="77777777" w:rsidTr="00081F0F">
        <w:tc>
          <w:tcPr>
            <w:tcW w:w="8874" w:type="dxa"/>
            <w:gridSpan w:val="2"/>
          </w:tcPr>
          <w:p w14:paraId="43F9CC32" w14:textId="77777777" w:rsidR="000A4725" w:rsidRPr="000A4725" w:rsidRDefault="000A4725" w:rsidP="000A4725">
            <w:pPr>
              <w:spacing w:before="120" w:after="120"/>
              <w:jc w:val="center"/>
              <w:rPr>
                <w:sz w:val="22"/>
                <w:szCs w:val="26"/>
                <w:lang w:eastAsia="en-GB"/>
              </w:rPr>
            </w:pPr>
            <w:r w:rsidRPr="000A4725">
              <w:rPr>
                <w:sz w:val="22"/>
                <w:szCs w:val="26"/>
                <w:lang w:eastAsia="en-GB"/>
              </w:rPr>
              <w:t>Joint NED – Chair of Rem Comm</w:t>
            </w:r>
          </w:p>
        </w:tc>
      </w:tr>
      <w:tr w:rsidR="00623214" w:rsidRPr="000A4725" w14:paraId="112397DB" w14:textId="77777777" w:rsidTr="00081F0F">
        <w:tc>
          <w:tcPr>
            <w:tcW w:w="8874" w:type="dxa"/>
            <w:gridSpan w:val="2"/>
          </w:tcPr>
          <w:p w14:paraId="7AA46E2C" w14:textId="2D78E117" w:rsidR="00623214" w:rsidRPr="000A4725" w:rsidRDefault="00623214" w:rsidP="000A4725">
            <w:pPr>
              <w:spacing w:before="120" w:after="120"/>
              <w:jc w:val="center"/>
              <w:rPr>
                <w:sz w:val="22"/>
                <w:szCs w:val="26"/>
                <w:lang w:eastAsia="en-GB"/>
              </w:rPr>
            </w:pPr>
            <w:r w:rsidRPr="00623214">
              <w:rPr>
                <w:sz w:val="22"/>
                <w:szCs w:val="26"/>
                <w:lang w:eastAsia="en-GB"/>
              </w:rPr>
              <w:t>A Local Authority partner member</w:t>
            </w:r>
          </w:p>
        </w:tc>
      </w:tr>
      <w:tr w:rsidR="00623214" w:rsidRPr="000A4725" w14:paraId="27D98E60" w14:textId="77777777" w:rsidTr="00081F0F">
        <w:tc>
          <w:tcPr>
            <w:tcW w:w="8874" w:type="dxa"/>
            <w:gridSpan w:val="2"/>
          </w:tcPr>
          <w:p w14:paraId="219D3A7D" w14:textId="1144EACA" w:rsidR="00623214" w:rsidRPr="000A4725" w:rsidRDefault="00623214" w:rsidP="000A4725">
            <w:pPr>
              <w:spacing w:before="120" w:after="120"/>
              <w:jc w:val="center"/>
              <w:rPr>
                <w:sz w:val="22"/>
                <w:szCs w:val="26"/>
                <w:lang w:eastAsia="en-GB"/>
              </w:rPr>
            </w:pPr>
            <w:r w:rsidRPr="00623214">
              <w:rPr>
                <w:sz w:val="22"/>
                <w:szCs w:val="26"/>
                <w:lang w:eastAsia="en-GB"/>
              </w:rPr>
              <w:t>A provider partner member</w:t>
            </w:r>
            <w:r w:rsidR="00240919">
              <w:rPr>
                <w:sz w:val="22"/>
                <w:szCs w:val="26"/>
                <w:lang w:eastAsia="en-GB"/>
              </w:rPr>
              <w:t xml:space="preserve"> from any sector</w:t>
            </w:r>
          </w:p>
        </w:tc>
      </w:tr>
      <w:tr w:rsidR="000A4725" w:rsidRPr="000A4725" w14:paraId="25606922" w14:textId="77777777" w:rsidTr="00081F0F">
        <w:tc>
          <w:tcPr>
            <w:tcW w:w="8874" w:type="dxa"/>
            <w:gridSpan w:val="2"/>
          </w:tcPr>
          <w:p w14:paraId="04C8C5FF" w14:textId="77777777" w:rsidR="000A4725" w:rsidRPr="000A4725" w:rsidRDefault="000A4725" w:rsidP="000A4725">
            <w:pPr>
              <w:spacing w:before="120" w:after="120"/>
              <w:jc w:val="center"/>
              <w:rPr>
                <w:sz w:val="22"/>
                <w:szCs w:val="26"/>
                <w:highlight w:val="green"/>
                <w:lang w:eastAsia="en-GB"/>
              </w:rPr>
            </w:pPr>
          </w:p>
        </w:tc>
      </w:tr>
      <w:tr w:rsidR="000A4725" w:rsidRPr="000A4725" w14:paraId="2E9A1A94" w14:textId="77777777" w:rsidTr="00081F0F">
        <w:tc>
          <w:tcPr>
            <w:tcW w:w="4357" w:type="dxa"/>
          </w:tcPr>
          <w:p w14:paraId="7EADF83E" w14:textId="77777777" w:rsidR="000A4725" w:rsidRPr="000A4725" w:rsidRDefault="000A4725" w:rsidP="000A4725">
            <w:pPr>
              <w:spacing w:before="120" w:after="120"/>
              <w:rPr>
                <w:sz w:val="22"/>
                <w:szCs w:val="26"/>
                <w:lang w:eastAsia="en-GB"/>
              </w:rPr>
            </w:pPr>
          </w:p>
        </w:tc>
        <w:tc>
          <w:tcPr>
            <w:tcW w:w="4517" w:type="dxa"/>
          </w:tcPr>
          <w:p w14:paraId="731959E2" w14:textId="77777777" w:rsidR="000A4725" w:rsidRPr="000A4725" w:rsidRDefault="000A4725" w:rsidP="000A4725">
            <w:pPr>
              <w:spacing w:before="120" w:after="120"/>
              <w:rPr>
                <w:color w:val="000000"/>
                <w:sz w:val="22"/>
                <w:szCs w:val="26"/>
                <w:lang w:eastAsia="en-GB"/>
              </w:rPr>
            </w:pPr>
          </w:p>
        </w:tc>
      </w:tr>
      <w:bookmarkEnd w:id="3"/>
    </w:tbl>
    <w:p w14:paraId="3DBD2740" w14:textId="77777777" w:rsidR="000A4725" w:rsidRDefault="000A4725" w:rsidP="00471D56">
      <w:pPr>
        <w:autoSpaceDE w:val="0"/>
        <w:autoSpaceDN w:val="0"/>
        <w:adjustRightInd w:val="0"/>
        <w:jc w:val="both"/>
        <w:rPr>
          <w:rFonts w:cs="Arial"/>
        </w:rPr>
      </w:pPr>
    </w:p>
    <w:bookmarkEnd w:id="2"/>
    <w:p w14:paraId="55C8AE26" w14:textId="77777777" w:rsidR="00673091" w:rsidRPr="00240919" w:rsidRDefault="00673091" w:rsidP="00240919">
      <w:pPr>
        <w:jc w:val="both"/>
        <w:rPr>
          <w:rFonts w:cs="Arial"/>
          <w:i/>
          <w:iCs/>
        </w:rPr>
      </w:pPr>
    </w:p>
    <w:p w14:paraId="0ECDC6D1" w14:textId="77777777" w:rsidR="00673091" w:rsidRDefault="00673091" w:rsidP="00471D56">
      <w:pPr>
        <w:numPr>
          <w:ilvl w:val="2"/>
          <w:numId w:val="36"/>
        </w:numPr>
        <w:autoSpaceDE w:val="0"/>
        <w:autoSpaceDN w:val="0"/>
        <w:adjustRightInd w:val="0"/>
        <w:ind w:left="851" w:hanging="862"/>
        <w:jc w:val="both"/>
        <w:rPr>
          <w:rFonts w:eastAsia="Calibri" w:cs="Arial"/>
          <w:b/>
          <w:bCs/>
          <w:u w:val="single"/>
        </w:rPr>
      </w:pPr>
      <w:r w:rsidRPr="00864994">
        <w:rPr>
          <w:rFonts w:cs="Arial"/>
        </w:rPr>
        <w:t>Neither the Chair of the Board, nor employees of the ICB will be members of the Committee. Other members of the Committee need not be members of the Board, but they may be.</w:t>
      </w:r>
    </w:p>
    <w:p w14:paraId="0750FFB2" w14:textId="77777777" w:rsidR="00673091" w:rsidRDefault="00673091" w:rsidP="00471D56">
      <w:pPr>
        <w:autoSpaceDE w:val="0"/>
        <w:autoSpaceDN w:val="0"/>
        <w:adjustRightInd w:val="0"/>
        <w:ind w:left="851" w:hanging="862"/>
        <w:jc w:val="both"/>
        <w:rPr>
          <w:rFonts w:eastAsia="Calibri" w:cs="Arial"/>
          <w:b/>
          <w:bCs/>
          <w:u w:val="single"/>
        </w:rPr>
      </w:pPr>
    </w:p>
    <w:p w14:paraId="496DF2E1" w14:textId="4BC9EA8F" w:rsidR="00673091" w:rsidRPr="00864994" w:rsidRDefault="00673091" w:rsidP="00471D56">
      <w:pPr>
        <w:numPr>
          <w:ilvl w:val="2"/>
          <w:numId w:val="36"/>
        </w:numPr>
        <w:autoSpaceDE w:val="0"/>
        <w:autoSpaceDN w:val="0"/>
        <w:adjustRightInd w:val="0"/>
        <w:ind w:left="851" w:hanging="862"/>
        <w:jc w:val="both"/>
        <w:rPr>
          <w:rFonts w:eastAsia="Calibri" w:cs="Arial"/>
          <w:b/>
          <w:bCs/>
          <w:u w:val="single"/>
        </w:rPr>
      </w:pPr>
      <w:r w:rsidRPr="00864994">
        <w:rPr>
          <w:rFonts w:cs="Arial"/>
        </w:rPr>
        <w:t>Members will possess between them knowledge, skills and experience in: accounting, risk management,</w:t>
      </w:r>
      <w:r w:rsidR="00D651DD">
        <w:rPr>
          <w:rFonts w:cs="Arial"/>
        </w:rPr>
        <w:t xml:space="preserve"> corporate governance,</w:t>
      </w:r>
      <w:r w:rsidR="00057C6F">
        <w:rPr>
          <w:rFonts w:cs="Arial"/>
        </w:rPr>
        <w:t xml:space="preserve"> cyber security,</w:t>
      </w:r>
      <w:r w:rsidRPr="00864994">
        <w:rPr>
          <w:rFonts w:cs="Arial"/>
        </w:rPr>
        <w:t xml:space="preserve"> internal, external audit; and technical or specialist issues pertinent to the ICB’s business. </w:t>
      </w:r>
      <w:bookmarkStart w:id="4" w:name="_Hlk83400409"/>
      <w:r w:rsidRPr="00864994">
        <w:rPr>
          <w:rFonts w:cs="Arial"/>
        </w:rPr>
        <w:t>When determining the membership of the Committee, active consideration will be made to diversity and equality.</w:t>
      </w:r>
      <w:bookmarkEnd w:id="4"/>
    </w:p>
    <w:p w14:paraId="1A0B89D1" w14:textId="77777777" w:rsidR="00673091" w:rsidRDefault="00673091" w:rsidP="00673091">
      <w:pPr>
        <w:pStyle w:val="ListParagraph"/>
        <w:ind w:left="851" w:hanging="862"/>
        <w:rPr>
          <w:rFonts w:eastAsia="Calibri" w:cs="Arial"/>
          <w:b/>
          <w:bCs/>
          <w:u w:val="single"/>
        </w:rPr>
      </w:pPr>
    </w:p>
    <w:p w14:paraId="47B2D5DE" w14:textId="77777777" w:rsidR="00673091" w:rsidRPr="00864994" w:rsidRDefault="00673091" w:rsidP="00673091">
      <w:pPr>
        <w:numPr>
          <w:ilvl w:val="1"/>
          <w:numId w:val="36"/>
        </w:numPr>
        <w:autoSpaceDE w:val="0"/>
        <w:autoSpaceDN w:val="0"/>
        <w:adjustRightInd w:val="0"/>
        <w:ind w:left="851" w:hanging="862"/>
        <w:rPr>
          <w:rFonts w:eastAsia="Calibri" w:cs="Arial"/>
          <w:b/>
          <w:bCs/>
          <w:u w:val="single"/>
        </w:rPr>
      </w:pPr>
      <w:r w:rsidRPr="00864994">
        <w:rPr>
          <w:rFonts w:cs="Arial"/>
          <w:u w:val="single"/>
        </w:rPr>
        <w:t>Chair and vice chair</w:t>
      </w:r>
    </w:p>
    <w:p w14:paraId="32C36F4E" w14:textId="77777777" w:rsidR="00673091" w:rsidRPr="00864994" w:rsidRDefault="00673091" w:rsidP="00673091">
      <w:pPr>
        <w:autoSpaceDE w:val="0"/>
        <w:autoSpaceDN w:val="0"/>
        <w:adjustRightInd w:val="0"/>
        <w:ind w:left="851" w:hanging="862"/>
        <w:rPr>
          <w:rFonts w:eastAsia="Calibri" w:cs="Arial"/>
          <w:b/>
          <w:bCs/>
          <w:u w:val="single"/>
        </w:rPr>
      </w:pPr>
    </w:p>
    <w:p w14:paraId="0E91CC05" w14:textId="77777777" w:rsidR="00673091" w:rsidRDefault="00673091" w:rsidP="00471D56">
      <w:pPr>
        <w:numPr>
          <w:ilvl w:val="2"/>
          <w:numId w:val="36"/>
        </w:numPr>
        <w:autoSpaceDE w:val="0"/>
        <w:autoSpaceDN w:val="0"/>
        <w:adjustRightInd w:val="0"/>
        <w:ind w:left="851" w:hanging="862"/>
        <w:jc w:val="both"/>
        <w:rPr>
          <w:rFonts w:eastAsia="Calibri" w:cs="Arial"/>
          <w:b/>
          <w:bCs/>
          <w:u w:val="single"/>
        </w:rPr>
      </w:pPr>
      <w:r w:rsidRPr="00864994">
        <w:rPr>
          <w:rFonts w:cs="Arial"/>
        </w:rPr>
        <w:t xml:space="preserve">The Chair of the Committee shall be independent and therefore may not chair any other committees. </w:t>
      </w:r>
      <w:bookmarkStart w:id="5" w:name="_Hlk82943115"/>
    </w:p>
    <w:p w14:paraId="0A4C96A4" w14:textId="77777777" w:rsidR="00673091" w:rsidRDefault="00673091" w:rsidP="00471D56">
      <w:pPr>
        <w:autoSpaceDE w:val="0"/>
        <w:autoSpaceDN w:val="0"/>
        <w:adjustRightInd w:val="0"/>
        <w:ind w:left="851" w:hanging="862"/>
        <w:jc w:val="both"/>
        <w:rPr>
          <w:rFonts w:eastAsia="Calibri" w:cs="Arial"/>
          <w:b/>
          <w:bCs/>
          <w:u w:val="single"/>
        </w:rPr>
      </w:pPr>
    </w:p>
    <w:p w14:paraId="373BB53F" w14:textId="77777777" w:rsidR="00673091" w:rsidRDefault="00673091" w:rsidP="00471D56">
      <w:pPr>
        <w:numPr>
          <w:ilvl w:val="2"/>
          <w:numId w:val="36"/>
        </w:numPr>
        <w:autoSpaceDE w:val="0"/>
        <w:autoSpaceDN w:val="0"/>
        <w:adjustRightInd w:val="0"/>
        <w:ind w:left="851" w:hanging="862"/>
        <w:jc w:val="both"/>
        <w:rPr>
          <w:rFonts w:eastAsia="Calibri" w:cs="Arial"/>
          <w:b/>
          <w:bCs/>
          <w:u w:val="single"/>
        </w:rPr>
      </w:pPr>
      <w:r w:rsidRPr="00864994">
        <w:rPr>
          <w:rFonts w:cs="Arial"/>
        </w:rPr>
        <w:t>Committee members may appoint a Vice Chair who shall be an Independent Non-Executive Director of the ICB.</w:t>
      </w:r>
    </w:p>
    <w:p w14:paraId="08A4F70D" w14:textId="77777777" w:rsidR="00673091" w:rsidRDefault="00673091" w:rsidP="00471D56">
      <w:pPr>
        <w:pStyle w:val="ListParagraph"/>
        <w:ind w:left="851" w:hanging="862"/>
        <w:jc w:val="both"/>
        <w:rPr>
          <w:rFonts w:cs="Arial"/>
        </w:rPr>
      </w:pPr>
    </w:p>
    <w:p w14:paraId="3BA653F0" w14:textId="58F6CE6F" w:rsidR="00673091" w:rsidRPr="00471D56" w:rsidRDefault="00673091">
      <w:pPr>
        <w:numPr>
          <w:ilvl w:val="2"/>
          <w:numId w:val="36"/>
        </w:numPr>
        <w:autoSpaceDE w:val="0"/>
        <w:autoSpaceDN w:val="0"/>
        <w:adjustRightInd w:val="0"/>
        <w:ind w:left="851" w:hanging="862"/>
        <w:jc w:val="both"/>
        <w:rPr>
          <w:rFonts w:eastAsia="Calibri" w:cs="Arial"/>
          <w:b/>
          <w:bCs/>
          <w:u w:val="single"/>
        </w:rPr>
      </w:pPr>
      <w:r w:rsidRPr="00864994">
        <w:rPr>
          <w:rFonts w:cs="Arial"/>
        </w:rPr>
        <w:t>The Chair will be responsible for agreeing the agenda and ensuring matters discussed meet the objectives as set out in these ToR in consultation with the Chief Financ</w:t>
      </w:r>
      <w:r w:rsidR="00D36F68">
        <w:rPr>
          <w:rFonts w:cs="Arial"/>
        </w:rPr>
        <w:t>e and Corporate Services</w:t>
      </w:r>
      <w:r w:rsidRPr="00864994">
        <w:rPr>
          <w:rFonts w:cs="Arial"/>
        </w:rPr>
        <w:t xml:space="preserve"> Officer.</w:t>
      </w:r>
    </w:p>
    <w:p w14:paraId="14752880" w14:textId="77777777" w:rsidR="00CA56B4" w:rsidRDefault="00CA56B4" w:rsidP="00471D56">
      <w:pPr>
        <w:pStyle w:val="ListParagraph"/>
        <w:rPr>
          <w:rFonts w:eastAsia="Calibri" w:cs="Arial"/>
          <w:b/>
          <w:bCs/>
          <w:u w:val="single"/>
        </w:rPr>
      </w:pPr>
    </w:p>
    <w:p w14:paraId="05BF3C33" w14:textId="387ABDE7" w:rsidR="00CA56B4" w:rsidRPr="00950AC8" w:rsidRDefault="00CA56B4" w:rsidP="00471D56">
      <w:pPr>
        <w:numPr>
          <w:ilvl w:val="2"/>
          <w:numId w:val="36"/>
        </w:numPr>
        <w:autoSpaceDE w:val="0"/>
        <w:autoSpaceDN w:val="0"/>
        <w:adjustRightInd w:val="0"/>
        <w:ind w:left="851" w:hanging="862"/>
        <w:jc w:val="both"/>
        <w:rPr>
          <w:rFonts w:eastAsia="Calibri" w:cs="Arial"/>
          <w:b/>
          <w:bCs/>
        </w:rPr>
      </w:pPr>
      <w:r w:rsidRPr="00950AC8">
        <w:rPr>
          <w:rFonts w:eastAsia="Calibri" w:cs="Arial"/>
        </w:rPr>
        <w:t>It is desirable but not essential that the Chair has relevant financial expertise.</w:t>
      </w:r>
    </w:p>
    <w:p w14:paraId="76EEEA16" w14:textId="77777777" w:rsidR="00673091" w:rsidRDefault="00673091" w:rsidP="00673091">
      <w:pPr>
        <w:pStyle w:val="ListParagraph"/>
        <w:ind w:left="851" w:hanging="862"/>
        <w:rPr>
          <w:rFonts w:eastAsia="Calibri" w:cs="Arial"/>
          <w:b/>
          <w:bCs/>
          <w:u w:val="single"/>
        </w:rPr>
      </w:pPr>
    </w:p>
    <w:bookmarkEnd w:id="5"/>
    <w:p w14:paraId="46974E45" w14:textId="77777777" w:rsidR="00673091" w:rsidRPr="00864994" w:rsidRDefault="00673091" w:rsidP="00673091">
      <w:pPr>
        <w:numPr>
          <w:ilvl w:val="1"/>
          <w:numId w:val="36"/>
        </w:numPr>
        <w:autoSpaceDE w:val="0"/>
        <w:autoSpaceDN w:val="0"/>
        <w:adjustRightInd w:val="0"/>
        <w:ind w:left="851" w:hanging="862"/>
        <w:rPr>
          <w:rFonts w:eastAsia="Calibri" w:cs="Arial"/>
          <w:b/>
          <w:bCs/>
          <w:u w:val="single"/>
        </w:rPr>
      </w:pPr>
      <w:r w:rsidRPr="00864994">
        <w:rPr>
          <w:rFonts w:cs="Arial"/>
          <w:u w:val="single"/>
        </w:rPr>
        <w:t>Attendees and Participants</w:t>
      </w:r>
    </w:p>
    <w:p w14:paraId="35A285B5" w14:textId="77777777" w:rsidR="00673091" w:rsidRPr="00864994" w:rsidRDefault="00673091" w:rsidP="00673091">
      <w:pPr>
        <w:autoSpaceDE w:val="0"/>
        <w:autoSpaceDN w:val="0"/>
        <w:adjustRightInd w:val="0"/>
        <w:ind w:left="851" w:hanging="862"/>
        <w:rPr>
          <w:rFonts w:eastAsia="Calibri" w:cs="Arial"/>
          <w:b/>
          <w:bCs/>
          <w:u w:val="single"/>
        </w:rPr>
      </w:pPr>
    </w:p>
    <w:p w14:paraId="36F04606" w14:textId="77777777" w:rsidR="00673091" w:rsidRPr="00864994" w:rsidRDefault="00673091" w:rsidP="00471D56">
      <w:pPr>
        <w:numPr>
          <w:ilvl w:val="2"/>
          <w:numId w:val="36"/>
        </w:numPr>
        <w:autoSpaceDE w:val="0"/>
        <w:autoSpaceDN w:val="0"/>
        <w:adjustRightInd w:val="0"/>
        <w:ind w:left="851" w:hanging="862"/>
        <w:jc w:val="both"/>
        <w:rPr>
          <w:rFonts w:eastAsia="Calibri" w:cs="Arial"/>
          <w:b/>
          <w:bCs/>
          <w:u w:val="single"/>
        </w:rPr>
      </w:pPr>
      <w:bookmarkStart w:id="6" w:name="_Hlk82943153"/>
      <w:r w:rsidRPr="00864994">
        <w:rPr>
          <w:rFonts w:cs="Arial"/>
        </w:rPr>
        <w:t>Only members of the Committee have the right to attend Committee meetings, however all meetings of the Committee will also be attended by the following individuals who are not members of the Committee:</w:t>
      </w:r>
    </w:p>
    <w:p w14:paraId="3ABB22C8" w14:textId="77777777" w:rsidR="00673091" w:rsidRDefault="00673091" w:rsidP="00471D56">
      <w:pPr>
        <w:pStyle w:val="ListParagraph"/>
        <w:widowControl w:val="0"/>
        <w:autoSpaceDE w:val="0"/>
        <w:autoSpaceDN w:val="0"/>
        <w:adjustRightInd w:val="0"/>
        <w:ind w:left="0"/>
        <w:jc w:val="both"/>
        <w:rPr>
          <w:rFonts w:cs="Arial"/>
        </w:rPr>
      </w:pPr>
      <w:bookmarkStart w:id="7" w:name="_Hlk82943218"/>
      <w:bookmarkEnd w:id="6"/>
    </w:p>
    <w:p w14:paraId="38321AE3" w14:textId="77777777" w:rsidR="00673091" w:rsidRDefault="00673091" w:rsidP="00471D56">
      <w:pPr>
        <w:pStyle w:val="ListParagraph"/>
        <w:widowControl w:val="0"/>
        <w:numPr>
          <w:ilvl w:val="0"/>
          <w:numId w:val="34"/>
        </w:numPr>
        <w:autoSpaceDE w:val="0"/>
        <w:autoSpaceDN w:val="0"/>
        <w:adjustRightInd w:val="0"/>
        <w:ind w:left="1418"/>
        <w:jc w:val="both"/>
        <w:rPr>
          <w:rFonts w:cs="Arial"/>
        </w:rPr>
      </w:pPr>
      <w:r w:rsidRPr="00232FAB">
        <w:rPr>
          <w:rFonts w:cs="Arial"/>
        </w:rPr>
        <w:t>Chief Financial Officer</w:t>
      </w:r>
      <w:r>
        <w:rPr>
          <w:rFonts w:cs="Arial"/>
        </w:rPr>
        <w:t xml:space="preserve"> of the ICB</w:t>
      </w:r>
      <w:r w:rsidRPr="00232FAB">
        <w:rPr>
          <w:rFonts w:cs="Arial"/>
        </w:rPr>
        <w:t xml:space="preserve"> or their nominated deputy; </w:t>
      </w:r>
    </w:p>
    <w:p w14:paraId="753E5432" w14:textId="29266563" w:rsidR="00673091" w:rsidRDefault="00673091" w:rsidP="00471D56">
      <w:pPr>
        <w:pStyle w:val="ListParagraph"/>
        <w:widowControl w:val="0"/>
        <w:numPr>
          <w:ilvl w:val="0"/>
          <w:numId w:val="34"/>
        </w:numPr>
        <w:autoSpaceDE w:val="0"/>
        <w:autoSpaceDN w:val="0"/>
        <w:adjustRightInd w:val="0"/>
        <w:ind w:left="1418"/>
        <w:jc w:val="both"/>
        <w:rPr>
          <w:rFonts w:cs="Arial"/>
        </w:rPr>
      </w:pPr>
      <w:r w:rsidRPr="00232FAB">
        <w:rPr>
          <w:rFonts w:cs="Arial"/>
        </w:rPr>
        <w:t xml:space="preserve">Associate Director of Corporate </w:t>
      </w:r>
      <w:r w:rsidR="00950AC8">
        <w:rPr>
          <w:rFonts w:cs="Arial"/>
        </w:rPr>
        <w:t>Governance</w:t>
      </w:r>
      <w:r w:rsidRPr="00232FAB">
        <w:rPr>
          <w:rFonts w:cs="Arial"/>
        </w:rPr>
        <w:t>;</w:t>
      </w:r>
    </w:p>
    <w:p w14:paraId="3B8AB295" w14:textId="77777777" w:rsidR="00673091" w:rsidRPr="009F1FA1" w:rsidRDefault="00673091" w:rsidP="00471D56">
      <w:pPr>
        <w:pStyle w:val="ListParagraph"/>
        <w:widowControl w:val="0"/>
        <w:numPr>
          <w:ilvl w:val="0"/>
          <w:numId w:val="34"/>
        </w:numPr>
        <w:autoSpaceDE w:val="0"/>
        <w:autoSpaceDN w:val="0"/>
        <w:adjustRightInd w:val="0"/>
        <w:ind w:left="1418"/>
        <w:jc w:val="both"/>
        <w:rPr>
          <w:rFonts w:cs="Arial"/>
        </w:rPr>
      </w:pPr>
      <w:r w:rsidRPr="009F1FA1">
        <w:rPr>
          <w:rFonts w:cs="Arial"/>
        </w:rPr>
        <w:t>Representative of Gloucestershire Counter Fraud Service;</w:t>
      </w:r>
      <w:bookmarkEnd w:id="7"/>
    </w:p>
    <w:p w14:paraId="52F1C77C" w14:textId="3C25B44A" w:rsidR="00673091" w:rsidRPr="009F1FA1" w:rsidRDefault="00673091" w:rsidP="00057C6F">
      <w:pPr>
        <w:pStyle w:val="ListParagraph"/>
        <w:widowControl w:val="0"/>
        <w:numPr>
          <w:ilvl w:val="0"/>
          <w:numId w:val="34"/>
        </w:numPr>
        <w:autoSpaceDE w:val="0"/>
        <w:autoSpaceDN w:val="0"/>
        <w:adjustRightInd w:val="0"/>
        <w:ind w:left="1418"/>
        <w:jc w:val="both"/>
        <w:rPr>
          <w:rFonts w:cs="Arial"/>
        </w:rPr>
      </w:pPr>
      <w:r w:rsidRPr="009F1FA1">
        <w:rPr>
          <w:rFonts w:cs="Arial"/>
        </w:rPr>
        <w:t xml:space="preserve">Representative of the ICB </w:t>
      </w:r>
      <w:r w:rsidR="00857438" w:rsidRPr="009F1FA1">
        <w:rPr>
          <w:rFonts w:cs="Arial"/>
        </w:rPr>
        <w:t xml:space="preserve">Internal and External </w:t>
      </w:r>
      <w:r w:rsidRPr="009F1FA1">
        <w:rPr>
          <w:rFonts w:cs="Arial"/>
        </w:rPr>
        <w:t>Auditor</w:t>
      </w:r>
      <w:bookmarkStart w:id="8" w:name="_Hlk82943414"/>
      <w:r w:rsidRPr="009F1FA1">
        <w:rPr>
          <w:rFonts w:cs="Arial"/>
        </w:rPr>
        <w:t xml:space="preserve"> firm</w:t>
      </w:r>
      <w:r w:rsidR="00857438" w:rsidRPr="009F1FA1">
        <w:rPr>
          <w:rFonts w:cs="Arial"/>
        </w:rPr>
        <w:t>s</w:t>
      </w:r>
      <w:r w:rsidRPr="009F1FA1">
        <w:rPr>
          <w:rFonts w:cs="Arial"/>
        </w:rPr>
        <w:t xml:space="preserve">. </w:t>
      </w:r>
    </w:p>
    <w:p w14:paraId="3CA28B07" w14:textId="0C116320" w:rsidR="00874017" w:rsidRPr="009F1FA1" w:rsidRDefault="00874017" w:rsidP="00057C6F">
      <w:pPr>
        <w:pStyle w:val="ListParagraph"/>
        <w:widowControl w:val="0"/>
        <w:numPr>
          <w:ilvl w:val="0"/>
          <w:numId w:val="34"/>
        </w:numPr>
        <w:autoSpaceDE w:val="0"/>
        <w:autoSpaceDN w:val="0"/>
        <w:adjustRightInd w:val="0"/>
        <w:ind w:left="1418"/>
        <w:jc w:val="both"/>
        <w:rPr>
          <w:rFonts w:cs="Arial"/>
        </w:rPr>
      </w:pPr>
      <w:r w:rsidRPr="009F1FA1">
        <w:rPr>
          <w:rFonts w:cs="Arial"/>
        </w:rPr>
        <w:t>Other ICB team members as needed for specific items, including:</w:t>
      </w:r>
    </w:p>
    <w:p w14:paraId="6282A42F" w14:textId="48E17FE2" w:rsidR="00874017" w:rsidRPr="009F1FA1" w:rsidRDefault="00874017" w:rsidP="00874017">
      <w:pPr>
        <w:pStyle w:val="ListParagraph"/>
        <w:widowControl w:val="0"/>
        <w:numPr>
          <w:ilvl w:val="2"/>
          <w:numId w:val="34"/>
        </w:numPr>
        <w:autoSpaceDE w:val="0"/>
        <w:autoSpaceDN w:val="0"/>
        <w:adjustRightInd w:val="0"/>
        <w:jc w:val="both"/>
        <w:rPr>
          <w:rFonts w:cs="Arial"/>
        </w:rPr>
      </w:pPr>
      <w:r w:rsidRPr="009F1FA1">
        <w:rPr>
          <w:rFonts w:cs="Arial"/>
        </w:rPr>
        <w:t>Governance team members who cover risk management and conflicts of interests;</w:t>
      </w:r>
    </w:p>
    <w:p w14:paraId="5CE0F7C5" w14:textId="633CE2E1" w:rsidR="00057C6F" w:rsidRPr="009F1FA1" w:rsidRDefault="00057C6F" w:rsidP="00874017">
      <w:pPr>
        <w:pStyle w:val="ListParagraph"/>
        <w:widowControl w:val="0"/>
        <w:numPr>
          <w:ilvl w:val="2"/>
          <w:numId w:val="34"/>
        </w:numPr>
        <w:autoSpaceDE w:val="0"/>
        <w:autoSpaceDN w:val="0"/>
        <w:adjustRightInd w:val="0"/>
        <w:jc w:val="both"/>
        <w:rPr>
          <w:rFonts w:cs="Arial"/>
        </w:rPr>
      </w:pPr>
      <w:r w:rsidRPr="009F1FA1">
        <w:rPr>
          <w:rFonts w:cs="Arial"/>
        </w:rPr>
        <w:t>Representative of the ICB Digital Team</w:t>
      </w:r>
      <w:r w:rsidR="00C92EA2" w:rsidRPr="009F1FA1">
        <w:rPr>
          <w:rFonts w:cs="Arial"/>
        </w:rPr>
        <w:t xml:space="preserve"> for part two (2) of the meeting only unless requested. </w:t>
      </w:r>
    </w:p>
    <w:p w14:paraId="207EB338" w14:textId="77777777" w:rsidR="00673091" w:rsidRDefault="00673091" w:rsidP="00673091">
      <w:pPr>
        <w:pStyle w:val="ListParagraph"/>
        <w:widowControl w:val="0"/>
        <w:autoSpaceDE w:val="0"/>
        <w:autoSpaceDN w:val="0"/>
        <w:adjustRightInd w:val="0"/>
        <w:ind w:left="709" w:hanging="720"/>
        <w:rPr>
          <w:rFonts w:cs="Arial"/>
        </w:rPr>
      </w:pPr>
    </w:p>
    <w:p w14:paraId="37AE36A6" w14:textId="77777777" w:rsidR="00673091" w:rsidRDefault="00673091" w:rsidP="00471D56">
      <w:pPr>
        <w:numPr>
          <w:ilvl w:val="2"/>
          <w:numId w:val="36"/>
        </w:numPr>
        <w:autoSpaceDE w:val="0"/>
        <w:autoSpaceDN w:val="0"/>
        <w:adjustRightInd w:val="0"/>
        <w:ind w:left="851" w:hanging="862"/>
        <w:jc w:val="both"/>
        <w:rPr>
          <w:rFonts w:eastAsia="Calibri" w:cs="Arial"/>
          <w:b/>
          <w:bCs/>
          <w:u w:val="single"/>
        </w:rPr>
      </w:pPr>
      <w:r w:rsidRPr="00864994">
        <w:rPr>
          <w:rFonts w:cs="Arial"/>
        </w:rPr>
        <w:lastRenderedPageBreak/>
        <w:t>The Chair may ask any or all of those who normally attend, but who are not members, to withdraw to facilitate open and frank discussion of particular matters.</w:t>
      </w:r>
      <w:bookmarkEnd w:id="8"/>
    </w:p>
    <w:p w14:paraId="317346D6" w14:textId="77777777" w:rsidR="00673091" w:rsidRDefault="00673091" w:rsidP="00471D56">
      <w:pPr>
        <w:autoSpaceDE w:val="0"/>
        <w:autoSpaceDN w:val="0"/>
        <w:adjustRightInd w:val="0"/>
        <w:ind w:left="851" w:hanging="862"/>
        <w:jc w:val="both"/>
        <w:rPr>
          <w:rFonts w:eastAsia="Calibri" w:cs="Arial"/>
          <w:b/>
          <w:bCs/>
          <w:u w:val="single"/>
        </w:rPr>
      </w:pPr>
    </w:p>
    <w:p w14:paraId="2E7152FD" w14:textId="77777777" w:rsidR="00673091" w:rsidRDefault="00673091" w:rsidP="00471D56">
      <w:pPr>
        <w:numPr>
          <w:ilvl w:val="2"/>
          <w:numId w:val="36"/>
        </w:numPr>
        <w:autoSpaceDE w:val="0"/>
        <w:autoSpaceDN w:val="0"/>
        <w:adjustRightInd w:val="0"/>
        <w:ind w:left="851" w:hanging="862"/>
        <w:jc w:val="both"/>
        <w:rPr>
          <w:rFonts w:eastAsia="Calibri" w:cs="Arial"/>
          <w:b/>
          <w:bCs/>
          <w:u w:val="single"/>
        </w:rPr>
      </w:pPr>
      <w:r w:rsidRPr="00864994">
        <w:rPr>
          <w:rFonts w:cs="Arial"/>
        </w:rPr>
        <w:t>Other individuals may be invited to attend all or part of any meeting as and when appropriate to assist it with its discussions on any particular matter including representatives from the Health and Wellbeing Board(s), Secondary and Community Providers.</w:t>
      </w:r>
    </w:p>
    <w:p w14:paraId="4C89862E" w14:textId="77777777" w:rsidR="00673091" w:rsidRDefault="00673091" w:rsidP="00471D56">
      <w:pPr>
        <w:pStyle w:val="ListParagraph"/>
        <w:ind w:left="851" w:hanging="862"/>
        <w:jc w:val="both"/>
        <w:rPr>
          <w:rFonts w:cs="Arial"/>
        </w:rPr>
      </w:pPr>
    </w:p>
    <w:p w14:paraId="52ED7D7C" w14:textId="77777777" w:rsidR="00673091" w:rsidRDefault="00673091" w:rsidP="00471D56">
      <w:pPr>
        <w:numPr>
          <w:ilvl w:val="2"/>
          <w:numId w:val="36"/>
        </w:numPr>
        <w:autoSpaceDE w:val="0"/>
        <w:autoSpaceDN w:val="0"/>
        <w:adjustRightInd w:val="0"/>
        <w:ind w:left="851" w:hanging="862"/>
        <w:jc w:val="both"/>
        <w:rPr>
          <w:rFonts w:eastAsia="Calibri" w:cs="Arial"/>
          <w:b/>
          <w:bCs/>
          <w:u w:val="single"/>
        </w:rPr>
      </w:pPr>
      <w:r w:rsidRPr="00864994">
        <w:rPr>
          <w:rFonts w:cs="Arial"/>
        </w:rPr>
        <w:t xml:space="preserve">The Chief Executive should be invited to attend the meeting at least annually. </w:t>
      </w:r>
    </w:p>
    <w:p w14:paraId="7BF3D1AA" w14:textId="77777777" w:rsidR="00673091" w:rsidRDefault="00673091" w:rsidP="00471D56">
      <w:pPr>
        <w:pStyle w:val="ListParagraph"/>
        <w:ind w:left="851" w:hanging="862"/>
        <w:jc w:val="both"/>
        <w:rPr>
          <w:rFonts w:cs="Arial"/>
        </w:rPr>
      </w:pPr>
    </w:p>
    <w:p w14:paraId="53BF5BDF" w14:textId="77777777" w:rsidR="00673091" w:rsidRPr="00864994" w:rsidRDefault="00673091" w:rsidP="00471D56">
      <w:pPr>
        <w:numPr>
          <w:ilvl w:val="2"/>
          <w:numId w:val="36"/>
        </w:numPr>
        <w:autoSpaceDE w:val="0"/>
        <w:autoSpaceDN w:val="0"/>
        <w:adjustRightInd w:val="0"/>
        <w:ind w:left="851" w:hanging="862"/>
        <w:jc w:val="both"/>
        <w:rPr>
          <w:rFonts w:eastAsia="Calibri" w:cs="Arial"/>
          <w:b/>
          <w:bCs/>
          <w:u w:val="single"/>
        </w:rPr>
      </w:pPr>
      <w:r w:rsidRPr="00864994">
        <w:rPr>
          <w:rFonts w:cs="Arial"/>
        </w:rPr>
        <w:t>The Chair of the ICB may also be invited to attend one meeting each year in order to gain an understanding of the Committee’s operations.</w:t>
      </w:r>
    </w:p>
    <w:p w14:paraId="6F345040" w14:textId="77777777" w:rsidR="00673091" w:rsidRDefault="00673091" w:rsidP="00673091">
      <w:pPr>
        <w:pStyle w:val="ListParagraph"/>
        <w:ind w:left="851" w:hanging="862"/>
        <w:rPr>
          <w:rFonts w:eastAsia="Calibri" w:cs="Arial"/>
          <w:b/>
          <w:bCs/>
          <w:u w:val="single"/>
        </w:rPr>
      </w:pPr>
    </w:p>
    <w:p w14:paraId="44F7AA13" w14:textId="77777777" w:rsidR="00673091" w:rsidRPr="00864994" w:rsidRDefault="00673091" w:rsidP="00471D56">
      <w:pPr>
        <w:numPr>
          <w:ilvl w:val="1"/>
          <w:numId w:val="36"/>
        </w:numPr>
        <w:autoSpaceDE w:val="0"/>
        <w:autoSpaceDN w:val="0"/>
        <w:adjustRightInd w:val="0"/>
        <w:ind w:left="851" w:hanging="862"/>
        <w:jc w:val="both"/>
        <w:rPr>
          <w:rFonts w:eastAsia="Calibri" w:cs="Arial"/>
          <w:b/>
          <w:bCs/>
          <w:u w:val="single"/>
        </w:rPr>
      </w:pPr>
      <w:r w:rsidRPr="00864994">
        <w:rPr>
          <w:rFonts w:cs="Arial"/>
          <w:u w:val="single"/>
        </w:rPr>
        <w:t>Attendance</w:t>
      </w:r>
    </w:p>
    <w:p w14:paraId="6C447A6F" w14:textId="77777777" w:rsidR="00673091" w:rsidRPr="00864994" w:rsidRDefault="00673091" w:rsidP="00471D56">
      <w:pPr>
        <w:autoSpaceDE w:val="0"/>
        <w:autoSpaceDN w:val="0"/>
        <w:adjustRightInd w:val="0"/>
        <w:ind w:left="851" w:hanging="862"/>
        <w:jc w:val="both"/>
        <w:rPr>
          <w:rFonts w:eastAsia="Calibri" w:cs="Arial"/>
          <w:b/>
          <w:bCs/>
          <w:u w:val="single"/>
        </w:rPr>
      </w:pPr>
    </w:p>
    <w:p w14:paraId="1A19E4DF" w14:textId="77777777" w:rsidR="00673091" w:rsidRPr="00864994" w:rsidRDefault="00673091" w:rsidP="00471D56">
      <w:pPr>
        <w:numPr>
          <w:ilvl w:val="2"/>
          <w:numId w:val="36"/>
        </w:numPr>
        <w:autoSpaceDE w:val="0"/>
        <w:autoSpaceDN w:val="0"/>
        <w:adjustRightInd w:val="0"/>
        <w:ind w:left="851" w:hanging="862"/>
        <w:jc w:val="both"/>
        <w:rPr>
          <w:rFonts w:eastAsia="Calibri" w:cs="Arial"/>
          <w:b/>
          <w:bCs/>
          <w:u w:val="single"/>
        </w:rPr>
      </w:pPr>
      <w:r w:rsidRPr="00864994">
        <w:rPr>
          <w:rFonts w:cs="Arial"/>
        </w:rPr>
        <w:t>Where an attendee of the Committee (who is not a member of the Committee) is unable to attend a meeting, a suitable alternative may be agreed with the Chair.</w:t>
      </w:r>
    </w:p>
    <w:p w14:paraId="6E6DEBE4" w14:textId="77777777" w:rsidR="00673091" w:rsidRPr="00864994" w:rsidRDefault="00673091" w:rsidP="00471D56">
      <w:pPr>
        <w:autoSpaceDE w:val="0"/>
        <w:autoSpaceDN w:val="0"/>
        <w:adjustRightInd w:val="0"/>
        <w:ind w:left="851" w:hanging="862"/>
        <w:jc w:val="both"/>
        <w:rPr>
          <w:rFonts w:eastAsia="Calibri" w:cs="Arial"/>
          <w:b/>
          <w:bCs/>
          <w:u w:val="single"/>
        </w:rPr>
      </w:pPr>
    </w:p>
    <w:p w14:paraId="09FF8277" w14:textId="77777777" w:rsidR="00673091" w:rsidRDefault="00673091" w:rsidP="00471D56">
      <w:pPr>
        <w:numPr>
          <w:ilvl w:val="1"/>
          <w:numId w:val="36"/>
        </w:numPr>
        <w:autoSpaceDE w:val="0"/>
        <w:autoSpaceDN w:val="0"/>
        <w:adjustRightInd w:val="0"/>
        <w:ind w:left="851" w:hanging="862"/>
        <w:jc w:val="both"/>
        <w:rPr>
          <w:rFonts w:eastAsia="Calibri" w:cs="Arial"/>
          <w:b/>
          <w:bCs/>
          <w:u w:val="single"/>
        </w:rPr>
      </w:pPr>
      <w:r w:rsidRPr="00864994">
        <w:rPr>
          <w:rFonts w:cs="Arial"/>
          <w:u w:val="single"/>
        </w:rPr>
        <w:t>Access</w:t>
      </w:r>
    </w:p>
    <w:p w14:paraId="2A3CD3CB" w14:textId="77777777" w:rsidR="00673091" w:rsidRDefault="00673091" w:rsidP="00471D56">
      <w:pPr>
        <w:autoSpaceDE w:val="0"/>
        <w:autoSpaceDN w:val="0"/>
        <w:adjustRightInd w:val="0"/>
        <w:ind w:left="851" w:hanging="862"/>
        <w:jc w:val="both"/>
        <w:rPr>
          <w:rFonts w:eastAsia="Calibri" w:cs="Arial"/>
          <w:b/>
          <w:bCs/>
          <w:u w:val="single"/>
        </w:rPr>
      </w:pPr>
    </w:p>
    <w:p w14:paraId="7A95CDF0" w14:textId="77777777" w:rsidR="00673091" w:rsidRDefault="00673091" w:rsidP="00471D56">
      <w:pPr>
        <w:numPr>
          <w:ilvl w:val="2"/>
          <w:numId w:val="36"/>
        </w:numPr>
        <w:autoSpaceDE w:val="0"/>
        <w:autoSpaceDN w:val="0"/>
        <w:adjustRightInd w:val="0"/>
        <w:ind w:left="851" w:hanging="862"/>
        <w:jc w:val="both"/>
        <w:rPr>
          <w:rFonts w:eastAsia="Calibri" w:cs="Arial"/>
          <w:b/>
          <w:bCs/>
          <w:u w:val="single"/>
        </w:rPr>
      </w:pPr>
      <w:r w:rsidRPr="00864994">
        <w:rPr>
          <w:rFonts w:cs="Arial"/>
        </w:rPr>
        <w:t>Regardless of attendance, External Audit, Internal Audit, Local Counter Fraud and Security Management providers will have full and unrestricted rights of access to the Audit Committee.</w:t>
      </w:r>
    </w:p>
    <w:p w14:paraId="600A5D0F" w14:textId="77777777" w:rsidR="00673091" w:rsidRDefault="00673091" w:rsidP="00471D56">
      <w:pPr>
        <w:autoSpaceDE w:val="0"/>
        <w:autoSpaceDN w:val="0"/>
        <w:adjustRightInd w:val="0"/>
        <w:ind w:left="851" w:hanging="862"/>
        <w:jc w:val="both"/>
        <w:rPr>
          <w:rFonts w:eastAsia="Calibri" w:cs="Arial"/>
          <w:b/>
          <w:bCs/>
          <w:u w:val="single"/>
        </w:rPr>
      </w:pPr>
    </w:p>
    <w:p w14:paraId="2FC58F57" w14:textId="77777777" w:rsidR="00673091" w:rsidRDefault="00673091" w:rsidP="00673091">
      <w:pPr>
        <w:autoSpaceDE w:val="0"/>
        <w:autoSpaceDN w:val="0"/>
        <w:adjustRightInd w:val="0"/>
        <w:ind w:left="851" w:hanging="862"/>
        <w:rPr>
          <w:rFonts w:eastAsia="Calibri" w:cs="Arial"/>
          <w:b/>
          <w:bCs/>
        </w:rPr>
      </w:pPr>
    </w:p>
    <w:p w14:paraId="4918DB17" w14:textId="77777777" w:rsidR="00673091" w:rsidRDefault="00673091" w:rsidP="00673091">
      <w:pPr>
        <w:pStyle w:val="ListParagraph"/>
        <w:numPr>
          <w:ilvl w:val="0"/>
          <w:numId w:val="36"/>
        </w:numPr>
        <w:ind w:left="851" w:hanging="862"/>
        <w:rPr>
          <w:b/>
          <w:bCs/>
        </w:rPr>
      </w:pPr>
      <w:r>
        <w:rPr>
          <w:b/>
          <w:bCs/>
        </w:rPr>
        <w:t>Quoracy</w:t>
      </w:r>
    </w:p>
    <w:p w14:paraId="5999DD11" w14:textId="77777777" w:rsidR="00673091" w:rsidRDefault="00673091" w:rsidP="00673091">
      <w:pPr>
        <w:autoSpaceDE w:val="0"/>
        <w:autoSpaceDN w:val="0"/>
        <w:adjustRightInd w:val="0"/>
        <w:ind w:left="851" w:hanging="862"/>
        <w:rPr>
          <w:rFonts w:eastAsia="Calibri" w:cs="Arial"/>
          <w:b/>
          <w:bCs/>
        </w:rPr>
      </w:pPr>
    </w:p>
    <w:p w14:paraId="7EC2BB99" w14:textId="2418A156" w:rsidR="00673091" w:rsidRPr="00864994" w:rsidRDefault="00673091" w:rsidP="00471D56">
      <w:pPr>
        <w:numPr>
          <w:ilvl w:val="1"/>
          <w:numId w:val="36"/>
        </w:numPr>
        <w:autoSpaceDE w:val="0"/>
        <w:autoSpaceDN w:val="0"/>
        <w:adjustRightInd w:val="0"/>
        <w:ind w:left="851" w:hanging="862"/>
        <w:jc w:val="both"/>
        <w:rPr>
          <w:rFonts w:eastAsia="Calibri" w:cs="Arial"/>
          <w:b/>
          <w:bCs/>
          <w:u w:val="single"/>
        </w:rPr>
      </w:pPr>
      <w:r w:rsidRPr="00321E8A">
        <w:rPr>
          <w:rFonts w:cs="Arial"/>
        </w:rPr>
        <w:t xml:space="preserve">Quoracy </w:t>
      </w:r>
      <w:r>
        <w:rPr>
          <w:rFonts w:cs="Arial"/>
        </w:rPr>
        <w:t xml:space="preserve">is </w:t>
      </w:r>
      <w:r w:rsidRPr="001F696E">
        <w:rPr>
          <w:rFonts w:cs="Arial"/>
        </w:rPr>
        <w:t xml:space="preserve">defined as a minimum of </w:t>
      </w:r>
      <w:r w:rsidR="000F7EE6" w:rsidRPr="001F696E">
        <w:rPr>
          <w:rFonts w:cs="Arial"/>
        </w:rPr>
        <w:t xml:space="preserve">three </w:t>
      </w:r>
      <w:r w:rsidR="00761079" w:rsidRPr="001F696E">
        <w:rPr>
          <w:rFonts w:cs="Arial"/>
        </w:rPr>
        <w:t>of the</w:t>
      </w:r>
      <w:r w:rsidRPr="001F696E">
        <w:rPr>
          <w:rFonts w:cs="Arial"/>
        </w:rPr>
        <w:t xml:space="preserve"> core membership which must include the Chair or Vice-Chair or their</w:t>
      </w:r>
      <w:r w:rsidRPr="00321E8A">
        <w:rPr>
          <w:rFonts w:cs="Arial"/>
        </w:rPr>
        <w:t xml:space="preserve"> nominated deputy</w:t>
      </w:r>
      <w:r>
        <w:rPr>
          <w:rFonts w:cs="Arial"/>
        </w:rPr>
        <w:t>.</w:t>
      </w:r>
    </w:p>
    <w:p w14:paraId="0FA3E867" w14:textId="77777777" w:rsidR="00673091" w:rsidRPr="00864994" w:rsidRDefault="00673091" w:rsidP="00471D56">
      <w:pPr>
        <w:autoSpaceDE w:val="0"/>
        <w:autoSpaceDN w:val="0"/>
        <w:adjustRightInd w:val="0"/>
        <w:ind w:left="851" w:hanging="862"/>
        <w:jc w:val="both"/>
        <w:rPr>
          <w:rFonts w:eastAsia="Calibri" w:cs="Arial"/>
          <w:b/>
          <w:bCs/>
          <w:u w:val="single"/>
        </w:rPr>
      </w:pPr>
    </w:p>
    <w:p w14:paraId="1E1768CC" w14:textId="77777777" w:rsidR="00673091" w:rsidRPr="00016D46" w:rsidRDefault="00673091" w:rsidP="00471D56">
      <w:pPr>
        <w:numPr>
          <w:ilvl w:val="1"/>
          <w:numId w:val="36"/>
        </w:numPr>
        <w:autoSpaceDE w:val="0"/>
        <w:autoSpaceDN w:val="0"/>
        <w:adjustRightInd w:val="0"/>
        <w:ind w:left="851" w:hanging="862"/>
        <w:jc w:val="both"/>
        <w:rPr>
          <w:rFonts w:eastAsia="Calibri" w:cs="Arial"/>
        </w:rPr>
      </w:pPr>
      <w:r w:rsidRPr="00016D46">
        <w:rPr>
          <w:rFonts w:eastAsia="Calibri" w:cs="Arial"/>
        </w:rPr>
        <w:t>Where partner members are included in the core membership of the Committee, business planners for meetings will be designed to make optimal use of partner time, meaning that they may not be required for all of every meeting. Where this is the case, their absence will not affect the quoracy of the meeting</w:t>
      </w:r>
    </w:p>
    <w:p w14:paraId="031C287D" w14:textId="77777777" w:rsidR="00673091" w:rsidRPr="00016D46" w:rsidRDefault="00673091" w:rsidP="00471D56">
      <w:pPr>
        <w:pStyle w:val="ListParagraph"/>
        <w:ind w:left="851" w:hanging="862"/>
        <w:jc w:val="both"/>
        <w:rPr>
          <w:rFonts w:cs="Arial"/>
        </w:rPr>
      </w:pPr>
    </w:p>
    <w:p w14:paraId="6A49F6BC" w14:textId="77777777" w:rsidR="00673091" w:rsidRPr="00864994" w:rsidRDefault="00673091" w:rsidP="00471D56">
      <w:pPr>
        <w:numPr>
          <w:ilvl w:val="1"/>
          <w:numId w:val="36"/>
        </w:numPr>
        <w:autoSpaceDE w:val="0"/>
        <w:autoSpaceDN w:val="0"/>
        <w:adjustRightInd w:val="0"/>
        <w:ind w:left="851" w:hanging="862"/>
        <w:jc w:val="both"/>
        <w:rPr>
          <w:rFonts w:eastAsia="Calibri" w:cs="Arial"/>
          <w:b/>
          <w:bCs/>
          <w:u w:val="single"/>
        </w:rPr>
      </w:pPr>
      <w:r w:rsidRPr="00864994">
        <w:rPr>
          <w:rFonts w:cs="Arial"/>
        </w:rPr>
        <w:t>If any member of the Committee has been disqualified from participating in an item on the agenda, by reason of a declaration of conflicts of interest, then that individual shall no longer count towards the quorum</w:t>
      </w:r>
    </w:p>
    <w:p w14:paraId="328B7466" w14:textId="77777777" w:rsidR="00673091" w:rsidRDefault="00673091" w:rsidP="00471D56">
      <w:pPr>
        <w:pStyle w:val="ListParagraph"/>
        <w:ind w:left="851" w:hanging="862"/>
        <w:jc w:val="both"/>
        <w:rPr>
          <w:rFonts w:cs="Arial"/>
        </w:rPr>
      </w:pPr>
    </w:p>
    <w:p w14:paraId="50733DED" w14:textId="7E11C11E" w:rsidR="00673091" w:rsidRPr="00471D56" w:rsidRDefault="00673091" w:rsidP="00471D56">
      <w:pPr>
        <w:numPr>
          <w:ilvl w:val="1"/>
          <w:numId w:val="36"/>
        </w:numPr>
        <w:autoSpaceDE w:val="0"/>
        <w:autoSpaceDN w:val="0"/>
        <w:adjustRightInd w:val="0"/>
        <w:ind w:left="851" w:hanging="862"/>
        <w:jc w:val="both"/>
        <w:rPr>
          <w:rFonts w:eastAsia="Calibri" w:cs="Arial"/>
          <w:b/>
          <w:bCs/>
          <w:u w:val="single"/>
        </w:rPr>
      </w:pPr>
      <w:r w:rsidRPr="00471D56">
        <w:rPr>
          <w:rFonts w:cs="Arial"/>
        </w:rPr>
        <w:t>If the quorum has not been reached, then the meeting may proceed if those attending agree, but no decisions may be taken</w:t>
      </w:r>
    </w:p>
    <w:p w14:paraId="6A25E197" w14:textId="77777777" w:rsidR="00673091" w:rsidRDefault="00673091" w:rsidP="00673091">
      <w:pPr>
        <w:pStyle w:val="ListParagraph"/>
        <w:ind w:left="851" w:hanging="862"/>
        <w:rPr>
          <w:rFonts w:eastAsia="Calibri" w:cs="Arial"/>
          <w:b/>
          <w:bCs/>
          <w:u w:val="single"/>
        </w:rPr>
      </w:pPr>
    </w:p>
    <w:p w14:paraId="4A4C5A76" w14:textId="77777777" w:rsidR="00673091" w:rsidRDefault="00673091" w:rsidP="00471D56">
      <w:pPr>
        <w:pStyle w:val="ListParagraph"/>
        <w:numPr>
          <w:ilvl w:val="0"/>
          <w:numId w:val="36"/>
        </w:numPr>
        <w:ind w:left="851" w:hanging="862"/>
        <w:jc w:val="both"/>
        <w:rPr>
          <w:b/>
          <w:bCs/>
        </w:rPr>
      </w:pPr>
      <w:r>
        <w:rPr>
          <w:b/>
          <w:bCs/>
        </w:rPr>
        <w:t>Voting and Decision Making</w:t>
      </w:r>
    </w:p>
    <w:p w14:paraId="0F34C03D" w14:textId="77777777" w:rsidR="00673091" w:rsidRPr="00A4549F" w:rsidRDefault="00673091" w:rsidP="00AE0DAC">
      <w:pPr>
        <w:autoSpaceDE w:val="0"/>
        <w:autoSpaceDN w:val="0"/>
        <w:adjustRightInd w:val="0"/>
        <w:jc w:val="both"/>
        <w:rPr>
          <w:rFonts w:eastAsia="Calibri" w:cs="Arial"/>
          <w:b/>
          <w:bCs/>
          <w:u w:val="single"/>
        </w:rPr>
      </w:pPr>
    </w:p>
    <w:p w14:paraId="75BFA01A" w14:textId="77777777" w:rsidR="00673091" w:rsidRPr="00A4549F" w:rsidRDefault="00673091" w:rsidP="00471D56">
      <w:pPr>
        <w:numPr>
          <w:ilvl w:val="1"/>
          <w:numId w:val="36"/>
        </w:numPr>
        <w:autoSpaceDE w:val="0"/>
        <w:autoSpaceDN w:val="0"/>
        <w:adjustRightInd w:val="0"/>
        <w:ind w:left="851" w:hanging="862"/>
        <w:jc w:val="both"/>
        <w:rPr>
          <w:rFonts w:eastAsia="Calibri" w:cs="Arial"/>
          <w:b/>
          <w:bCs/>
          <w:u w:val="single"/>
        </w:rPr>
      </w:pPr>
      <w:r w:rsidRPr="00A4549F">
        <w:rPr>
          <w:rFonts w:cs="Arial"/>
        </w:rPr>
        <w:t>The Committee will ordinarily reach conclusions by consensus. When this is not possible the Chair may call a vote</w:t>
      </w:r>
      <w:r>
        <w:rPr>
          <w:rFonts w:cs="Arial"/>
        </w:rPr>
        <w:t>.</w:t>
      </w:r>
    </w:p>
    <w:p w14:paraId="536DEB46" w14:textId="77777777" w:rsidR="00673091" w:rsidRDefault="00673091" w:rsidP="00471D56">
      <w:pPr>
        <w:pStyle w:val="ListParagraph"/>
        <w:ind w:left="851" w:hanging="862"/>
        <w:jc w:val="both"/>
        <w:rPr>
          <w:rFonts w:cs="Arial"/>
        </w:rPr>
      </w:pPr>
    </w:p>
    <w:p w14:paraId="3AE7B093" w14:textId="77777777" w:rsidR="00673091" w:rsidRPr="00A4549F" w:rsidRDefault="00673091" w:rsidP="00471D56">
      <w:pPr>
        <w:numPr>
          <w:ilvl w:val="1"/>
          <w:numId w:val="36"/>
        </w:numPr>
        <w:autoSpaceDE w:val="0"/>
        <w:autoSpaceDN w:val="0"/>
        <w:adjustRightInd w:val="0"/>
        <w:ind w:left="851" w:hanging="862"/>
        <w:jc w:val="both"/>
        <w:rPr>
          <w:rFonts w:eastAsia="Calibri" w:cs="Arial"/>
          <w:b/>
          <w:bCs/>
          <w:u w:val="single"/>
        </w:rPr>
      </w:pPr>
      <w:r w:rsidRPr="00232FAB">
        <w:rPr>
          <w:rFonts w:cs="Arial"/>
        </w:rPr>
        <w:t>Only members of the Committee may vote. Each member is allowed one vote and a majority will be conclusive on any matter. Where there is a split vote, with no clear majority, the Chair of the Committee will hold the casting vote</w:t>
      </w:r>
    </w:p>
    <w:p w14:paraId="656DD091" w14:textId="77777777" w:rsidR="00673091" w:rsidRDefault="00673091" w:rsidP="00471D56">
      <w:pPr>
        <w:pStyle w:val="ListParagraph"/>
        <w:ind w:left="851" w:hanging="862"/>
        <w:jc w:val="both"/>
        <w:rPr>
          <w:rFonts w:cs="Arial"/>
        </w:rPr>
      </w:pPr>
    </w:p>
    <w:p w14:paraId="40E72A5C" w14:textId="77777777" w:rsidR="00673091" w:rsidRPr="00864994" w:rsidRDefault="00673091" w:rsidP="00471D56">
      <w:pPr>
        <w:numPr>
          <w:ilvl w:val="1"/>
          <w:numId w:val="36"/>
        </w:numPr>
        <w:autoSpaceDE w:val="0"/>
        <w:autoSpaceDN w:val="0"/>
        <w:adjustRightInd w:val="0"/>
        <w:ind w:left="851" w:hanging="862"/>
        <w:jc w:val="both"/>
        <w:rPr>
          <w:rFonts w:eastAsia="Calibri" w:cs="Arial"/>
          <w:b/>
          <w:bCs/>
          <w:u w:val="single"/>
        </w:rPr>
      </w:pPr>
      <w:r w:rsidRPr="00232FAB">
        <w:rPr>
          <w:rFonts w:cs="Arial"/>
        </w:rPr>
        <w:t xml:space="preserve">If a decision is needed which cannot wait for the next scheduled meeting, the Chair may conduct business on a ‘virtual’ basis </w:t>
      </w:r>
      <w:r>
        <w:rPr>
          <w:rFonts w:cs="Arial"/>
        </w:rPr>
        <w:t xml:space="preserve">using </w:t>
      </w:r>
      <w:r w:rsidRPr="00232FAB">
        <w:rPr>
          <w:rFonts w:cs="Arial"/>
        </w:rPr>
        <w:t>telephone, email or other electronic communication</w:t>
      </w:r>
    </w:p>
    <w:p w14:paraId="7F50E389" w14:textId="77777777" w:rsidR="00673091" w:rsidRDefault="00673091" w:rsidP="00673091">
      <w:pPr>
        <w:ind w:left="851" w:hanging="862"/>
        <w:rPr>
          <w:rFonts w:eastAsia="Calibri" w:cs="Arial"/>
          <w:b/>
          <w:bCs/>
        </w:rPr>
      </w:pPr>
    </w:p>
    <w:p w14:paraId="5D35EFFC" w14:textId="77777777" w:rsidR="00673091" w:rsidRDefault="00673091" w:rsidP="00673091">
      <w:pPr>
        <w:pStyle w:val="ListParagraph"/>
        <w:numPr>
          <w:ilvl w:val="0"/>
          <w:numId w:val="36"/>
        </w:numPr>
        <w:ind w:left="851" w:hanging="862"/>
        <w:rPr>
          <w:b/>
          <w:bCs/>
        </w:rPr>
      </w:pPr>
      <w:r>
        <w:rPr>
          <w:b/>
          <w:bCs/>
        </w:rPr>
        <w:t>Frequency and notice of meetings</w:t>
      </w:r>
    </w:p>
    <w:p w14:paraId="79448211" w14:textId="77777777" w:rsidR="00673091" w:rsidRDefault="00673091" w:rsidP="00673091">
      <w:pPr>
        <w:ind w:left="851" w:hanging="862"/>
        <w:rPr>
          <w:rFonts w:eastAsia="Calibri" w:cs="Arial"/>
          <w:b/>
          <w:bCs/>
        </w:rPr>
      </w:pPr>
    </w:p>
    <w:p w14:paraId="543EB91D" w14:textId="77777777" w:rsidR="00673091" w:rsidRPr="00A4549F" w:rsidRDefault="00673091" w:rsidP="00471D56">
      <w:pPr>
        <w:numPr>
          <w:ilvl w:val="1"/>
          <w:numId w:val="36"/>
        </w:numPr>
        <w:autoSpaceDE w:val="0"/>
        <w:autoSpaceDN w:val="0"/>
        <w:adjustRightInd w:val="0"/>
        <w:ind w:left="851" w:hanging="862"/>
        <w:jc w:val="both"/>
        <w:rPr>
          <w:rFonts w:eastAsia="Calibri" w:cs="Arial"/>
          <w:b/>
          <w:bCs/>
          <w:u w:val="single"/>
        </w:rPr>
      </w:pPr>
      <w:r w:rsidRPr="00232FAB">
        <w:rPr>
          <w:rFonts w:cs="Arial"/>
        </w:rPr>
        <w:t xml:space="preserve">If a decision is needed which cannot wait for the next scheduled meeting, the Chair may conduct business on a ‘virtual’ basis </w:t>
      </w:r>
      <w:r>
        <w:rPr>
          <w:rFonts w:cs="Arial"/>
        </w:rPr>
        <w:t xml:space="preserve">using </w:t>
      </w:r>
      <w:r w:rsidRPr="00232FAB">
        <w:rPr>
          <w:rFonts w:cs="Arial"/>
        </w:rPr>
        <w:t>telephone, email or other electronic communication</w:t>
      </w:r>
      <w:r>
        <w:rPr>
          <w:rFonts w:cs="Arial"/>
        </w:rPr>
        <w:t>.</w:t>
      </w:r>
    </w:p>
    <w:p w14:paraId="05507FF4" w14:textId="77777777" w:rsidR="00673091" w:rsidRPr="00A4549F" w:rsidRDefault="00673091" w:rsidP="00471D56">
      <w:pPr>
        <w:autoSpaceDE w:val="0"/>
        <w:autoSpaceDN w:val="0"/>
        <w:adjustRightInd w:val="0"/>
        <w:ind w:left="851" w:hanging="862"/>
        <w:jc w:val="both"/>
        <w:rPr>
          <w:rFonts w:eastAsia="Calibri" w:cs="Arial"/>
          <w:b/>
          <w:bCs/>
          <w:u w:val="single"/>
        </w:rPr>
      </w:pPr>
    </w:p>
    <w:p w14:paraId="7C497520" w14:textId="5453C107" w:rsidR="00673091" w:rsidRPr="00A4549F" w:rsidRDefault="00673091" w:rsidP="00471D56">
      <w:pPr>
        <w:numPr>
          <w:ilvl w:val="1"/>
          <w:numId w:val="36"/>
        </w:numPr>
        <w:autoSpaceDE w:val="0"/>
        <w:autoSpaceDN w:val="0"/>
        <w:adjustRightInd w:val="0"/>
        <w:ind w:left="851" w:hanging="862"/>
        <w:jc w:val="both"/>
        <w:rPr>
          <w:rFonts w:eastAsia="Calibri" w:cs="Arial"/>
          <w:b/>
          <w:bCs/>
          <w:u w:val="single"/>
        </w:rPr>
      </w:pPr>
      <w:r w:rsidRPr="00242F65">
        <w:rPr>
          <w:rFonts w:cs="Arial"/>
        </w:rPr>
        <w:t xml:space="preserve">The Audit Committee shall meet </w:t>
      </w:r>
      <w:r w:rsidR="006B723D" w:rsidRPr="00242F65">
        <w:rPr>
          <w:rFonts w:cs="Arial"/>
        </w:rPr>
        <w:t xml:space="preserve">a </w:t>
      </w:r>
      <w:r w:rsidR="00E67DAD" w:rsidRPr="00242F65">
        <w:rPr>
          <w:rFonts w:cs="Arial"/>
        </w:rPr>
        <w:t>minimum</w:t>
      </w:r>
      <w:r w:rsidR="006B723D" w:rsidRPr="00242F65">
        <w:rPr>
          <w:rFonts w:cs="Arial"/>
        </w:rPr>
        <w:t xml:space="preserve"> of four </w:t>
      </w:r>
      <w:r w:rsidR="00E67DAD" w:rsidRPr="00242F65">
        <w:rPr>
          <w:rFonts w:cs="Arial"/>
        </w:rPr>
        <w:t xml:space="preserve">times </w:t>
      </w:r>
      <w:r w:rsidRPr="00242F65">
        <w:rPr>
          <w:rFonts w:cs="Arial"/>
        </w:rPr>
        <w:t xml:space="preserve">a year in accordance with the annual accounts cycle. </w:t>
      </w:r>
      <w:r w:rsidRPr="00242F65">
        <w:rPr>
          <w:rFonts w:eastAsia="Calibri" w:cs="Arial"/>
          <w:bCs/>
        </w:rPr>
        <w:t>The Chair</w:t>
      </w:r>
      <w:r w:rsidRPr="00A4549F">
        <w:rPr>
          <w:rFonts w:eastAsia="Calibri" w:cs="Arial"/>
          <w:bCs/>
        </w:rPr>
        <w:t xml:space="preserve"> of the Committee may convene additional meetings as required</w:t>
      </w:r>
      <w:r w:rsidR="00B41D6E">
        <w:rPr>
          <w:rFonts w:eastAsia="Calibri" w:cs="Arial"/>
          <w:bCs/>
        </w:rPr>
        <w:t xml:space="preserve"> such as an audit briefing to review the annual accounts.</w:t>
      </w:r>
    </w:p>
    <w:p w14:paraId="291F4363" w14:textId="77777777" w:rsidR="00673091" w:rsidRPr="00A4549F" w:rsidRDefault="00673091" w:rsidP="00471D56">
      <w:pPr>
        <w:pStyle w:val="ListParagraph"/>
        <w:ind w:left="851" w:hanging="862"/>
        <w:jc w:val="both"/>
        <w:rPr>
          <w:rFonts w:eastAsia="Calibri" w:cs="Arial"/>
        </w:rPr>
      </w:pPr>
    </w:p>
    <w:p w14:paraId="2F69030F" w14:textId="77777777" w:rsidR="00673091" w:rsidRPr="00A4549F" w:rsidRDefault="00673091" w:rsidP="00471D56">
      <w:pPr>
        <w:numPr>
          <w:ilvl w:val="1"/>
          <w:numId w:val="36"/>
        </w:numPr>
        <w:autoSpaceDE w:val="0"/>
        <w:autoSpaceDN w:val="0"/>
        <w:adjustRightInd w:val="0"/>
        <w:ind w:left="851" w:hanging="862"/>
        <w:jc w:val="both"/>
        <w:rPr>
          <w:rFonts w:eastAsia="Calibri" w:cs="Arial"/>
        </w:rPr>
      </w:pPr>
      <w:r w:rsidRPr="00A4549F">
        <w:rPr>
          <w:rFonts w:cs="Arial"/>
        </w:rPr>
        <w:t>The Board, Chair or Chief Executive may ask the Audit Committee to convene further meetings to discuss particular issues on which they want the Committee’s advice</w:t>
      </w:r>
      <w:r>
        <w:rPr>
          <w:rFonts w:eastAsia="Calibri" w:cs="Arial"/>
        </w:rPr>
        <w:t>.</w:t>
      </w:r>
    </w:p>
    <w:p w14:paraId="6AA724F9" w14:textId="77777777" w:rsidR="00673091" w:rsidRPr="00A4549F" w:rsidRDefault="00673091" w:rsidP="00471D56">
      <w:pPr>
        <w:pStyle w:val="ListParagraph"/>
        <w:ind w:left="851" w:hanging="862"/>
        <w:jc w:val="both"/>
        <w:rPr>
          <w:rFonts w:eastAsia="Calibri" w:cs="Arial"/>
        </w:rPr>
      </w:pPr>
    </w:p>
    <w:p w14:paraId="29424C16" w14:textId="77777777" w:rsidR="00673091" w:rsidRPr="00A4549F" w:rsidRDefault="00673091" w:rsidP="00471D56">
      <w:pPr>
        <w:numPr>
          <w:ilvl w:val="1"/>
          <w:numId w:val="36"/>
        </w:numPr>
        <w:autoSpaceDE w:val="0"/>
        <w:autoSpaceDN w:val="0"/>
        <w:adjustRightInd w:val="0"/>
        <w:ind w:left="851" w:hanging="862"/>
        <w:jc w:val="both"/>
        <w:rPr>
          <w:rFonts w:eastAsia="Calibri" w:cs="Arial"/>
        </w:rPr>
      </w:pPr>
      <w:r w:rsidRPr="00232FAB">
        <w:rPr>
          <w:rFonts w:eastAsia="Calibri" w:cs="Arial"/>
          <w:bCs/>
        </w:rPr>
        <w:t>The external auditor or internal auditor may requisition a meeting of the Committee if it is deemed necessary</w:t>
      </w:r>
      <w:r>
        <w:rPr>
          <w:rFonts w:eastAsia="Calibri" w:cs="Arial"/>
        </w:rPr>
        <w:t>.</w:t>
      </w:r>
    </w:p>
    <w:p w14:paraId="6F6DA37C" w14:textId="77777777" w:rsidR="00673091" w:rsidRPr="00A4549F" w:rsidRDefault="00673091" w:rsidP="00471D56">
      <w:pPr>
        <w:pStyle w:val="ListParagraph"/>
        <w:ind w:left="851" w:hanging="862"/>
        <w:jc w:val="both"/>
        <w:rPr>
          <w:rFonts w:eastAsia="Calibri" w:cs="Arial"/>
        </w:rPr>
      </w:pPr>
    </w:p>
    <w:p w14:paraId="5C25AE6D" w14:textId="0409312D" w:rsidR="00673091" w:rsidRPr="00A4549F" w:rsidRDefault="00673091" w:rsidP="00471D56">
      <w:pPr>
        <w:numPr>
          <w:ilvl w:val="1"/>
          <w:numId w:val="36"/>
        </w:numPr>
        <w:autoSpaceDE w:val="0"/>
        <w:autoSpaceDN w:val="0"/>
        <w:adjustRightInd w:val="0"/>
        <w:ind w:left="851" w:hanging="862"/>
        <w:jc w:val="both"/>
        <w:rPr>
          <w:rFonts w:eastAsia="Calibri" w:cs="Arial"/>
        </w:rPr>
      </w:pPr>
      <w:r w:rsidRPr="00232FAB">
        <w:rPr>
          <w:rFonts w:cs="Arial"/>
        </w:rPr>
        <w:t>T</w:t>
      </w:r>
      <w:r w:rsidRPr="00232FAB">
        <w:rPr>
          <w:rFonts w:eastAsia="Calibri" w:cs="Arial"/>
          <w:bCs/>
        </w:rPr>
        <w:t xml:space="preserve">he </w:t>
      </w:r>
      <w:r w:rsidR="00C92EA2">
        <w:rPr>
          <w:rFonts w:eastAsia="Calibri" w:cs="Arial"/>
          <w:bCs/>
        </w:rPr>
        <w:t xml:space="preserve">voting members of the </w:t>
      </w:r>
      <w:r w:rsidRPr="00232FAB">
        <w:rPr>
          <w:rFonts w:eastAsia="Calibri" w:cs="Arial"/>
          <w:bCs/>
        </w:rPr>
        <w:t>Committee shall meet in private with the internal and external auditors not less than annually</w:t>
      </w:r>
      <w:r>
        <w:rPr>
          <w:rFonts w:eastAsia="Calibri" w:cs="Arial"/>
        </w:rPr>
        <w:t>.</w:t>
      </w:r>
    </w:p>
    <w:p w14:paraId="2CA17878" w14:textId="77777777" w:rsidR="00673091" w:rsidRPr="00A4549F" w:rsidRDefault="00673091" w:rsidP="00471D56">
      <w:pPr>
        <w:pStyle w:val="ListParagraph"/>
        <w:ind w:left="851" w:hanging="862"/>
        <w:jc w:val="both"/>
        <w:rPr>
          <w:rFonts w:eastAsia="Calibri" w:cs="Arial"/>
        </w:rPr>
      </w:pPr>
    </w:p>
    <w:p w14:paraId="49976A83" w14:textId="77777777" w:rsidR="00673091" w:rsidRDefault="00673091" w:rsidP="00471D56">
      <w:pPr>
        <w:numPr>
          <w:ilvl w:val="1"/>
          <w:numId w:val="36"/>
        </w:numPr>
        <w:autoSpaceDE w:val="0"/>
        <w:autoSpaceDN w:val="0"/>
        <w:adjustRightInd w:val="0"/>
        <w:ind w:left="851" w:hanging="862"/>
        <w:jc w:val="both"/>
        <w:rPr>
          <w:rFonts w:eastAsia="Calibri" w:cs="Arial"/>
        </w:rPr>
      </w:pPr>
      <w:r w:rsidRPr="00232FAB">
        <w:rPr>
          <w:rFonts w:cs="Arial"/>
        </w:rPr>
        <w:t>In accordance with the Standing Orders, the Committee may meet virtually when necessary and members attending using electronic means will be counted towards the quorum</w:t>
      </w:r>
      <w:r>
        <w:rPr>
          <w:rFonts w:eastAsia="Calibri" w:cs="Arial"/>
        </w:rPr>
        <w:t>.</w:t>
      </w:r>
    </w:p>
    <w:p w14:paraId="44392D13" w14:textId="77777777" w:rsidR="00471D56" w:rsidRPr="00A4549F" w:rsidRDefault="00471D56" w:rsidP="00471D56">
      <w:pPr>
        <w:autoSpaceDE w:val="0"/>
        <w:autoSpaceDN w:val="0"/>
        <w:adjustRightInd w:val="0"/>
        <w:jc w:val="both"/>
        <w:rPr>
          <w:rFonts w:eastAsia="Calibri" w:cs="Arial"/>
        </w:rPr>
      </w:pPr>
    </w:p>
    <w:p w14:paraId="6CDB8000" w14:textId="77777777" w:rsidR="00673091" w:rsidRDefault="00673091" w:rsidP="00673091">
      <w:pPr>
        <w:pStyle w:val="ListParagraph"/>
        <w:numPr>
          <w:ilvl w:val="0"/>
          <w:numId w:val="36"/>
        </w:numPr>
        <w:ind w:left="851" w:hanging="862"/>
        <w:rPr>
          <w:b/>
          <w:bCs/>
        </w:rPr>
      </w:pPr>
      <w:r>
        <w:rPr>
          <w:b/>
          <w:bCs/>
        </w:rPr>
        <w:t>Committee secretariat</w:t>
      </w:r>
    </w:p>
    <w:p w14:paraId="3BCA775D" w14:textId="77777777" w:rsidR="00673091" w:rsidRDefault="00673091" w:rsidP="00673091">
      <w:pPr>
        <w:ind w:left="851" w:hanging="862"/>
        <w:rPr>
          <w:rFonts w:eastAsia="Calibri" w:cs="Arial"/>
        </w:rPr>
      </w:pPr>
    </w:p>
    <w:p w14:paraId="6151EBE5" w14:textId="77777777" w:rsidR="00673091" w:rsidRDefault="00673091" w:rsidP="00471D56">
      <w:pPr>
        <w:numPr>
          <w:ilvl w:val="1"/>
          <w:numId w:val="36"/>
        </w:numPr>
        <w:autoSpaceDE w:val="0"/>
        <w:autoSpaceDN w:val="0"/>
        <w:adjustRightInd w:val="0"/>
        <w:ind w:left="851" w:hanging="862"/>
        <w:jc w:val="both"/>
        <w:rPr>
          <w:rFonts w:eastAsia="Calibri" w:cs="Arial"/>
        </w:rPr>
      </w:pPr>
      <w:r w:rsidRPr="00E8032F">
        <w:rPr>
          <w:rFonts w:cs="Arial"/>
        </w:rPr>
        <w:t>The Committee shall be supported with a secretariat function provided by the Corporate Governance Team. The Governance Team shall ensure that</w:t>
      </w:r>
      <w:r>
        <w:rPr>
          <w:rFonts w:eastAsia="Calibri" w:cs="Arial"/>
        </w:rPr>
        <w:t>.</w:t>
      </w:r>
    </w:p>
    <w:p w14:paraId="1ED3AA7A" w14:textId="77777777" w:rsidR="00673091" w:rsidRDefault="00673091" w:rsidP="00471D56">
      <w:pPr>
        <w:autoSpaceDE w:val="0"/>
        <w:autoSpaceDN w:val="0"/>
        <w:adjustRightInd w:val="0"/>
        <w:ind w:left="851" w:hanging="862"/>
        <w:jc w:val="both"/>
        <w:rPr>
          <w:rFonts w:eastAsia="Calibri" w:cs="Arial"/>
        </w:rPr>
      </w:pPr>
    </w:p>
    <w:p w14:paraId="393FCE95" w14:textId="77777777" w:rsidR="00673091" w:rsidRDefault="00673091" w:rsidP="00471D56">
      <w:pPr>
        <w:numPr>
          <w:ilvl w:val="2"/>
          <w:numId w:val="36"/>
        </w:numPr>
        <w:autoSpaceDE w:val="0"/>
        <w:autoSpaceDN w:val="0"/>
        <w:adjustRightInd w:val="0"/>
        <w:ind w:left="851" w:hanging="862"/>
        <w:jc w:val="both"/>
        <w:rPr>
          <w:rFonts w:eastAsia="Calibri" w:cs="Arial"/>
        </w:rPr>
      </w:pPr>
      <w:r w:rsidRPr="00A93A8B">
        <w:rPr>
          <w:rFonts w:cs="Arial"/>
          <w:lang w:val="en-US"/>
        </w:rPr>
        <w:lastRenderedPageBreak/>
        <w:t>The agenda and papers are prepared and distributed in accordance with the Standing Orders at least 5 working days before the meeting, having been agreed by the Chair with the support of the relevant executive lead – Chief Financial Officer;</w:t>
      </w:r>
    </w:p>
    <w:p w14:paraId="5FE4EFD0" w14:textId="77777777" w:rsidR="00673091" w:rsidRDefault="00673091" w:rsidP="00471D56">
      <w:pPr>
        <w:autoSpaceDE w:val="0"/>
        <w:autoSpaceDN w:val="0"/>
        <w:adjustRightInd w:val="0"/>
        <w:ind w:left="851" w:hanging="862"/>
        <w:jc w:val="both"/>
        <w:rPr>
          <w:rFonts w:eastAsia="Calibri" w:cs="Arial"/>
        </w:rPr>
      </w:pPr>
    </w:p>
    <w:p w14:paraId="6CD0D58D" w14:textId="77777777" w:rsidR="00673091" w:rsidRDefault="00673091" w:rsidP="00471D56">
      <w:pPr>
        <w:numPr>
          <w:ilvl w:val="2"/>
          <w:numId w:val="36"/>
        </w:numPr>
        <w:autoSpaceDE w:val="0"/>
        <w:autoSpaceDN w:val="0"/>
        <w:adjustRightInd w:val="0"/>
        <w:ind w:left="851" w:hanging="862"/>
        <w:jc w:val="both"/>
        <w:rPr>
          <w:rFonts w:eastAsia="Calibri" w:cs="Arial"/>
        </w:rPr>
      </w:pPr>
      <w:r w:rsidRPr="00A93A8B">
        <w:rPr>
          <w:rFonts w:cs="Arial"/>
          <w:lang w:val="en-US"/>
        </w:rPr>
        <w:t>Attendance by members of the committee is monitored and reported annually as part of the Annual Governance Statement (contained within the Annual Report);</w:t>
      </w:r>
    </w:p>
    <w:p w14:paraId="229D7E02" w14:textId="77777777" w:rsidR="00673091" w:rsidRDefault="00673091" w:rsidP="00471D56">
      <w:pPr>
        <w:pStyle w:val="ListParagraph"/>
        <w:ind w:left="851" w:hanging="862"/>
        <w:jc w:val="both"/>
        <w:rPr>
          <w:rFonts w:cs="Arial"/>
          <w:lang w:val="en-US"/>
        </w:rPr>
      </w:pPr>
    </w:p>
    <w:p w14:paraId="0EF7C8E7" w14:textId="77777777" w:rsidR="00673091" w:rsidRDefault="00673091" w:rsidP="00471D56">
      <w:pPr>
        <w:numPr>
          <w:ilvl w:val="2"/>
          <w:numId w:val="36"/>
        </w:numPr>
        <w:autoSpaceDE w:val="0"/>
        <w:autoSpaceDN w:val="0"/>
        <w:adjustRightInd w:val="0"/>
        <w:ind w:left="851" w:hanging="862"/>
        <w:jc w:val="both"/>
        <w:rPr>
          <w:rFonts w:eastAsia="Calibri" w:cs="Arial"/>
        </w:rPr>
      </w:pPr>
      <w:r w:rsidRPr="00A93A8B">
        <w:rPr>
          <w:rFonts w:cs="Arial"/>
          <w:lang w:val="en-US"/>
        </w:rPr>
        <w:t>Records of members’ appointments and renewal dates are maintained and the Board is prompted to renew membership and identify new members where necessary;</w:t>
      </w:r>
    </w:p>
    <w:p w14:paraId="52E305E8" w14:textId="77777777" w:rsidR="00673091" w:rsidRDefault="00673091" w:rsidP="00471D56">
      <w:pPr>
        <w:pStyle w:val="ListParagraph"/>
        <w:ind w:left="851" w:hanging="862"/>
        <w:jc w:val="both"/>
        <w:rPr>
          <w:rFonts w:cs="Arial"/>
          <w:lang w:val="en-US"/>
        </w:rPr>
      </w:pPr>
    </w:p>
    <w:p w14:paraId="6A6673C3" w14:textId="77777777" w:rsidR="00673091" w:rsidRDefault="00673091" w:rsidP="00471D56">
      <w:pPr>
        <w:numPr>
          <w:ilvl w:val="2"/>
          <w:numId w:val="36"/>
        </w:numPr>
        <w:autoSpaceDE w:val="0"/>
        <w:autoSpaceDN w:val="0"/>
        <w:adjustRightInd w:val="0"/>
        <w:ind w:left="851" w:hanging="862"/>
        <w:jc w:val="both"/>
        <w:rPr>
          <w:rFonts w:eastAsia="Calibri" w:cs="Arial"/>
        </w:rPr>
      </w:pPr>
      <w:r w:rsidRPr="00A93A8B">
        <w:rPr>
          <w:rFonts w:cs="Arial"/>
          <w:lang w:val="en-US"/>
        </w:rPr>
        <w:t>Good quality minutes are taken and agreed with the Chair and that a record of matters arising, action points and issues to be carried forward are kept;</w:t>
      </w:r>
    </w:p>
    <w:p w14:paraId="777401EA" w14:textId="77777777" w:rsidR="00673091" w:rsidRDefault="00673091" w:rsidP="00471D56">
      <w:pPr>
        <w:pStyle w:val="ListParagraph"/>
        <w:ind w:left="851" w:hanging="862"/>
        <w:jc w:val="both"/>
        <w:rPr>
          <w:rFonts w:cs="Arial"/>
          <w:lang w:val="en-US"/>
        </w:rPr>
      </w:pPr>
    </w:p>
    <w:p w14:paraId="387A5470" w14:textId="77777777" w:rsidR="00673091" w:rsidRDefault="00673091" w:rsidP="00471D56">
      <w:pPr>
        <w:numPr>
          <w:ilvl w:val="2"/>
          <w:numId w:val="36"/>
        </w:numPr>
        <w:autoSpaceDE w:val="0"/>
        <w:autoSpaceDN w:val="0"/>
        <w:adjustRightInd w:val="0"/>
        <w:ind w:left="851" w:hanging="862"/>
        <w:jc w:val="both"/>
        <w:rPr>
          <w:rFonts w:eastAsia="Calibri" w:cs="Arial"/>
        </w:rPr>
      </w:pPr>
      <w:r w:rsidRPr="00A93A8B">
        <w:rPr>
          <w:rFonts w:cs="Arial"/>
          <w:lang w:val="en-US"/>
        </w:rPr>
        <w:t>The Chair is supported to prepare and deliver reports to the Board;</w:t>
      </w:r>
    </w:p>
    <w:p w14:paraId="48060BDA" w14:textId="77777777" w:rsidR="00673091" w:rsidRDefault="00673091" w:rsidP="00471D56">
      <w:pPr>
        <w:pStyle w:val="ListParagraph"/>
        <w:ind w:left="851" w:hanging="862"/>
        <w:jc w:val="both"/>
        <w:rPr>
          <w:rFonts w:cs="Arial"/>
          <w:lang w:val="en-US"/>
        </w:rPr>
      </w:pPr>
    </w:p>
    <w:p w14:paraId="2B0188C2" w14:textId="77777777" w:rsidR="00673091" w:rsidRDefault="00673091" w:rsidP="00471D56">
      <w:pPr>
        <w:numPr>
          <w:ilvl w:val="2"/>
          <w:numId w:val="36"/>
        </w:numPr>
        <w:autoSpaceDE w:val="0"/>
        <w:autoSpaceDN w:val="0"/>
        <w:adjustRightInd w:val="0"/>
        <w:ind w:left="851" w:hanging="862"/>
        <w:jc w:val="both"/>
        <w:rPr>
          <w:rFonts w:eastAsia="Calibri" w:cs="Arial"/>
        </w:rPr>
      </w:pPr>
      <w:r w:rsidRPr="00A93A8B">
        <w:rPr>
          <w:rFonts w:cs="Arial"/>
          <w:lang w:val="en-US"/>
        </w:rPr>
        <w:t>The Committee is updated on pertinent issues/ areas of interest/ policy developments;</w:t>
      </w:r>
    </w:p>
    <w:p w14:paraId="74E836CA" w14:textId="77777777" w:rsidR="00673091" w:rsidRDefault="00673091" w:rsidP="00471D56">
      <w:pPr>
        <w:pStyle w:val="ListParagraph"/>
        <w:ind w:left="851" w:hanging="862"/>
        <w:jc w:val="both"/>
        <w:rPr>
          <w:rFonts w:cs="Arial"/>
          <w:lang w:val="en-US"/>
        </w:rPr>
      </w:pPr>
    </w:p>
    <w:p w14:paraId="0B8AEC0E" w14:textId="77777777" w:rsidR="00673091" w:rsidRPr="00A93A8B" w:rsidRDefault="00673091" w:rsidP="00471D56">
      <w:pPr>
        <w:numPr>
          <w:ilvl w:val="2"/>
          <w:numId w:val="36"/>
        </w:numPr>
        <w:autoSpaceDE w:val="0"/>
        <w:autoSpaceDN w:val="0"/>
        <w:adjustRightInd w:val="0"/>
        <w:ind w:left="851" w:hanging="862"/>
        <w:jc w:val="both"/>
        <w:rPr>
          <w:rFonts w:eastAsia="Calibri" w:cs="Arial"/>
        </w:rPr>
      </w:pPr>
      <w:r w:rsidRPr="00A93A8B">
        <w:rPr>
          <w:rFonts w:cs="Arial"/>
          <w:lang w:val="en-US"/>
        </w:rPr>
        <w:t>Action points are taken forward between meetings and progress against those actions is monitored.</w:t>
      </w:r>
    </w:p>
    <w:p w14:paraId="6B8E948C" w14:textId="77777777" w:rsidR="00673091" w:rsidRDefault="00673091" w:rsidP="00471D56">
      <w:pPr>
        <w:ind w:left="851" w:hanging="862"/>
        <w:jc w:val="both"/>
        <w:rPr>
          <w:rFonts w:eastAsia="Calibri" w:cs="Arial"/>
          <w:b/>
          <w:bCs/>
        </w:rPr>
      </w:pPr>
    </w:p>
    <w:p w14:paraId="57E5B94B" w14:textId="77777777" w:rsidR="00673091" w:rsidRDefault="00673091" w:rsidP="00471D56">
      <w:pPr>
        <w:pStyle w:val="ListParagraph"/>
        <w:numPr>
          <w:ilvl w:val="0"/>
          <w:numId w:val="36"/>
        </w:numPr>
        <w:ind w:left="851" w:hanging="862"/>
        <w:jc w:val="both"/>
        <w:rPr>
          <w:b/>
          <w:bCs/>
        </w:rPr>
      </w:pPr>
      <w:r>
        <w:rPr>
          <w:b/>
          <w:bCs/>
        </w:rPr>
        <w:t>Remit and responsibilities of the Committee</w:t>
      </w:r>
    </w:p>
    <w:p w14:paraId="23024498" w14:textId="77777777" w:rsidR="00673091" w:rsidRDefault="00673091" w:rsidP="00471D56">
      <w:pPr>
        <w:ind w:left="851" w:hanging="862"/>
        <w:jc w:val="both"/>
        <w:rPr>
          <w:rFonts w:eastAsia="Calibri" w:cs="Arial"/>
        </w:rPr>
      </w:pPr>
    </w:p>
    <w:p w14:paraId="290E4699" w14:textId="77777777" w:rsidR="00673091" w:rsidRPr="00A93A8B" w:rsidRDefault="00673091" w:rsidP="00471D56">
      <w:pPr>
        <w:numPr>
          <w:ilvl w:val="1"/>
          <w:numId w:val="36"/>
        </w:numPr>
        <w:autoSpaceDE w:val="0"/>
        <w:autoSpaceDN w:val="0"/>
        <w:adjustRightInd w:val="0"/>
        <w:ind w:left="851" w:hanging="862"/>
        <w:jc w:val="both"/>
        <w:rPr>
          <w:rFonts w:eastAsia="Calibri" w:cs="Arial"/>
        </w:rPr>
      </w:pPr>
      <w:r w:rsidRPr="00A93A8B">
        <w:rPr>
          <w:rFonts w:eastAsia="Calibri" w:cs="Arial"/>
        </w:rPr>
        <w:t>The Audit Committee has been constituted in terms of its scope, responsibilities and membership to facilitate the ICB meeting its four fundamental purposes to:</w:t>
      </w:r>
    </w:p>
    <w:p w14:paraId="23B72B15" w14:textId="77777777" w:rsidR="00673091" w:rsidRPr="00A93A8B" w:rsidRDefault="00673091" w:rsidP="00471D56">
      <w:pPr>
        <w:pStyle w:val="Default"/>
        <w:spacing w:line="276" w:lineRule="auto"/>
        <w:ind w:left="851" w:hanging="862"/>
        <w:jc w:val="both"/>
        <w:rPr>
          <w:sz w:val="22"/>
          <w:szCs w:val="22"/>
        </w:rPr>
      </w:pPr>
    </w:p>
    <w:p w14:paraId="44FC93C1" w14:textId="77777777" w:rsidR="00673091" w:rsidRPr="00612560" w:rsidRDefault="00673091" w:rsidP="00471D56">
      <w:pPr>
        <w:pStyle w:val="Default"/>
        <w:numPr>
          <w:ilvl w:val="0"/>
          <w:numId w:val="32"/>
        </w:numPr>
        <w:spacing w:line="276" w:lineRule="auto"/>
        <w:ind w:left="1418" w:hanging="425"/>
        <w:jc w:val="both"/>
        <w:rPr>
          <w:sz w:val="22"/>
          <w:szCs w:val="22"/>
        </w:rPr>
      </w:pPr>
      <w:r w:rsidRPr="00612560">
        <w:rPr>
          <w:b/>
          <w:bCs/>
          <w:sz w:val="22"/>
          <w:szCs w:val="22"/>
        </w:rPr>
        <w:t xml:space="preserve">improve outcomes </w:t>
      </w:r>
      <w:r w:rsidRPr="00612560">
        <w:rPr>
          <w:sz w:val="22"/>
          <w:szCs w:val="22"/>
        </w:rPr>
        <w:t>in population health and healthcare</w:t>
      </w:r>
      <w:r>
        <w:rPr>
          <w:sz w:val="22"/>
          <w:szCs w:val="22"/>
        </w:rPr>
        <w:t>;</w:t>
      </w:r>
      <w:r w:rsidRPr="00612560">
        <w:rPr>
          <w:sz w:val="22"/>
          <w:szCs w:val="22"/>
        </w:rPr>
        <w:t xml:space="preserve"> </w:t>
      </w:r>
    </w:p>
    <w:p w14:paraId="28BD25C3" w14:textId="77777777" w:rsidR="00673091" w:rsidRPr="00612560" w:rsidRDefault="00673091" w:rsidP="00471D56">
      <w:pPr>
        <w:pStyle w:val="Default"/>
        <w:numPr>
          <w:ilvl w:val="0"/>
          <w:numId w:val="32"/>
        </w:numPr>
        <w:spacing w:line="276" w:lineRule="auto"/>
        <w:ind w:left="1418" w:hanging="425"/>
        <w:jc w:val="both"/>
        <w:rPr>
          <w:sz w:val="22"/>
          <w:szCs w:val="22"/>
        </w:rPr>
      </w:pPr>
      <w:r w:rsidRPr="00612560">
        <w:rPr>
          <w:b/>
          <w:bCs/>
          <w:sz w:val="22"/>
          <w:szCs w:val="22"/>
        </w:rPr>
        <w:t xml:space="preserve">tackle inequalities </w:t>
      </w:r>
      <w:r w:rsidRPr="00612560">
        <w:rPr>
          <w:sz w:val="22"/>
          <w:szCs w:val="22"/>
        </w:rPr>
        <w:t>in outcomes, experience, and access</w:t>
      </w:r>
      <w:r>
        <w:rPr>
          <w:sz w:val="22"/>
          <w:szCs w:val="22"/>
        </w:rPr>
        <w:t>;</w:t>
      </w:r>
      <w:r w:rsidRPr="00612560">
        <w:rPr>
          <w:sz w:val="22"/>
          <w:szCs w:val="22"/>
        </w:rPr>
        <w:t xml:space="preserve"> </w:t>
      </w:r>
    </w:p>
    <w:p w14:paraId="7B5E6AB9" w14:textId="77777777" w:rsidR="00673091" w:rsidRPr="00612560" w:rsidRDefault="00673091" w:rsidP="00471D56">
      <w:pPr>
        <w:pStyle w:val="Default"/>
        <w:numPr>
          <w:ilvl w:val="0"/>
          <w:numId w:val="32"/>
        </w:numPr>
        <w:spacing w:line="276" w:lineRule="auto"/>
        <w:ind w:left="1418" w:hanging="425"/>
        <w:jc w:val="both"/>
        <w:rPr>
          <w:sz w:val="22"/>
          <w:szCs w:val="22"/>
        </w:rPr>
      </w:pPr>
      <w:r w:rsidRPr="00612560">
        <w:rPr>
          <w:b/>
          <w:bCs/>
          <w:sz w:val="22"/>
          <w:szCs w:val="22"/>
        </w:rPr>
        <w:t xml:space="preserve">enhance productivity </w:t>
      </w:r>
      <w:r w:rsidRPr="00612560">
        <w:rPr>
          <w:sz w:val="22"/>
          <w:szCs w:val="22"/>
        </w:rPr>
        <w:t>and value for money</w:t>
      </w:r>
      <w:r>
        <w:rPr>
          <w:sz w:val="22"/>
          <w:szCs w:val="22"/>
        </w:rPr>
        <w:t>;</w:t>
      </w:r>
      <w:r w:rsidRPr="00612560">
        <w:rPr>
          <w:sz w:val="22"/>
          <w:szCs w:val="22"/>
        </w:rPr>
        <w:t xml:space="preserve"> </w:t>
      </w:r>
    </w:p>
    <w:p w14:paraId="703146F2" w14:textId="77777777" w:rsidR="00673091" w:rsidRPr="00612560" w:rsidRDefault="00673091" w:rsidP="00471D56">
      <w:pPr>
        <w:pStyle w:val="Default"/>
        <w:numPr>
          <w:ilvl w:val="0"/>
          <w:numId w:val="32"/>
        </w:numPr>
        <w:spacing w:line="276" w:lineRule="auto"/>
        <w:ind w:left="1418" w:hanging="425"/>
        <w:jc w:val="both"/>
        <w:rPr>
          <w:sz w:val="22"/>
          <w:szCs w:val="22"/>
        </w:rPr>
      </w:pPr>
      <w:r w:rsidRPr="00612560">
        <w:rPr>
          <w:sz w:val="22"/>
          <w:szCs w:val="22"/>
        </w:rPr>
        <w:t xml:space="preserve">help the NHS support broader </w:t>
      </w:r>
      <w:r w:rsidRPr="00612560">
        <w:rPr>
          <w:b/>
          <w:bCs/>
          <w:sz w:val="22"/>
          <w:szCs w:val="22"/>
        </w:rPr>
        <w:t>social and economic development</w:t>
      </w:r>
      <w:r w:rsidRPr="00612560">
        <w:rPr>
          <w:sz w:val="22"/>
          <w:szCs w:val="22"/>
        </w:rPr>
        <w:t xml:space="preserve">. </w:t>
      </w:r>
    </w:p>
    <w:p w14:paraId="2D7BA8FA" w14:textId="77777777" w:rsidR="00673091" w:rsidRDefault="00673091" w:rsidP="00471D56">
      <w:pPr>
        <w:jc w:val="both"/>
        <w:rPr>
          <w:rFonts w:cs="Arial"/>
          <w:b/>
          <w:bCs/>
          <w:i/>
          <w:iCs/>
        </w:rPr>
      </w:pPr>
      <w:bookmarkStart w:id="9" w:name="_Hlk82854722"/>
    </w:p>
    <w:p w14:paraId="7C0E4A6B" w14:textId="1D9F5E55" w:rsidR="00673091" w:rsidRDefault="00673091" w:rsidP="00471D56">
      <w:pPr>
        <w:numPr>
          <w:ilvl w:val="1"/>
          <w:numId w:val="36"/>
        </w:numPr>
        <w:autoSpaceDE w:val="0"/>
        <w:autoSpaceDN w:val="0"/>
        <w:adjustRightInd w:val="0"/>
        <w:ind w:left="851" w:hanging="851"/>
        <w:jc w:val="both"/>
        <w:rPr>
          <w:rFonts w:eastAsia="Calibri" w:cs="Arial"/>
        </w:rPr>
      </w:pPr>
      <w:r w:rsidRPr="00F743D5">
        <w:rPr>
          <w:rFonts w:eastAsia="Calibri" w:cs="Arial"/>
        </w:rPr>
        <w:t>The responsibilities of this Committee include:</w:t>
      </w:r>
    </w:p>
    <w:p w14:paraId="4B49F5A3" w14:textId="77777777" w:rsidR="00673091" w:rsidRDefault="00673091" w:rsidP="00471D56">
      <w:pPr>
        <w:autoSpaceDE w:val="0"/>
        <w:autoSpaceDN w:val="0"/>
        <w:adjustRightInd w:val="0"/>
        <w:ind w:left="851" w:hanging="851"/>
        <w:jc w:val="both"/>
        <w:rPr>
          <w:rFonts w:eastAsia="Calibri" w:cs="Arial"/>
        </w:rPr>
      </w:pPr>
    </w:p>
    <w:p w14:paraId="6F615756" w14:textId="77777777" w:rsidR="00673091" w:rsidRPr="00F743D5" w:rsidRDefault="00673091" w:rsidP="00471D56">
      <w:pPr>
        <w:numPr>
          <w:ilvl w:val="1"/>
          <w:numId w:val="36"/>
        </w:numPr>
        <w:autoSpaceDE w:val="0"/>
        <w:autoSpaceDN w:val="0"/>
        <w:adjustRightInd w:val="0"/>
        <w:ind w:left="851" w:hanging="851"/>
        <w:jc w:val="both"/>
        <w:rPr>
          <w:rFonts w:eastAsia="Calibri" w:cs="Arial"/>
        </w:rPr>
      </w:pPr>
      <w:r w:rsidRPr="00F743D5">
        <w:rPr>
          <w:rFonts w:cs="Arial"/>
          <w:u w:val="single"/>
        </w:rPr>
        <w:t>Integrated governance, risk management and internal control</w:t>
      </w:r>
    </w:p>
    <w:p w14:paraId="04607861" w14:textId="77777777" w:rsidR="00673091" w:rsidRDefault="00673091" w:rsidP="00471D56">
      <w:pPr>
        <w:autoSpaceDE w:val="0"/>
        <w:autoSpaceDN w:val="0"/>
        <w:adjustRightInd w:val="0"/>
        <w:ind w:left="851" w:hanging="851"/>
        <w:jc w:val="both"/>
        <w:rPr>
          <w:rFonts w:eastAsia="Calibri" w:cs="Arial"/>
          <w:u w:val="single"/>
        </w:rPr>
      </w:pPr>
    </w:p>
    <w:p w14:paraId="03F6D7B7" w14:textId="77777777" w:rsidR="00673091" w:rsidRPr="00F743D5" w:rsidRDefault="00673091" w:rsidP="00471D56">
      <w:pPr>
        <w:numPr>
          <w:ilvl w:val="2"/>
          <w:numId w:val="36"/>
        </w:numPr>
        <w:autoSpaceDE w:val="0"/>
        <w:autoSpaceDN w:val="0"/>
        <w:adjustRightInd w:val="0"/>
        <w:ind w:left="851" w:hanging="851"/>
        <w:jc w:val="both"/>
        <w:rPr>
          <w:rFonts w:eastAsia="Calibri" w:cs="Arial"/>
        </w:rPr>
      </w:pPr>
      <w:r w:rsidRPr="00862B39">
        <w:rPr>
          <w:rFonts w:cs="Arial"/>
        </w:rPr>
        <w:t>To review the adequacy and effectiveness of the system of integrated governance, risk management and internal control across the whole of the ICB’s activities that support the achievement of its objectives, and to highlight any areas of weakness to the Board</w:t>
      </w:r>
      <w:r>
        <w:rPr>
          <w:rFonts w:cs="Arial"/>
        </w:rPr>
        <w:t>.</w:t>
      </w:r>
    </w:p>
    <w:p w14:paraId="2FBE3CFB" w14:textId="77777777" w:rsidR="00673091" w:rsidRPr="00F743D5" w:rsidRDefault="00673091" w:rsidP="00471D56">
      <w:pPr>
        <w:autoSpaceDE w:val="0"/>
        <w:autoSpaceDN w:val="0"/>
        <w:adjustRightInd w:val="0"/>
        <w:ind w:left="851" w:hanging="851"/>
        <w:jc w:val="both"/>
        <w:rPr>
          <w:rFonts w:eastAsia="Calibri" w:cs="Arial"/>
        </w:rPr>
      </w:pPr>
    </w:p>
    <w:p w14:paraId="3036372F" w14:textId="77777777" w:rsidR="00673091" w:rsidRDefault="00673091" w:rsidP="00471D56">
      <w:pPr>
        <w:numPr>
          <w:ilvl w:val="2"/>
          <w:numId w:val="36"/>
        </w:numPr>
        <w:autoSpaceDE w:val="0"/>
        <w:autoSpaceDN w:val="0"/>
        <w:adjustRightInd w:val="0"/>
        <w:ind w:left="851" w:hanging="851"/>
        <w:jc w:val="both"/>
        <w:rPr>
          <w:rFonts w:eastAsia="Calibri" w:cs="Arial"/>
        </w:rPr>
      </w:pPr>
      <w:r w:rsidRPr="00F743D5">
        <w:rPr>
          <w:rFonts w:cs="Arial"/>
        </w:rPr>
        <w:lastRenderedPageBreak/>
        <w:t xml:space="preserve">To review the financial systems and governance that are established in order to facilitate compliance with DHSC’s Group Accounting Manual. </w:t>
      </w:r>
    </w:p>
    <w:p w14:paraId="2AEFE349" w14:textId="77777777" w:rsidR="00673091" w:rsidRDefault="00673091" w:rsidP="00471D56">
      <w:pPr>
        <w:pStyle w:val="ListParagraph"/>
        <w:ind w:left="851" w:hanging="851"/>
        <w:jc w:val="both"/>
        <w:rPr>
          <w:rFonts w:cs="Arial"/>
        </w:rPr>
      </w:pPr>
    </w:p>
    <w:p w14:paraId="4FEF3FDC" w14:textId="77777777" w:rsidR="00673091" w:rsidRDefault="00673091" w:rsidP="00471D56">
      <w:pPr>
        <w:numPr>
          <w:ilvl w:val="2"/>
          <w:numId w:val="36"/>
        </w:numPr>
        <w:autoSpaceDE w:val="0"/>
        <w:autoSpaceDN w:val="0"/>
        <w:adjustRightInd w:val="0"/>
        <w:ind w:left="851" w:hanging="851"/>
        <w:jc w:val="both"/>
        <w:rPr>
          <w:rFonts w:eastAsia="Calibri" w:cs="Arial"/>
        </w:rPr>
      </w:pPr>
      <w:r w:rsidRPr="00F743D5">
        <w:rPr>
          <w:rFonts w:cs="Arial"/>
        </w:rPr>
        <w:t>To review the adequacy and effectiveness of the assurance processes that indicate the degree of achievement of the ICB’s objectives, and the effectiveness of the management of principal risks.</w:t>
      </w:r>
    </w:p>
    <w:p w14:paraId="2871BAAF" w14:textId="77777777" w:rsidR="00673091" w:rsidRDefault="00673091" w:rsidP="00471D56">
      <w:pPr>
        <w:pStyle w:val="ListParagraph"/>
        <w:ind w:left="851" w:hanging="851"/>
        <w:jc w:val="both"/>
        <w:rPr>
          <w:rFonts w:eastAsia="Calibri" w:cs="Arial"/>
          <w:bCs/>
        </w:rPr>
      </w:pPr>
    </w:p>
    <w:p w14:paraId="2E13844C" w14:textId="77777777" w:rsidR="00673091" w:rsidRDefault="00673091" w:rsidP="00471D56">
      <w:pPr>
        <w:numPr>
          <w:ilvl w:val="2"/>
          <w:numId w:val="36"/>
        </w:numPr>
        <w:autoSpaceDE w:val="0"/>
        <w:autoSpaceDN w:val="0"/>
        <w:adjustRightInd w:val="0"/>
        <w:ind w:left="851" w:hanging="851"/>
        <w:jc w:val="both"/>
        <w:rPr>
          <w:rFonts w:eastAsia="Calibri" w:cs="Arial"/>
        </w:rPr>
      </w:pPr>
      <w:r w:rsidRPr="00F743D5">
        <w:rPr>
          <w:rFonts w:eastAsia="Calibri" w:cs="Arial"/>
          <w:bCs/>
        </w:rPr>
        <w:t>To agree the risk management framework, policies and procedures ensuring that the risk management structure and processes within the ICB are robust and effective.</w:t>
      </w:r>
    </w:p>
    <w:p w14:paraId="3DC71E58" w14:textId="77777777" w:rsidR="00673091" w:rsidRDefault="00673091" w:rsidP="00471D56">
      <w:pPr>
        <w:pStyle w:val="ListParagraph"/>
        <w:ind w:left="851" w:hanging="851"/>
        <w:jc w:val="both"/>
        <w:rPr>
          <w:rFonts w:eastAsia="Calibri" w:cs="Arial"/>
          <w:bCs/>
        </w:rPr>
      </w:pPr>
    </w:p>
    <w:p w14:paraId="1AE3DB6E" w14:textId="54E47428" w:rsidR="00673091" w:rsidRDefault="00673091" w:rsidP="00471D56">
      <w:pPr>
        <w:numPr>
          <w:ilvl w:val="2"/>
          <w:numId w:val="36"/>
        </w:numPr>
        <w:autoSpaceDE w:val="0"/>
        <w:autoSpaceDN w:val="0"/>
        <w:adjustRightInd w:val="0"/>
        <w:ind w:left="851" w:hanging="851"/>
        <w:jc w:val="both"/>
        <w:rPr>
          <w:rFonts w:eastAsia="Calibri" w:cs="Arial"/>
        </w:rPr>
      </w:pPr>
      <w:r w:rsidRPr="00F743D5">
        <w:rPr>
          <w:rFonts w:eastAsia="Calibri" w:cs="Arial"/>
          <w:bCs/>
        </w:rPr>
        <w:t>To review the quality of risk identification, management and reporting; providing scrutiny and challenge to the Corporate Risk Register and Board Assurance Framework</w:t>
      </w:r>
      <w:r w:rsidR="006E51C8">
        <w:rPr>
          <w:rFonts w:eastAsia="Calibri" w:cs="Arial"/>
          <w:bCs/>
        </w:rPr>
        <w:t xml:space="preserve"> (or equivalent)</w:t>
      </w:r>
      <w:r w:rsidRPr="00F743D5">
        <w:rPr>
          <w:rFonts w:eastAsia="Calibri" w:cs="Arial"/>
          <w:bCs/>
        </w:rPr>
        <w:t>.</w:t>
      </w:r>
    </w:p>
    <w:p w14:paraId="3265CD0D" w14:textId="77777777" w:rsidR="00673091" w:rsidRDefault="00673091" w:rsidP="00471D56">
      <w:pPr>
        <w:pStyle w:val="ListParagraph"/>
        <w:ind w:left="851" w:hanging="851"/>
        <w:jc w:val="both"/>
        <w:rPr>
          <w:rFonts w:cs="Arial"/>
        </w:rPr>
      </w:pPr>
    </w:p>
    <w:p w14:paraId="06782725" w14:textId="77777777" w:rsidR="00673091" w:rsidRDefault="00673091" w:rsidP="00471D56">
      <w:pPr>
        <w:numPr>
          <w:ilvl w:val="2"/>
          <w:numId w:val="36"/>
        </w:numPr>
        <w:autoSpaceDE w:val="0"/>
        <w:autoSpaceDN w:val="0"/>
        <w:adjustRightInd w:val="0"/>
        <w:ind w:left="851" w:hanging="851"/>
        <w:jc w:val="both"/>
        <w:rPr>
          <w:rFonts w:eastAsia="Calibri" w:cs="Arial"/>
        </w:rPr>
      </w:pPr>
      <w:r w:rsidRPr="00F743D5">
        <w:rPr>
          <w:rFonts w:cs="Arial"/>
        </w:rPr>
        <w:t>To have oversight of system risks where they relate to the achievement of the ICB’s objectives.</w:t>
      </w:r>
    </w:p>
    <w:p w14:paraId="4A826B7E" w14:textId="77777777" w:rsidR="00673091" w:rsidRDefault="00673091" w:rsidP="00471D56">
      <w:pPr>
        <w:pStyle w:val="ListParagraph"/>
        <w:ind w:left="851" w:hanging="851"/>
        <w:jc w:val="both"/>
        <w:rPr>
          <w:rFonts w:cs="Arial"/>
        </w:rPr>
      </w:pPr>
    </w:p>
    <w:p w14:paraId="08628B55" w14:textId="77777777" w:rsidR="00673091" w:rsidRDefault="00673091" w:rsidP="00471D56">
      <w:pPr>
        <w:numPr>
          <w:ilvl w:val="2"/>
          <w:numId w:val="36"/>
        </w:numPr>
        <w:autoSpaceDE w:val="0"/>
        <w:autoSpaceDN w:val="0"/>
        <w:adjustRightInd w:val="0"/>
        <w:ind w:left="851" w:hanging="851"/>
        <w:jc w:val="both"/>
        <w:rPr>
          <w:rFonts w:eastAsia="Calibri" w:cs="Arial"/>
        </w:rPr>
      </w:pPr>
      <w:r w:rsidRPr="00F743D5">
        <w:rPr>
          <w:rFonts w:cs="Arial"/>
        </w:rPr>
        <w:t>To ensure that the ICB acts consistently with the principles and guidance established in HMT’s Managing Public Money.</w:t>
      </w:r>
    </w:p>
    <w:p w14:paraId="4787E517" w14:textId="77777777" w:rsidR="00673091" w:rsidRDefault="00673091" w:rsidP="00471D56">
      <w:pPr>
        <w:pStyle w:val="ListParagraph"/>
        <w:ind w:left="851" w:hanging="851"/>
        <w:jc w:val="both"/>
        <w:rPr>
          <w:rFonts w:cs="Arial"/>
        </w:rPr>
      </w:pPr>
    </w:p>
    <w:p w14:paraId="436C7973" w14:textId="44722866" w:rsidR="00673091" w:rsidRDefault="00673091" w:rsidP="00471D56">
      <w:pPr>
        <w:numPr>
          <w:ilvl w:val="2"/>
          <w:numId w:val="36"/>
        </w:numPr>
        <w:autoSpaceDE w:val="0"/>
        <w:autoSpaceDN w:val="0"/>
        <w:adjustRightInd w:val="0"/>
        <w:ind w:left="851" w:hanging="851"/>
        <w:jc w:val="both"/>
        <w:rPr>
          <w:rFonts w:eastAsia="Calibri" w:cs="Arial"/>
        </w:rPr>
      </w:pPr>
      <w:r w:rsidRPr="00F743D5">
        <w:rPr>
          <w:rFonts w:cs="Arial"/>
        </w:rPr>
        <w:t>To seek reports and assurance from directors and managers within the ICB and the ICS as required, concentrating on the systems of integrated governance, risk management and internal control, together with indicators of their effectiveness.</w:t>
      </w:r>
    </w:p>
    <w:p w14:paraId="337BFF4E" w14:textId="77777777" w:rsidR="00673091" w:rsidRDefault="00673091" w:rsidP="00471D56">
      <w:pPr>
        <w:pStyle w:val="ListParagraph"/>
        <w:ind w:left="851" w:hanging="851"/>
        <w:jc w:val="both"/>
        <w:rPr>
          <w:rFonts w:eastAsia="Calibri" w:cs="Arial"/>
          <w:bCs/>
        </w:rPr>
      </w:pPr>
    </w:p>
    <w:p w14:paraId="36FE1499" w14:textId="77777777" w:rsidR="00673091" w:rsidRDefault="00673091" w:rsidP="00471D56">
      <w:pPr>
        <w:numPr>
          <w:ilvl w:val="2"/>
          <w:numId w:val="36"/>
        </w:numPr>
        <w:autoSpaceDE w:val="0"/>
        <w:autoSpaceDN w:val="0"/>
        <w:adjustRightInd w:val="0"/>
        <w:ind w:left="851" w:hanging="851"/>
        <w:jc w:val="both"/>
        <w:rPr>
          <w:rFonts w:eastAsia="Calibri" w:cs="Arial"/>
        </w:rPr>
      </w:pPr>
      <w:r w:rsidRPr="00F743D5">
        <w:rPr>
          <w:rFonts w:eastAsia="Calibri" w:cs="Arial"/>
          <w:bCs/>
        </w:rPr>
        <w:t>To review and approve on behalf of the Board those policies that ensure compliance with relevant regulatory, legal and code of conduct requirements and related reporting and self-certification e.g. Counter Fraud, Bribery and Corruption Policy, Standards for Business Conduct including Conflicts of Interests policy etc.</w:t>
      </w:r>
    </w:p>
    <w:p w14:paraId="4C691370" w14:textId="77777777" w:rsidR="00673091" w:rsidRDefault="00673091" w:rsidP="00471D56">
      <w:pPr>
        <w:pStyle w:val="ListParagraph"/>
        <w:ind w:left="851" w:hanging="851"/>
        <w:jc w:val="both"/>
        <w:rPr>
          <w:rFonts w:cs="Arial"/>
        </w:rPr>
      </w:pPr>
    </w:p>
    <w:p w14:paraId="761B9211" w14:textId="77777777" w:rsidR="00673091" w:rsidRPr="005018A0" w:rsidRDefault="00673091" w:rsidP="00471D56">
      <w:pPr>
        <w:numPr>
          <w:ilvl w:val="2"/>
          <w:numId w:val="36"/>
        </w:numPr>
        <w:autoSpaceDE w:val="0"/>
        <w:autoSpaceDN w:val="0"/>
        <w:adjustRightInd w:val="0"/>
        <w:ind w:left="851" w:hanging="851"/>
        <w:jc w:val="both"/>
        <w:rPr>
          <w:rFonts w:eastAsia="Calibri" w:cs="Arial"/>
        </w:rPr>
      </w:pPr>
      <w:r w:rsidRPr="00F743D5">
        <w:rPr>
          <w:rFonts w:cs="Arial"/>
        </w:rPr>
        <w:t>To identify opportunities to improve governance, risk management and internal control processes across the ICB, and the ICS where appropriate.</w:t>
      </w:r>
    </w:p>
    <w:p w14:paraId="1ABF82F9" w14:textId="77777777" w:rsidR="00673091" w:rsidRDefault="00673091" w:rsidP="00471D56">
      <w:pPr>
        <w:pStyle w:val="ListParagraph"/>
        <w:jc w:val="both"/>
        <w:rPr>
          <w:rFonts w:eastAsia="Calibri" w:cs="Arial"/>
        </w:rPr>
      </w:pPr>
    </w:p>
    <w:p w14:paraId="40105A68" w14:textId="77777777" w:rsidR="00673091" w:rsidRPr="005018A0" w:rsidRDefault="00673091" w:rsidP="00471D56">
      <w:pPr>
        <w:numPr>
          <w:ilvl w:val="1"/>
          <w:numId w:val="36"/>
        </w:numPr>
        <w:autoSpaceDE w:val="0"/>
        <w:autoSpaceDN w:val="0"/>
        <w:adjustRightInd w:val="0"/>
        <w:ind w:left="851" w:hanging="851"/>
        <w:jc w:val="both"/>
        <w:rPr>
          <w:rFonts w:eastAsia="Calibri" w:cs="Arial"/>
        </w:rPr>
      </w:pPr>
      <w:r w:rsidRPr="005018A0">
        <w:rPr>
          <w:rFonts w:cs="Arial"/>
          <w:u w:val="single"/>
        </w:rPr>
        <w:t>Internal audit</w:t>
      </w:r>
      <w:bookmarkEnd w:id="9"/>
    </w:p>
    <w:p w14:paraId="4E691A5A" w14:textId="77777777" w:rsidR="00673091" w:rsidRDefault="00673091" w:rsidP="00471D56">
      <w:pPr>
        <w:autoSpaceDE w:val="0"/>
        <w:autoSpaceDN w:val="0"/>
        <w:adjustRightInd w:val="0"/>
        <w:ind w:left="851" w:hanging="851"/>
        <w:jc w:val="both"/>
        <w:rPr>
          <w:rFonts w:eastAsia="Calibri" w:cs="Arial"/>
          <w:bCs/>
        </w:rPr>
      </w:pPr>
    </w:p>
    <w:p w14:paraId="3124CEFB" w14:textId="77777777" w:rsidR="00673091" w:rsidRDefault="00673091" w:rsidP="00471D56">
      <w:pPr>
        <w:numPr>
          <w:ilvl w:val="2"/>
          <w:numId w:val="36"/>
        </w:numPr>
        <w:autoSpaceDE w:val="0"/>
        <w:autoSpaceDN w:val="0"/>
        <w:adjustRightInd w:val="0"/>
        <w:ind w:left="851" w:hanging="851"/>
        <w:jc w:val="both"/>
        <w:rPr>
          <w:rFonts w:eastAsia="Calibri" w:cs="Arial"/>
        </w:rPr>
      </w:pPr>
      <w:r w:rsidRPr="005018A0">
        <w:rPr>
          <w:rFonts w:cs="Arial"/>
        </w:rPr>
        <w:t>To ensure that there is an effective internal audit function that meets the Public Sector Internal Audit Standards and provides appropriate independent assurance to the Board. This will be achieved by:</w:t>
      </w:r>
    </w:p>
    <w:p w14:paraId="6C253651" w14:textId="77777777" w:rsidR="00673091" w:rsidRDefault="00673091" w:rsidP="00471D56">
      <w:pPr>
        <w:autoSpaceDE w:val="0"/>
        <w:autoSpaceDN w:val="0"/>
        <w:adjustRightInd w:val="0"/>
        <w:ind w:left="851"/>
        <w:jc w:val="both"/>
        <w:rPr>
          <w:rFonts w:eastAsia="Calibri" w:cs="Arial"/>
        </w:rPr>
      </w:pPr>
    </w:p>
    <w:p w14:paraId="6AA1B809" w14:textId="77777777" w:rsidR="00673091" w:rsidRDefault="00673091" w:rsidP="00471D56">
      <w:pPr>
        <w:numPr>
          <w:ilvl w:val="2"/>
          <w:numId w:val="36"/>
        </w:numPr>
        <w:autoSpaceDE w:val="0"/>
        <w:autoSpaceDN w:val="0"/>
        <w:adjustRightInd w:val="0"/>
        <w:ind w:left="851" w:hanging="851"/>
        <w:jc w:val="both"/>
        <w:rPr>
          <w:rFonts w:eastAsia="Calibri" w:cs="Arial"/>
        </w:rPr>
      </w:pPr>
      <w:r w:rsidRPr="005018A0">
        <w:rPr>
          <w:rFonts w:cs="Arial"/>
        </w:rPr>
        <w:t>Reviewing and approving the annual internal audit plan and more detailed programme of work, ensuring that this is consistent with the audit needs of the organisation as identiﬁed in the assurance framework;</w:t>
      </w:r>
    </w:p>
    <w:p w14:paraId="591E1FCA" w14:textId="77777777" w:rsidR="00673091" w:rsidRDefault="00673091" w:rsidP="00471D56">
      <w:pPr>
        <w:pStyle w:val="ListParagraph"/>
        <w:jc w:val="both"/>
        <w:rPr>
          <w:rFonts w:cs="Arial"/>
        </w:rPr>
      </w:pPr>
    </w:p>
    <w:p w14:paraId="73B65F26" w14:textId="77777777" w:rsidR="00673091" w:rsidRDefault="00673091" w:rsidP="00471D56">
      <w:pPr>
        <w:numPr>
          <w:ilvl w:val="2"/>
          <w:numId w:val="36"/>
        </w:numPr>
        <w:autoSpaceDE w:val="0"/>
        <w:autoSpaceDN w:val="0"/>
        <w:adjustRightInd w:val="0"/>
        <w:ind w:left="851" w:hanging="851"/>
        <w:jc w:val="both"/>
        <w:rPr>
          <w:rFonts w:eastAsia="Calibri" w:cs="Arial"/>
        </w:rPr>
      </w:pPr>
      <w:r w:rsidRPr="00942BC0">
        <w:rPr>
          <w:rFonts w:cs="Arial"/>
        </w:rPr>
        <w:t>Considering the major ﬁndings of internal audit work, including the Head of Internal Audit Opinion, (and management’s response), and ensure coordination between the internal and external auditors to optimise the use of audit resources;</w:t>
      </w:r>
    </w:p>
    <w:p w14:paraId="366D1BAF" w14:textId="77777777" w:rsidR="00673091" w:rsidRDefault="00673091" w:rsidP="00471D56">
      <w:pPr>
        <w:pStyle w:val="ListParagraph"/>
        <w:jc w:val="both"/>
        <w:rPr>
          <w:rFonts w:cs="Arial"/>
        </w:rPr>
      </w:pPr>
    </w:p>
    <w:p w14:paraId="12CBCB30" w14:textId="77777777" w:rsidR="00673091" w:rsidRDefault="00673091" w:rsidP="00471D56">
      <w:pPr>
        <w:numPr>
          <w:ilvl w:val="2"/>
          <w:numId w:val="36"/>
        </w:numPr>
        <w:autoSpaceDE w:val="0"/>
        <w:autoSpaceDN w:val="0"/>
        <w:adjustRightInd w:val="0"/>
        <w:ind w:left="851" w:hanging="851"/>
        <w:jc w:val="both"/>
        <w:rPr>
          <w:rFonts w:eastAsia="Calibri" w:cs="Arial"/>
        </w:rPr>
      </w:pPr>
      <w:r w:rsidRPr="00942BC0">
        <w:rPr>
          <w:rFonts w:cs="Arial"/>
        </w:rPr>
        <w:t>Ensuring that the internal audit function is adequately resourced and has appropriate standing within the organisation; and</w:t>
      </w:r>
    </w:p>
    <w:p w14:paraId="2F3EB646" w14:textId="77777777" w:rsidR="00673091" w:rsidRDefault="00673091" w:rsidP="00471D56">
      <w:pPr>
        <w:pStyle w:val="ListParagraph"/>
        <w:jc w:val="both"/>
        <w:rPr>
          <w:rFonts w:cs="Arial"/>
        </w:rPr>
      </w:pPr>
    </w:p>
    <w:p w14:paraId="13E359FF" w14:textId="77777777" w:rsidR="00673091" w:rsidRPr="00942BC0" w:rsidRDefault="00673091" w:rsidP="00471D56">
      <w:pPr>
        <w:numPr>
          <w:ilvl w:val="2"/>
          <w:numId w:val="36"/>
        </w:numPr>
        <w:autoSpaceDE w:val="0"/>
        <w:autoSpaceDN w:val="0"/>
        <w:adjustRightInd w:val="0"/>
        <w:ind w:left="851" w:hanging="851"/>
        <w:jc w:val="both"/>
        <w:rPr>
          <w:rFonts w:eastAsia="Calibri" w:cs="Arial"/>
        </w:rPr>
      </w:pPr>
      <w:r w:rsidRPr="00942BC0">
        <w:rPr>
          <w:rFonts w:cs="Arial"/>
        </w:rPr>
        <w:t>Monitoring the effectiveness of internal audit and carrying out an annual review.</w:t>
      </w:r>
    </w:p>
    <w:p w14:paraId="140058D1" w14:textId="77777777" w:rsidR="00673091" w:rsidRDefault="00673091" w:rsidP="00471D56">
      <w:pPr>
        <w:autoSpaceDE w:val="0"/>
        <w:autoSpaceDN w:val="0"/>
        <w:adjustRightInd w:val="0"/>
        <w:ind w:left="851" w:hanging="851"/>
        <w:jc w:val="both"/>
        <w:rPr>
          <w:rFonts w:eastAsia="Calibri" w:cs="Arial"/>
          <w:bCs/>
        </w:rPr>
      </w:pPr>
    </w:p>
    <w:p w14:paraId="6C5C00D9" w14:textId="77777777" w:rsidR="00673091" w:rsidRPr="005018A0" w:rsidRDefault="00673091" w:rsidP="00471D56">
      <w:pPr>
        <w:numPr>
          <w:ilvl w:val="1"/>
          <w:numId w:val="36"/>
        </w:numPr>
        <w:autoSpaceDE w:val="0"/>
        <w:autoSpaceDN w:val="0"/>
        <w:adjustRightInd w:val="0"/>
        <w:ind w:left="851" w:hanging="851"/>
        <w:jc w:val="both"/>
        <w:rPr>
          <w:rFonts w:eastAsia="Calibri" w:cs="Arial"/>
        </w:rPr>
      </w:pPr>
      <w:r>
        <w:rPr>
          <w:rFonts w:cs="Arial"/>
          <w:u w:val="single"/>
        </w:rPr>
        <w:t>External</w:t>
      </w:r>
      <w:r w:rsidRPr="005018A0">
        <w:rPr>
          <w:rFonts w:cs="Arial"/>
          <w:u w:val="single"/>
        </w:rPr>
        <w:t xml:space="preserve"> audit</w:t>
      </w:r>
    </w:p>
    <w:p w14:paraId="20996425" w14:textId="77777777" w:rsidR="00673091" w:rsidRDefault="00673091" w:rsidP="00471D56">
      <w:pPr>
        <w:autoSpaceDE w:val="0"/>
        <w:autoSpaceDN w:val="0"/>
        <w:adjustRightInd w:val="0"/>
        <w:ind w:left="851" w:hanging="851"/>
        <w:jc w:val="both"/>
        <w:rPr>
          <w:rFonts w:eastAsia="Calibri" w:cs="Arial"/>
          <w:bCs/>
        </w:rPr>
      </w:pPr>
    </w:p>
    <w:p w14:paraId="37A394B7" w14:textId="77777777" w:rsidR="00673091" w:rsidRPr="00942BC0" w:rsidRDefault="00673091" w:rsidP="00471D56">
      <w:pPr>
        <w:numPr>
          <w:ilvl w:val="2"/>
          <w:numId w:val="36"/>
        </w:numPr>
        <w:autoSpaceDE w:val="0"/>
        <w:autoSpaceDN w:val="0"/>
        <w:adjustRightInd w:val="0"/>
        <w:ind w:left="851" w:hanging="851"/>
        <w:jc w:val="both"/>
        <w:rPr>
          <w:rFonts w:eastAsia="Calibri" w:cs="Arial"/>
        </w:rPr>
      </w:pPr>
      <w:r w:rsidRPr="00942BC0">
        <w:rPr>
          <w:rFonts w:cs="Arial"/>
        </w:rPr>
        <w:t>To review and monitor the external auditor’s independence and objectivity and the effectiveness of the audit process. In particular, the Committee will review the work and ﬁndings of the external auditors and consider the implications and management’s responses to their work. This will be achieved by:</w:t>
      </w:r>
    </w:p>
    <w:p w14:paraId="198D0FF1" w14:textId="77777777" w:rsidR="00673091" w:rsidRPr="00942BC0" w:rsidRDefault="00673091" w:rsidP="00471D56">
      <w:pPr>
        <w:autoSpaceDE w:val="0"/>
        <w:autoSpaceDN w:val="0"/>
        <w:adjustRightInd w:val="0"/>
        <w:ind w:left="851"/>
        <w:jc w:val="both"/>
        <w:rPr>
          <w:rFonts w:eastAsia="Calibri" w:cs="Arial"/>
        </w:rPr>
      </w:pPr>
    </w:p>
    <w:p w14:paraId="53A953C3" w14:textId="77777777" w:rsidR="00673091" w:rsidRDefault="00673091" w:rsidP="00471D56">
      <w:pPr>
        <w:numPr>
          <w:ilvl w:val="2"/>
          <w:numId w:val="36"/>
        </w:numPr>
        <w:autoSpaceDE w:val="0"/>
        <w:autoSpaceDN w:val="0"/>
        <w:adjustRightInd w:val="0"/>
        <w:ind w:left="851" w:hanging="851"/>
        <w:jc w:val="both"/>
        <w:rPr>
          <w:rFonts w:eastAsia="Calibri" w:cs="Arial"/>
        </w:rPr>
      </w:pPr>
      <w:r w:rsidRPr="00942BC0">
        <w:rPr>
          <w:rFonts w:cs="Arial"/>
        </w:rPr>
        <w:t>Discussing and agreeing with the external auditors, before the audit commences, the nature and scope of the audit as set out in the annual plan;</w:t>
      </w:r>
    </w:p>
    <w:p w14:paraId="21FF370F" w14:textId="77777777" w:rsidR="00673091" w:rsidRDefault="00673091" w:rsidP="00471D56">
      <w:pPr>
        <w:pStyle w:val="ListParagraph"/>
        <w:jc w:val="both"/>
        <w:rPr>
          <w:rFonts w:cs="Arial"/>
        </w:rPr>
      </w:pPr>
    </w:p>
    <w:p w14:paraId="56EFFE68" w14:textId="77777777" w:rsidR="00673091" w:rsidRDefault="00673091" w:rsidP="00471D56">
      <w:pPr>
        <w:numPr>
          <w:ilvl w:val="2"/>
          <w:numId w:val="36"/>
        </w:numPr>
        <w:autoSpaceDE w:val="0"/>
        <w:autoSpaceDN w:val="0"/>
        <w:adjustRightInd w:val="0"/>
        <w:ind w:left="851" w:hanging="851"/>
        <w:jc w:val="both"/>
        <w:rPr>
          <w:rFonts w:eastAsia="Calibri" w:cs="Arial"/>
        </w:rPr>
      </w:pPr>
      <w:r w:rsidRPr="00942BC0">
        <w:rPr>
          <w:rFonts w:cs="Arial"/>
        </w:rPr>
        <w:t>Discussing with the external auditors their evaluation of audit risks and assessment of the organisation and the impact on the audit fee; and</w:t>
      </w:r>
    </w:p>
    <w:p w14:paraId="4FFFD251" w14:textId="77777777" w:rsidR="00673091" w:rsidRDefault="00673091" w:rsidP="00471D56">
      <w:pPr>
        <w:pStyle w:val="ListParagraph"/>
        <w:jc w:val="both"/>
        <w:rPr>
          <w:rFonts w:cs="Arial"/>
        </w:rPr>
      </w:pPr>
    </w:p>
    <w:p w14:paraId="243454E7" w14:textId="77777777" w:rsidR="00673091" w:rsidRPr="00942BC0" w:rsidRDefault="00673091" w:rsidP="00471D56">
      <w:pPr>
        <w:numPr>
          <w:ilvl w:val="2"/>
          <w:numId w:val="36"/>
        </w:numPr>
        <w:autoSpaceDE w:val="0"/>
        <w:autoSpaceDN w:val="0"/>
        <w:adjustRightInd w:val="0"/>
        <w:ind w:left="851" w:hanging="851"/>
        <w:jc w:val="both"/>
        <w:rPr>
          <w:rFonts w:eastAsia="Calibri" w:cs="Arial"/>
        </w:rPr>
      </w:pPr>
      <w:r w:rsidRPr="00942BC0">
        <w:rPr>
          <w:rFonts w:cs="Arial"/>
        </w:rPr>
        <w:t>Reviewing all external audit reports, including to those charged with governance (before its submission to the Board) and any work undertaken outside the annual audit plan, together with the appropriateness of management responses.</w:t>
      </w:r>
    </w:p>
    <w:p w14:paraId="06A9F5D7" w14:textId="77777777" w:rsidR="00673091" w:rsidRDefault="00673091" w:rsidP="00471D56">
      <w:pPr>
        <w:autoSpaceDE w:val="0"/>
        <w:autoSpaceDN w:val="0"/>
        <w:adjustRightInd w:val="0"/>
        <w:ind w:left="709" w:hanging="709"/>
        <w:jc w:val="both"/>
        <w:rPr>
          <w:rFonts w:eastAsia="Calibri" w:cs="Arial"/>
          <w:bCs/>
        </w:rPr>
      </w:pPr>
    </w:p>
    <w:p w14:paraId="4148FD5E" w14:textId="77777777" w:rsidR="00673091" w:rsidRPr="005018A0" w:rsidRDefault="00673091" w:rsidP="00471D56">
      <w:pPr>
        <w:numPr>
          <w:ilvl w:val="1"/>
          <w:numId w:val="36"/>
        </w:numPr>
        <w:autoSpaceDE w:val="0"/>
        <w:autoSpaceDN w:val="0"/>
        <w:adjustRightInd w:val="0"/>
        <w:ind w:left="851" w:hanging="851"/>
        <w:jc w:val="both"/>
        <w:rPr>
          <w:rFonts w:eastAsia="Calibri" w:cs="Arial"/>
        </w:rPr>
      </w:pPr>
      <w:r w:rsidRPr="00E8032F">
        <w:rPr>
          <w:rFonts w:cs="Arial"/>
          <w:u w:val="single"/>
        </w:rPr>
        <w:t>Other assurance functions</w:t>
      </w:r>
    </w:p>
    <w:p w14:paraId="282CC4D5" w14:textId="77777777" w:rsidR="00673091" w:rsidRDefault="00673091" w:rsidP="00471D56">
      <w:pPr>
        <w:autoSpaceDE w:val="0"/>
        <w:autoSpaceDN w:val="0"/>
        <w:adjustRightInd w:val="0"/>
        <w:ind w:left="851" w:hanging="851"/>
        <w:jc w:val="both"/>
        <w:rPr>
          <w:rFonts w:eastAsia="Calibri" w:cs="Arial"/>
          <w:bCs/>
        </w:rPr>
      </w:pPr>
    </w:p>
    <w:p w14:paraId="5887F65F" w14:textId="77777777" w:rsidR="00673091" w:rsidRDefault="00673091" w:rsidP="00471D56">
      <w:pPr>
        <w:numPr>
          <w:ilvl w:val="2"/>
          <w:numId w:val="36"/>
        </w:numPr>
        <w:autoSpaceDE w:val="0"/>
        <w:autoSpaceDN w:val="0"/>
        <w:adjustRightInd w:val="0"/>
        <w:ind w:left="851" w:hanging="851"/>
        <w:jc w:val="both"/>
        <w:rPr>
          <w:rFonts w:eastAsia="Calibri" w:cs="Arial"/>
        </w:rPr>
      </w:pPr>
      <w:r w:rsidRPr="00942BC0">
        <w:rPr>
          <w:rFonts w:cs="Arial"/>
        </w:rPr>
        <w:t xml:space="preserve">To review the findings of assurance functions in the ICB, and to consider the implications for the governance of the ICB. </w:t>
      </w:r>
    </w:p>
    <w:p w14:paraId="73036FED" w14:textId="77777777" w:rsidR="00673091" w:rsidRDefault="00673091" w:rsidP="00471D56">
      <w:pPr>
        <w:autoSpaceDE w:val="0"/>
        <w:autoSpaceDN w:val="0"/>
        <w:adjustRightInd w:val="0"/>
        <w:ind w:left="851"/>
        <w:jc w:val="both"/>
        <w:rPr>
          <w:rFonts w:eastAsia="Calibri" w:cs="Arial"/>
        </w:rPr>
      </w:pPr>
    </w:p>
    <w:p w14:paraId="65E9D9FF" w14:textId="77777777" w:rsidR="00673091" w:rsidRDefault="00673091" w:rsidP="00471D56">
      <w:pPr>
        <w:numPr>
          <w:ilvl w:val="2"/>
          <w:numId w:val="36"/>
        </w:numPr>
        <w:autoSpaceDE w:val="0"/>
        <w:autoSpaceDN w:val="0"/>
        <w:adjustRightInd w:val="0"/>
        <w:ind w:left="851" w:hanging="851"/>
        <w:jc w:val="both"/>
        <w:rPr>
          <w:rFonts w:eastAsia="Calibri" w:cs="Arial"/>
        </w:rPr>
      </w:pPr>
      <w:r w:rsidRPr="00942BC0">
        <w:rPr>
          <w:rFonts w:cs="Arial"/>
        </w:rPr>
        <w:t>To review the assurance processes in place in relation to financial performance and other key governance processes and systems (e.g. risk management) across the ICB, including the completeness and accuracy of information provided.</w:t>
      </w:r>
    </w:p>
    <w:p w14:paraId="575CF210" w14:textId="77777777" w:rsidR="00673091" w:rsidRDefault="00673091" w:rsidP="00471D56">
      <w:pPr>
        <w:pStyle w:val="ListParagraph"/>
        <w:jc w:val="both"/>
        <w:rPr>
          <w:rFonts w:cs="Arial"/>
        </w:rPr>
      </w:pPr>
    </w:p>
    <w:p w14:paraId="23BF3544" w14:textId="77777777" w:rsidR="00673091" w:rsidRPr="00942BC0" w:rsidRDefault="00673091" w:rsidP="00471D56">
      <w:pPr>
        <w:numPr>
          <w:ilvl w:val="2"/>
          <w:numId w:val="36"/>
        </w:numPr>
        <w:autoSpaceDE w:val="0"/>
        <w:autoSpaceDN w:val="0"/>
        <w:adjustRightInd w:val="0"/>
        <w:ind w:left="851" w:hanging="851"/>
        <w:jc w:val="both"/>
        <w:rPr>
          <w:rFonts w:eastAsia="Calibri" w:cs="Arial"/>
        </w:rPr>
      </w:pPr>
      <w:r w:rsidRPr="00942BC0">
        <w:rPr>
          <w:rFonts w:cs="Arial"/>
        </w:rPr>
        <w:t xml:space="preserve">To review the findings of external bodies and agencies issued by arm’s length bodies or regulators and inspectors: e.g. National Audit Office, Select Committees, NHS Resolution etc and consider the implications for governance of the ICB. </w:t>
      </w:r>
    </w:p>
    <w:p w14:paraId="796B494B" w14:textId="77777777" w:rsidR="00673091" w:rsidRDefault="00673091" w:rsidP="00471D56">
      <w:pPr>
        <w:autoSpaceDE w:val="0"/>
        <w:autoSpaceDN w:val="0"/>
        <w:adjustRightInd w:val="0"/>
        <w:ind w:left="709" w:hanging="709"/>
        <w:jc w:val="both"/>
        <w:rPr>
          <w:rFonts w:eastAsia="Calibri" w:cs="Arial"/>
          <w:bCs/>
        </w:rPr>
      </w:pPr>
    </w:p>
    <w:p w14:paraId="23E7A90D" w14:textId="77777777" w:rsidR="00673091" w:rsidRPr="005018A0" w:rsidRDefault="00673091" w:rsidP="00471D56">
      <w:pPr>
        <w:numPr>
          <w:ilvl w:val="1"/>
          <w:numId w:val="36"/>
        </w:numPr>
        <w:autoSpaceDE w:val="0"/>
        <w:autoSpaceDN w:val="0"/>
        <w:adjustRightInd w:val="0"/>
        <w:ind w:left="851" w:hanging="851"/>
        <w:jc w:val="both"/>
        <w:rPr>
          <w:rFonts w:eastAsia="Calibri" w:cs="Arial"/>
        </w:rPr>
      </w:pPr>
      <w:r w:rsidRPr="00E8032F">
        <w:rPr>
          <w:rFonts w:cs="Arial"/>
          <w:u w:val="single"/>
        </w:rPr>
        <w:t>Counter fraud</w:t>
      </w:r>
    </w:p>
    <w:p w14:paraId="094D134B" w14:textId="77777777" w:rsidR="00673091" w:rsidRDefault="00673091" w:rsidP="00471D56">
      <w:pPr>
        <w:autoSpaceDE w:val="0"/>
        <w:autoSpaceDN w:val="0"/>
        <w:adjustRightInd w:val="0"/>
        <w:ind w:left="851" w:hanging="851"/>
        <w:jc w:val="both"/>
        <w:rPr>
          <w:rFonts w:eastAsia="Calibri" w:cs="Arial"/>
          <w:bCs/>
        </w:rPr>
      </w:pPr>
    </w:p>
    <w:p w14:paraId="6CE9E73B" w14:textId="77777777" w:rsidR="00673091" w:rsidRDefault="00673091" w:rsidP="00471D56">
      <w:pPr>
        <w:numPr>
          <w:ilvl w:val="2"/>
          <w:numId w:val="36"/>
        </w:numPr>
        <w:autoSpaceDE w:val="0"/>
        <w:autoSpaceDN w:val="0"/>
        <w:adjustRightInd w:val="0"/>
        <w:ind w:left="851" w:hanging="851"/>
        <w:jc w:val="both"/>
        <w:rPr>
          <w:rFonts w:eastAsia="Calibri" w:cs="Arial"/>
        </w:rPr>
      </w:pPr>
      <w:r w:rsidRPr="00942BC0">
        <w:rPr>
          <w:rFonts w:cs="Arial"/>
        </w:rPr>
        <w:t>To assure itself that the ICB has adequate arrangements in place for counter fraud, bribery and corruption (including cyber security) that meet NHS Counter Fraud Authority’s (NHSCFA) standards and shall review the outcomes of work in these areas.</w:t>
      </w:r>
    </w:p>
    <w:p w14:paraId="6458AB1B" w14:textId="77777777" w:rsidR="00673091" w:rsidRDefault="00673091" w:rsidP="00471D56">
      <w:pPr>
        <w:autoSpaceDE w:val="0"/>
        <w:autoSpaceDN w:val="0"/>
        <w:adjustRightInd w:val="0"/>
        <w:ind w:left="851"/>
        <w:jc w:val="both"/>
        <w:rPr>
          <w:rFonts w:eastAsia="Calibri" w:cs="Arial"/>
        </w:rPr>
      </w:pPr>
    </w:p>
    <w:p w14:paraId="38A92192" w14:textId="77777777" w:rsidR="00673091" w:rsidRDefault="00673091" w:rsidP="00471D56">
      <w:pPr>
        <w:numPr>
          <w:ilvl w:val="2"/>
          <w:numId w:val="36"/>
        </w:numPr>
        <w:autoSpaceDE w:val="0"/>
        <w:autoSpaceDN w:val="0"/>
        <w:adjustRightInd w:val="0"/>
        <w:ind w:left="851" w:hanging="851"/>
        <w:jc w:val="both"/>
        <w:rPr>
          <w:rFonts w:eastAsia="Calibri" w:cs="Arial"/>
        </w:rPr>
      </w:pPr>
      <w:r w:rsidRPr="00942BC0">
        <w:rPr>
          <w:rFonts w:cs="Arial"/>
        </w:rPr>
        <w:t>To review, approve and monitor counter fraud work plans, receiving regular updates on counter fraud activity, monitor the implementation of action plans, provide direct access and liaison with those responsible for counter fraud, review annual reports on counter fraud, and discuss NHSCFA quality assessment reports.</w:t>
      </w:r>
    </w:p>
    <w:p w14:paraId="4B79B40E" w14:textId="77777777" w:rsidR="00673091" w:rsidRDefault="00673091" w:rsidP="00471D56">
      <w:pPr>
        <w:pStyle w:val="ListParagraph"/>
        <w:jc w:val="both"/>
        <w:rPr>
          <w:rFonts w:eastAsia="Calibri" w:cs="Arial"/>
          <w:color w:val="000000"/>
        </w:rPr>
      </w:pPr>
    </w:p>
    <w:p w14:paraId="16FD6B02" w14:textId="77777777" w:rsidR="00673091" w:rsidRDefault="00673091" w:rsidP="00471D56">
      <w:pPr>
        <w:numPr>
          <w:ilvl w:val="2"/>
          <w:numId w:val="36"/>
        </w:numPr>
        <w:autoSpaceDE w:val="0"/>
        <w:autoSpaceDN w:val="0"/>
        <w:adjustRightInd w:val="0"/>
        <w:ind w:left="851" w:hanging="851"/>
        <w:jc w:val="both"/>
        <w:rPr>
          <w:rFonts w:eastAsia="Calibri" w:cs="Arial"/>
        </w:rPr>
      </w:pPr>
      <w:r w:rsidRPr="00942BC0">
        <w:rPr>
          <w:rFonts w:eastAsia="Calibri" w:cs="Arial"/>
          <w:color w:val="000000"/>
        </w:rPr>
        <w:t>To ensure that the counter fraud service provides appropriate progress reports and that these are scrutinised and challenged where appropriate.</w:t>
      </w:r>
    </w:p>
    <w:p w14:paraId="12FEF11D" w14:textId="77777777" w:rsidR="00673091" w:rsidRDefault="00673091" w:rsidP="00471D56">
      <w:pPr>
        <w:pStyle w:val="ListParagraph"/>
        <w:jc w:val="both"/>
        <w:rPr>
          <w:rFonts w:eastAsia="Calibri" w:cs="Arial"/>
          <w:color w:val="000000"/>
        </w:rPr>
      </w:pPr>
    </w:p>
    <w:p w14:paraId="5974A0A7" w14:textId="77777777" w:rsidR="00673091" w:rsidRDefault="00673091" w:rsidP="00471D56">
      <w:pPr>
        <w:numPr>
          <w:ilvl w:val="2"/>
          <w:numId w:val="36"/>
        </w:numPr>
        <w:autoSpaceDE w:val="0"/>
        <w:autoSpaceDN w:val="0"/>
        <w:adjustRightInd w:val="0"/>
        <w:ind w:left="851" w:hanging="851"/>
        <w:jc w:val="both"/>
        <w:rPr>
          <w:rFonts w:eastAsia="Calibri" w:cs="Arial"/>
        </w:rPr>
      </w:pPr>
      <w:r w:rsidRPr="00942BC0">
        <w:rPr>
          <w:rFonts w:eastAsia="Calibri" w:cs="Arial"/>
          <w:color w:val="000000"/>
        </w:rPr>
        <w:t>To be responsible for ensuring that the counter fraud service submits an Annual Report and Self-Review Assessment, outlining key work undertaken during each financial year to meet the NHS Standards for Commissioners; Fraud, Bribery and Corruption.</w:t>
      </w:r>
    </w:p>
    <w:p w14:paraId="6A440C91" w14:textId="77777777" w:rsidR="00673091" w:rsidRDefault="00673091" w:rsidP="00471D56">
      <w:pPr>
        <w:pStyle w:val="ListParagraph"/>
        <w:jc w:val="both"/>
        <w:rPr>
          <w:rFonts w:eastAsia="Calibri" w:cs="Arial"/>
        </w:rPr>
      </w:pPr>
    </w:p>
    <w:p w14:paraId="4FA31814" w14:textId="77777777" w:rsidR="00673091" w:rsidRPr="00942BC0" w:rsidRDefault="00673091" w:rsidP="00471D56">
      <w:pPr>
        <w:numPr>
          <w:ilvl w:val="2"/>
          <w:numId w:val="36"/>
        </w:numPr>
        <w:autoSpaceDE w:val="0"/>
        <w:autoSpaceDN w:val="0"/>
        <w:adjustRightInd w:val="0"/>
        <w:ind w:left="851" w:hanging="851"/>
        <w:jc w:val="both"/>
        <w:rPr>
          <w:rFonts w:eastAsia="Calibri" w:cs="Arial"/>
        </w:rPr>
      </w:pPr>
      <w:r w:rsidRPr="00942BC0">
        <w:rPr>
          <w:rFonts w:eastAsia="Calibri" w:cs="Arial"/>
        </w:rPr>
        <w:t>To report concerns of suspected fraud, bribery and corruption to the Board and the NHSCFA.</w:t>
      </w:r>
    </w:p>
    <w:p w14:paraId="10778DD0" w14:textId="77777777" w:rsidR="00673091" w:rsidRDefault="00673091" w:rsidP="00471D56">
      <w:pPr>
        <w:autoSpaceDE w:val="0"/>
        <w:autoSpaceDN w:val="0"/>
        <w:adjustRightInd w:val="0"/>
        <w:ind w:left="709" w:hanging="709"/>
        <w:jc w:val="both"/>
        <w:rPr>
          <w:rFonts w:eastAsia="Calibri" w:cs="Arial"/>
          <w:bCs/>
        </w:rPr>
      </w:pPr>
    </w:p>
    <w:p w14:paraId="558816B0" w14:textId="2CDBEC3F" w:rsidR="00673091" w:rsidRPr="00942BC0" w:rsidRDefault="00A30E24" w:rsidP="00471D56">
      <w:pPr>
        <w:numPr>
          <w:ilvl w:val="1"/>
          <w:numId w:val="36"/>
        </w:numPr>
        <w:autoSpaceDE w:val="0"/>
        <w:autoSpaceDN w:val="0"/>
        <w:adjustRightInd w:val="0"/>
        <w:ind w:left="851" w:hanging="851"/>
        <w:jc w:val="both"/>
        <w:rPr>
          <w:rFonts w:eastAsia="Calibri" w:cs="Arial"/>
        </w:rPr>
      </w:pPr>
      <w:r>
        <w:rPr>
          <w:rFonts w:cs="Arial"/>
          <w:u w:val="single"/>
        </w:rPr>
        <w:t>Data Security</w:t>
      </w:r>
    </w:p>
    <w:p w14:paraId="60DB4BA1" w14:textId="77777777" w:rsidR="00673091" w:rsidRDefault="00673091" w:rsidP="00471D56">
      <w:pPr>
        <w:autoSpaceDE w:val="0"/>
        <w:autoSpaceDN w:val="0"/>
        <w:adjustRightInd w:val="0"/>
        <w:ind w:left="709" w:hanging="709"/>
        <w:jc w:val="both"/>
        <w:rPr>
          <w:rFonts w:eastAsia="Calibri" w:cs="Arial"/>
          <w:bCs/>
        </w:rPr>
      </w:pPr>
    </w:p>
    <w:p w14:paraId="57F15CB1" w14:textId="77777777" w:rsidR="00673091" w:rsidRDefault="00673091" w:rsidP="00471D56">
      <w:pPr>
        <w:numPr>
          <w:ilvl w:val="2"/>
          <w:numId w:val="36"/>
        </w:numPr>
        <w:autoSpaceDE w:val="0"/>
        <w:autoSpaceDN w:val="0"/>
        <w:adjustRightInd w:val="0"/>
        <w:ind w:left="851" w:hanging="851"/>
        <w:jc w:val="both"/>
        <w:rPr>
          <w:rFonts w:eastAsia="Calibri" w:cs="Arial"/>
        </w:rPr>
      </w:pPr>
      <w:r w:rsidRPr="00942BC0">
        <w:rPr>
          <w:rFonts w:eastAsia="Calibri" w:cs="Arial"/>
        </w:rPr>
        <w:t>To receive regular updates on IG compliance (including uptake &amp; completion of data security training), data breaches and any related issues and risks.</w:t>
      </w:r>
    </w:p>
    <w:p w14:paraId="617DE025" w14:textId="77777777" w:rsidR="00673091" w:rsidRDefault="00673091" w:rsidP="00471D56">
      <w:pPr>
        <w:autoSpaceDE w:val="0"/>
        <w:autoSpaceDN w:val="0"/>
        <w:adjustRightInd w:val="0"/>
        <w:ind w:left="851"/>
        <w:jc w:val="both"/>
        <w:rPr>
          <w:rFonts w:eastAsia="Calibri" w:cs="Arial"/>
        </w:rPr>
      </w:pPr>
    </w:p>
    <w:p w14:paraId="350CD039" w14:textId="77777777" w:rsidR="00673091" w:rsidRDefault="00673091" w:rsidP="00471D56">
      <w:pPr>
        <w:numPr>
          <w:ilvl w:val="2"/>
          <w:numId w:val="36"/>
        </w:numPr>
        <w:autoSpaceDE w:val="0"/>
        <w:autoSpaceDN w:val="0"/>
        <w:adjustRightInd w:val="0"/>
        <w:ind w:left="851" w:hanging="851"/>
        <w:jc w:val="both"/>
        <w:rPr>
          <w:rFonts w:eastAsia="Calibri" w:cs="Arial"/>
        </w:rPr>
      </w:pPr>
      <w:r w:rsidRPr="00942BC0">
        <w:rPr>
          <w:rFonts w:eastAsia="Calibri" w:cs="Arial"/>
        </w:rPr>
        <w:t>To review the annual Senior Information Risk Owner (SIRO) report, the submission for the Data Security &amp; Protection Toolkit and relevant reports and action plans.</w:t>
      </w:r>
    </w:p>
    <w:p w14:paraId="479CD9F2" w14:textId="77777777" w:rsidR="00673091" w:rsidRDefault="00673091" w:rsidP="00471D56">
      <w:pPr>
        <w:pStyle w:val="ListParagraph"/>
        <w:jc w:val="both"/>
        <w:rPr>
          <w:rFonts w:eastAsia="Calibri" w:cs="Arial"/>
        </w:rPr>
      </w:pPr>
    </w:p>
    <w:p w14:paraId="6761FE71" w14:textId="77777777" w:rsidR="00673091" w:rsidRDefault="00673091" w:rsidP="00471D56">
      <w:pPr>
        <w:numPr>
          <w:ilvl w:val="2"/>
          <w:numId w:val="36"/>
        </w:numPr>
        <w:autoSpaceDE w:val="0"/>
        <w:autoSpaceDN w:val="0"/>
        <w:adjustRightInd w:val="0"/>
        <w:ind w:left="851" w:hanging="851"/>
        <w:jc w:val="both"/>
        <w:rPr>
          <w:rFonts w:eastAsia="Calibri" w:cs="Arial"/>
        </w:rPr>
      </w:pPr>
      <w:r w:rsidRPr="00942BC0">
        <w:rPr>
          <w:rFonts w:eastAsia="Calibri" w:cs="Arial"/>
        </w:rPr>
        <w:t>To receive reports on audits to assess information and IT security arrangements, including the annual Data Security &amp; Protection Toolkit audit.</w:t>
      </w:r>
    </w:p>
    <w:p w14:paraId="356B139C" w14:textId="77777777" w:rsidR="00673091" w:rsidRDefault="00673091" w:rsidP="00471D56">
      <w:pPr>
        <w:pStyle w:val="ListParagraph"/>
        <w:jc w:val="both"/>
        <w:rPr>
          <w:rFonts w:eastAsia="Calibri" w:cs="Arial"/>
        </w:rPr>
      </w:pPr>
    </w:p>
    <w:p w14:paraId="67DC2A5A" w14:textId="77777777" w:rsidR="00673091" w:rsidRDefault="00673091" w:rsidP="00471D56">
      <w:pPr>
        <w:numPr>
          <w:ilvl w:val="2"/>
          <w:numId w:val="36"/>
        </w:numPr>
        <w:autoSpaceDE w:val="0"/>
        <w:autoSpaceDN w:val="0"/>
        <w:adjustRightInd w:val="0"/>
        <w:ind w:left="851" w:hanging="851"/>
        <w:jc w:val="both"/>
        <w:rPr>
          <w:rFonts w:eastAsia="Calibri" w:cs="Arial"/>
        </w:rPr>
      </w:pPr>
      <w:r w:rsidRPr="00942BC0">
        <w:rPr>
          <w:rFonts w:eastAsia="Calibri" w:cs="Arial"/>
        </w:rPr>
        <w:t>To provide assurance to the Board that there is an effective framework in place for the management of risks associated with information governance.</w:t>
      </w:r>
    </w:p>
    <w:p w14:paraId="71E85463" w14:textId="77777777" w:rsidR="00EF1C80" w:rsidRDefault="00EF1C80" w:rsidP="00EF1C80">
      <w:pPr>
        <w:pStyle w:val="ListParagraph"/>
        <w:rPr>
          <w:rFonts w:eastAsia="Calibri" w:cs="Arial"/>
        </w:rPr>
      </w:pPr>
    </w:p>
    <w:p w14:paraId="75239A6E" w14:textId="412AA92C" w:rsidR="00EF1C80" w:rsidRDefault="00EF1C80" w:rsidP="00471D56">
      <w:pPr>
        <w:numPr>
          <w:ilvl w:val="2"/>
          <w:numId w:val="36"/>
        </w:numPr>
        <w:autoSpaceDE w:val="0"/>
        <w:autoSpaceDN w:val="0"/>
        <w:adjustRightInd w:val="0"/>
        <w:ind w:left="851" w:hanging="851"/>
        <w:jc w:val="both"/>
        <w:rPr>
          <w:rFonts w:eastAsia="Calibri" w:cs="Arial"/>
        </w:rPr>
      </w:pPr>
      <w:r>
        <w:rPr>
          <w:rFonts w:eastAsia="Calibri" w:cs="Arial"/>
        </w:rPr>
        <w:t xml:space="preserve">To </w:t>
      </w:r>
      <w:r w:rsidRPr="00EF1C80">
        <w:rPr>
          <w:rFonts w:eastAsia="Calibri" w:cs="Arial"/>
        </w:rPr>
        <w:t>request and review reports and assurance on cyber security management and support within the ICB &amp; ICS</w:t>
      </w:r>
      <w:r>
        <w:rPr>
          <w:rFonts w:eastAsia="Calibri" w:cs="Arial"/>
        </w:rPr>
        <w:t>.</w:t>
      </w:r>
    </w:p>
    <w:p w14:paraId="47F1BAE6" w14:textId="77777777" w:rsidR="00EF1C80" w:rsidRDefault="00EF1C80" w:rsidP="00EF1C80">
      <w:pPr>
        <w:pStyle w:val="ListParagraph"/>
        <w:rPr>
          <w:rFonts w:eastAsia="Calibri" w:cs="Arial"/>
        </w:rPr>
      </w:pPr>
    </w:p>
    <w:p w14:paraId="13B954AA" w14:textId="08AEA58C" w:rsidR="00EF1C80" w:rsidRDefault="00EF1C80" w:rsidP="00471D56">
      <w:pPr>
        <w:numPr>
          <w:ilvl w:val="2"/>
          <w:numId w:val="36"/>
        </w:numPr>
        <w:autoSpaceDE w:val="0"/>
        <w:autoSpaceDN w:val="0"/>
        <w:adjustRightInd w:val="0"/>
        <w:ind w:left="851" w:hanging="851"/>
        <w:jc w:val="both"/>
        <w:rPr>
          <w:rFonts w:eastAsia="Calibri" w:cs="Arial"/>
        </w:rPr>
      </w:pPr>
      <w:r>
        <w:rPr>
          <w:rFonts w:eastAsia="Calibri" w:cs="Arial"/>
        </w:rPr>
        <w:lastRenderedPageBreak/>
        <w:t xml:space="preserve">The </w:t>
      </w:r>
      <w:r w:rsidRPr="00EF1C80">
        <w:rPr>
          <w:rFonts w:eastAsia="Calibri" w:cs="Arial"/>
        </w:rPr>
        <w:t>Committee will provide assurance to the Board that the organisation is properly managing its cyber risk, including appropriate risk mitigation strategies</w:t>
      </w:r>
    </w:p>
    <w:p w14:paraId="475C82E0" w14:textId="77777777" w:rsidR="00A77955" w:rsidRDefault="00A77955" w:rsidP="00A77955">
      <w:pPr>
        <w:pStyle w:val="ListParagraph"/>
        <w:rPr>
          <w:rFonts w:eastAsia="Calibri" w:cs="Arial"/>
        </w:rPr>
      </w:pPr>
    </w:p>
    <w:p w14:paraId="5360E5CB" w14:textId="31D30B40" w:rsidR="00A77955" w:rsidRPr="00942BC0" w:rsidRDefault="00B17FE3" w:rsidP="00471D56">
      <w:pPr>
        <w:numPr>
          <w:ilvl w:val="2"/>
          <w:numId w:val="36"/>
        </w:numPr>
        <w:autoSpaceDE w:val="0"/>
        <w:autoSpaceDN w:val="0"/>
        <w:adjustRightInd w:val="0"/>
        <w:ind w:left="851" w:hanging="851"/>
        <w:jc w:val="both"/>
        <w:rPr>
          <w:rFonts w:eastAsia="Calibri" w:cs="Arial"/>
        </w:rPr>
      </w:pPr>
      <w:r>
        <w:rPr>
          <w:rFonts w:eastAsia="Calibri" w:cs="Arial"/>
        </w:rPr>
        <w:t xml:space="preserve">The </w:t>
      </w:r>
      <w:r w:rsidRPr="00B17FE3">
        <w:rPr>
          <w:rFonts w:eastAsia="Calibri" w:cs="Arial"/>
        </w:rPr>
        <w:t>Committee shall satisfy itself that the ICB’s policy, systems and processes for the management of Information Rights are effective including receiving reports relating to noncompliance with the ICB policy and procedures relating to Information Rights</w:t>
      </w:r>
    </w:p>
    <w:p w14:paraId="0451A101" w14:textId="77777777" w:rsidR="00673091" w:rsidRDefault="00673091" w:rsidP="00471D56">
      <w:pPr>
        <w:autoSpaceDE w:val="0"/>
        <w:autoSpaceDN w:val="0"/>
        <w:adjustRightInd w:val="0"/>
        <w:ind w:left="709" w:hanging="709"/>
        <w:jc w:val="both"/>
        <w:rPr>
          <w:rFonts w:eastAsia="Calibri" w:cs="Arial"/>
          <w:bCs/>
        </w:rPr>
      </w:pPr>
    </w:p>
    <w:p w14:paraId="4A9A62D4" w14:textId="77777777" w:rsidR="00673091" w:rsidRPr="00942BC0" w:rsidRDefault="00673091" w:rsidP="00471D56">
      <w:pPr>
        <w:numPr>
          <w:ilvl w:val="1"/>
          <w:numId w:val="36"/>
        </w:numPr>
        <w:autoSpaceDE w:val="0"/>
        <w:autoSpaceDN w:val="0"/>
        <w:adjustRightInd w:val="0"/>
        <w:ind w:left="851" w:hanging="851"/>
        <w:jc w:val="both"/>
        <w:rPr>
          <w:rFonts w:eastAsia="Calibri" w:cs="Arial"/>
        </w:rPr>
      </w:pPr>
      <w:r w:rsidRPr="00E8032F">
        <w:rPr>
          <w:rFonts w:cs="Arial"/>
          <w:u w:val="single"/>
        </w:rPr>
        <w:t>Financial reporting</w:t>
      </w:r>
    </w:p>
    <w:p w14:paraId="1FCE3316" w14:textId="77777777" w:rsidR="00673091" w:rsidRDefault="00673091" w:rsidP="00471D56">
      <w:pPr>
        <w:autoSpaceDE w:val="0"/>
        <w:autoSpaceDN w:val="0"/>
        <w:adjustRightInd w:val="0"/>
        <w:ind w:left="709" w:hanging="709"/>
        <w:jc w:val="both"/>
        <w:rPr>
          <w:rFonts w:eastAsia="Calibri" w:cs="Arial"/>
          <w:bCs/>
        </w:rPr>
      </w:pPr>
    </w:p>
    <w:p w14:paraId="448AA530" w14:textId="77777777" w:rsidR="00673091" w:rsidRDefault="00673091" w:rsidP="00471D56">
      <w:pPr>
        <w:numPr>
          <w:ilvl w:val="2"/>
          <w:numId w:val="36"/>
        </w:numPr>
        <w:autoSpaceDE w:val="0"/>
        <w:autoSpaceDN w:val="0"/>
        <w:adjustRightInd w:val="0"/>
        <w:ind w:left="851" w:hanging="851"/>
        <w:jc w:val="both"/>
        <w:rPr>
          <w:rFonts w:eastAsia="Calibri" w:cs="Arial"/>
        </w:rPr>
      </w:pPr>
      <w:r w:rsidRPr="00942BC0">
        <w:rPr>
          <w:rFonts w:eastAsia="Calibri" w:cs="Arial"/>
        </w:rPr>
        <w:t>To monitor the integrity of the financial statements of the ICB and any formal announcements relating to its financial performance.</w:t>
      </w:r>
    </w:p>
    <w:p w14:paraId="15F0063F" w14:textId="77777777" w:rsidR="00673091" w:rsidRDefault="00673091" w:rsidP="00471D56">
      <w:pPr>
        <w:autoSpaceDE w:val="0"/>
        <w:autoSpaceDN w:val="0"/>
        <w:adjustRightInd w:val="0"/>
        <w:ind w:left="851"/>
        <w:jc w:val="both"/>
        <w:rPr>
          <w:rFonts w:eastAsia="Calibri" w:cs="Arial"/>
        </w:rPr>
      </w:pPr>
    </w:p>
    <w:p w14:paraId="342C5044" w14:textId="77777777" w:rsidR="00673091" w:rsidRDefault="00673091" w:rsidP="00471D56">
      <w:pPr>
        <w:numPr>
          <w:ilvl w:val="2"/>
          <w:numId w:val="36"/>
        </w:numPr>
        <w:autoSpaceDE w:val="0"/>
        <w:autoSpaceDN w:val="0"/>
        <w:adjustRightInd w:val="0"/>
        <w:ind w:left="851" w:hanging="851"/>
        <w:jc w:val="both"/>
        <w:rPr>
          <w:rFonts w:eastAsia="Calibri" w:cs="Arial"/>
        </w:rPr>
      </w:pPr>
      <w:r w:rsidRPr="00942BC0">
        <w:rPr>
          <w:rFonts w:eastAsia="Calibri" w:cs="Arial"/>
        </w:rPr>
        <w:t>To ensure that the systems for financial reporting to the Board, including those of budgetary control, are subject to review as to the completeness and accuracy of the information provided.</w:t>
      </w:r>
      <w:bookmarkStart w:id="10" w:name="_Hlk101767299"/>
    </w:p>
    <w:p w14:paraId="23100F15" w14:textId="77777777" w:rsidR="00673091" w:rsidRDefault="00673091" w:rsidP="00471D56">
      <w:pPr>
        <w:pStyle w:val="ListParagraph"/>
        <w:jc w:val="both"/>
        <w:rPr>
          <w:rFonts w:cs="Arial"/>
        </w:rPr>
      </w:pPr>
    </w:p>
    <w:p w14:paraId="3A1F4BF5" w14:textId="77777777" w:rsidR="00673091" w:rsidRPr="00942BC0" w:rsidRDefault="00673091" w:rsidP="00471D56">
      <w:pPr>
        <w:numPr>
          <w:ilvl w:val="2"/>
          <w:numId w:val="36"/>
        </w:numPr>
        <w:autoSpaceDE w:val="0"/>
        <w:autoSpaceDN w:val="0"/>
        <w:adjustRightInd w:val="0"/>
        <w:ind w:left="851" w:hanging="851"/>
        <w:jc w:val="both"/>
        <w:rPr>
          <w:rFonts w:eastAsia="Calibri" w:cs="Arial"/>
        </w:rPr>
      </w:pPr>
      <w:r w:rsidRPr="00942BC0">
        <w:rPr>
          <w:rFonts w:cs="Arial"/>
        </w:rPr>
        <w:t>To review the Annual Report and Financial Statements (including accounting policies) before submission to the Board focusing particularly on:</w:t>
      </w:r>
      <w:bookmarkEnd w:id="10"/>
    </w:p>
    <w:p w14:paraId="5DB1B9BD" w14:textId="77777777" w:rsidR="00673091" w:rsidRDefault="00673091" w:rsidP="00471D56">
      <w:pPr>
        <w:pStyle w:val="ListParagraph"/>
        <w:widowControl w:val="0"/>
        <w:autoSpaceDE w:val="0"/>
        <w:autoSpaceDN w:val="0"/>
        <w:adjustRightInd w:val="0"/>
        <w:ind w:left="709" w:hanging="709"/>
        <w:jc w:val="both"/>
        <w:rPr>
          <w:rFonts w:cs="Arial"/>
        </w:rPr>
      </w:pPr>
    </w:p>
    <w:p w14:paraId="062F694C" w14:textId="77777777" w:rsidR="00673091" w:rsidRPr="00B85F91" w:rsidRDefault="00673091" w:rsidP="00471D56">
      <w:pPr>
        <w:pStyle w:val="ListParagraph"/>
        <w:widowControl w:val="0"/>
        <w:numPr>
          <w:ilvl w:val="0"/>
          <w:numId w:val="29"/>
        </w:numPr>
        <w:autoSpaceDE w:val="0"/>
        <w:autoSpaceDN w:val="0"/>
        <w:adjustRightInd w:val="0"/>
        <w:ind w:left="1418"/>
        <w:jc w:val="both"/>
        <w:rPr>
          <w:rFonts w:cs="Arial"/>
        </w:rPr>
      </w:pPr>
      <w:r w:rsidRPr="00B85F91">
        <w:rPr>
          <w:rFonts w:cs="Arial"/>
        </w:rPr>
        <w:t>The Governance Statement and other disclosures relevant to the Terms of Reference of the Committee;</w:t>
      </w:r>
    </w:p>
    <w:p w14:paraId="63E72FB8" w14:textId="77777777" w:rsidR="00673091" w:rsidRPr="00B85F91" w:rsidRDefault="00673091" w:rsidP="00471D56">
      <w:pPr>
        <w:pStyle w:val="ListParagraph"/>
        <w:widowControl w:val="0"/>
        <w:numPr>
          <w:ilvl w:val="0"/>
          <w:numId w:val="29"/>
        </w:numPr>
        <w:autoSpaceDE w:val="0"/>
        <w:autoSpaceDN w:val="0"/>
        <w:adjustRightInd w:val="0"/>
        <w:ind w:left="1418"/>
        <w:jc w:val="both"/>
        <w:rPr>
          <w:rFonts w:cs="Arial"/>
        </w:rPr>
      </w:pPr>
      <w:r w:rsidRPr="00B85F91">
        <w:rPr>
          <w:rFonts w:cs="Arial"/>
        </w:rPr>
        <w:t>Changes in accounting policies, practices and estimation techniques;</w:t>
      </w:r>
    </w:p>
    <w:p w14:paraId="371E9F01" w14:textId="77777777" w:rsidR="00673091" w:rsidRPr="00B85F91" w:rsidRDefault="00673091" w:rsidP="00471D56">
      <w:pPr>
        <w:pStyle w:val="ListParagraph"/>
        <w:widowControl w:val="0"/>
        <w:numPr>
          <w:ilvl w:val="0"/>
          <w:numId w:val="29"/>
        </w:numPr>
        <w:autoSpaceDE w:val="0"/>
        <w:autoSpaceDN w:val="0"/>
        <w:adjustRightInd w:val="0"/>
        <w:ind w:left="1418"/>
        <w:jc w:val="both"/>
        <w:rPr>
          <w:rFonts w:cs="Arial"/>
        </w:rPr>
      </w:pPr>
      <w:r w:rsidRPr="00B85F91">
        <w:rPr>
          <w:rFonts w:cs="Arial"/>
        </w:rPr>
        <w:t xml:space="preserve">Unadjusted mis-statements in the Financial Statements; </w:t>
      </w:r>
    </w:p>
    <w:p w14:paraId="2CC6B830" w14:textId="77777777" w:rsidR="00673091" w:rsidRPr="00B85F91" w:rsidRDefault="00673091" w:rsidP="00471D56">
      <w:pPr>
        <w:pStyle w:val="ListParagraph"/>
        <w:widowControl w:val="0"/>
        <w:numPr>
          <w:ilvl w:val="0"/>
          <w:numId w:val="29"/>
        </w:numPr>
        <w:autoSpaceDE w:val="0"/>
        <w:autoSpaceDN w:val="0"/>
        <w:adjustRightInd w:val="0"/>
        <w:ind w:left="1418"/>
        <w:jc w:val="both"/>
        <w:rPr>
          <w:rFonts w:cs="Arial"/>
        </w:rPr>
      </w:pPr>
      <w:r w:rsidRPr="00B85F91">
        <w:rPr>
          <w:rFonts w:cs="Arial"/>
        </w:rPr>
        <w:t>Significant judgements and estimates made in preparing the Financial Statements;</w:t>
      </w:r>
    </w:p>
    <w:p w14:paraId="5E94E692" w14:textId="77777777" w:rsidR="00673091" w:rsidRPr="00B85F91" w:rsidRDefault="00673091" w:rsidP="00471D56">
      <w:pPr>
        <w:pStyle w:val="ListParagraph"/>
        <w:widowControl w:val="0"/>
        <w:numPr>
          <w:ilvl w:val="0"/>
          <w:numId w:val="29"/>
        </w:numPr>
        <w:autoSpaceDE w:val="0"/>
        <w:autoSpaceDN w:val="0"/>
        <w:adjustRightInd w:val="0"/>
        <w:ind w:left="1418"/>
        <w:jc w:val="both"/>
        <w:rPr>
          <w:rFonts w:cs="Arial"/>
        </w:rPr>
      </w:pPr>
      <w:r w:rsidRPr="00B85F91">
        <w:rPr>
          <w:rFonts w:cs="Arial"/>
        </w:rPr>
        <w:t>Significant adjustments resulting from the audit;</w:t>
      </w:r>
    </w:p>
    <w:p w14:paraId="115E66C7" w14:textId="77777777" w:rsidR="00673091" w:rsidRPr="00B85F91" w:rsidRDefault="00673091" w:rsidP="00471D56">
      <w:pPr>
        <w:pStyle w:val="ListParagraph"/>
        <w:widowControl w:val="0"/>
        <w:numPr>
          <w:ilvl w:val="0"/>
          <w:numId w:val="29"/>
        </w:numPr>
        <w:autoSpaceDE w:val="0"/>
        <w:autoSpaceDN w:val="0"/>
        <w:adjustRightInd w:val="0"/>
        <w:ind w:left="1418"/>
        <w:jc w:val="both"/>
        <w:rPr>
          <w:rFonts w:cs="Arial"/>
        </w:rPr>
      </w:pPr>
      <w:r w:rsidRPr="00B85F91">
        <w:rPr>
          <w:rFonts w:cs="Arial"/>
        </w:rPr>
        <w:t>Letter of representation; and</w:t>
      </w:r>
    </w:p>
    <w:p w14:paraId="6D999DCF" w14:textId="77777777" w:rsidR="00673091" w:rsidRDefault="00673091" w:rsidP="00471D56">
      <w:pPr>
        <w:pStyle w:val="ListParagraph"/>
        <w:widowControl w:val="0"/>
        <w:numPr>
          <w:ilvl w:val="0"/>
          <w:numId w:val="29"/>
        </w:numPr>
        <w:autoSpaceDE w:val="0"/>
        <w:autoSpaceDN w:val="0"/>
        <w:adjustRightInd w:val="0"/>
        <w:ind w:left="1418"/>
        <w:jc w:val="both"/>
        <w:rPr>
          <w:rFonts w:cs="Arial"/>
        </w:rPr>
      </w:pPr>
      <w:r w:rsidRPr="00B85F91">
        <w:rPr>
          <w:rFonts w:cs="Arial"/>
        </w:rPr>
        <w:t>Qualitative aspects of financial reporting.</w:t>
      </w:r>
    </w:p>
    <w:p w14:paraId="3947ECE9" w14:textId="77777777" w:rsidR="00673091" w:rsidRDefault="00673091" w:rsidP="00471D56">
      <w:pPr>
        <w:widowControl w:val="0"/>
        <w:autoSpaceDE w:val="0"/>
        <w:autoSpaceDN w:val="0"/>
        <w:adjustRightInd w:val="0"/>
        <w:jc w:val="both"/>
        <w:rPr>
          <w:rFonts w:cs="Arial"/>
        </w:rPr>
      </w:pPr>
    </w:p>
    <w:p w14:paraId="2CF6B80B" w14:textId="46CB140E" w:rsidR="004F5D43" w:rsidRPr="009B274A" w:rsidRDefault="004F5D43" w:rsidP="00471D56">
      <w:pPr>
        <w:numPr>
          <w:ilvl w:val="1"/>
          <w:numId w:val="36"/>
        </w:numPr>
        <w:autoSpaceDE w:val="0"/>
        <w:autoSpaceDN w:val="0"/>
        <w:adjustRightInd w:val="0"/>
        <w:ind w:left="851" w:hanging="851"/>
        <w:jc w:val="both"/>
        <w:rPr>
          <w:rFonts w:eastAsia="Calibri" w:cs="Arial"/>
        </w:rPr>
      </w:pPr>
      <w:r w:rsidRPr="009B274A">
        <w:rPr>
          <w:rFonts w:eastAsia="Calibri" w:cs="Arial"/>
          <w:u w:val="single"/>
        </w:rPr>
        <w:t>Procurement &amp; Contracting</w:t>
      </w:r>
    </w:p>
    <w:p w14:paraId="1EE25D7F" w14:textId="77777777" w:rsidR="00471D56" w:rsidRPr="00471D56" w:rsidRDefault="00471D56" w:rsidP="00471D56">
      <w:pPr>
        <w:autoSpaceDE w:val="0"/>
        <w:autoSpaceDN w:val="0"/>
        <w:adjustRightInd w:val="0"/>
        <w:ind w:left="851"/>
        <w:jc w:val="both"/>
        <w:rPr>
          <w:rFonts w:eastAsia="Calibri" w:cs="Arial"/>
        </w:rPr>
      </w:pPr>
    </w:p>
    <w:p w14:paraId="69B10899" w14:textId="77777777" w:rsidR="00471D56" w:rsidRPr="00471D56" w:rsidRDefault="00A50E64" w:rsidP="00471D56">
      <w:pPr>
        <w:numPr>
          <w:ilvl w:val="2"/>
          <w:numId w:val="36"/>
        </w:numPr>
        <w:autoSpaceDE w:val="0"/>
        <w:autoSpaceDN w:val="0"/>
        <w:adjustRightInd w:val="0"/>
        <w:ind w:left="851" w:hanging="851"/>
        <w:jc w:val="both"/>
        <w:rPr>
          <w:rFonts w:eastAsia="Calibri" w:cs="Arial"/>
        </w:rPr>
      </w:pPr>
      <w:r>
        <w:rPr>
          <w:rFonts w:eastAsia="Calibri" w:cs="Arial"/>
        </w:rPr>
        <w:t xml:space="preserve">To receive reports to examine and provide assurance regarding the ICB procurement decisions </w:t>
      </w:r>
      <w:r w:rsidRPr="004D67F2">
        <w:rPr>
          <w:rFonts w:eastAsia="Times New Roman" w:cs="Arial"/>
          <w:lang w:val="en-US"/>
        </w:rPr>
        <w:t>relating to the procurement of health care services and supply arrangements</w:t>
      </w:r>
    </w:p>
    <w:p w14:paraId="7147E8F8" w14:textId="77777777" w:rsidR="00471D56" w:rsidRDefault="00471D56" w:rsidP="00471D56">
      <w:pPr>
        <w:autoSpaceDE w:val="0"/>
        <w:autoSpaceDN w:val="0"/>
        <w:adjustRightInd w:val="0"/>
        <w:ind w:left="851"/>
        <w:jc w:val="both"/>
        <w:rPr>
          <w:rFonts w:eastAsia="Calibri" w:cs="Arial"/>
        </w:rPr>
      </w:pPr>
    </w:p>
    <w:p w14:paraId="44650D0C" w14:textId="77777777" w:rsidR="00471D56" w:rsidRDefault="00A50E64" w:rsidP="00471D56">
      <w:pPr>
        <w:numPr>
          <w:ilvl w:val="2"/>
          <w:numId w:val="36"/>
        </w:numPr>
        <w:autoSpaceDE w:val="0"/>
        <w:autoSpaceDN w:val="0"/>
        <w:adjustRightInd w:val="0"/>
        <w:ind w:left="851" w:hanging="851"/>
        <w:jc w:val="both"/>
        <w:rPr>
          <w:rFonts w:eastAsia="Calibri" w:cs="Arial"/>
        </w:rPr>
      </w:pPr>
      <w:r w:rsidRPr="00471D56">
        <w:rPr>
          <w:rFonts w:eastAsia="Calibri" w:cs="Arial"/>
        </w:rPr>
        <w:t>Review and examine the ICB use of waivers and standing orders.</w:t>
      </w:r>
    </w:p>
    <w:p w14:paraId="73B27107" w14:textId="77777777" w:rsidR="00471D56" w:rsidRDefault="00471D56" w:rsidP="00471D56">
      <w:pPr>
        <w:pStyle w:val="ListParagraph"/>
        <w:jc w:val="both"/>
        <w:rPr>
          <w:rFonts w:eastAsia="Calibri" w:cs="Arial"/>
        </w:rPr>
      </w:pPr>
    </w:p>
    <w:p w14:paraId="74DDFD6D" w14:textId="100C56A7" w:rsidR="00D651DD" w:rsidRPr="00471D56" w:rsidRDefault="00D651DD" w:rsidP="00471D56">
      <w:pPr>
        <w:numPr>
          <w:ilvl w:val="2"/>
          <w:numId w:val="36"/>
        </w:numPr>
        <w:autoSpaceDE w:val="0"/>
        <w:autoSpaceDN w:val="0"/>
        <w:adjustRightInd w:val="0"/>
        <w:ind w:left="851" w:hanging="851"/>
        <w:jc w:val="both"/>
        <w:rPr>
          <w:rFonts w:eastAsia="Calibri" w:cs="Arial"/>
        </w:rPr>
      </w:pPr>
      <w:r w:rsidRPr="00471D56">
        <w:rPr>
          <w:rFonts w:eastAsia="Calibri" w:cs="Arial"/>
        </w:rPr>
        <w:t>Review, examine and approve procurement policies, procedures and processes.</w:t>
      </w:r>
    </w:p>
    <w:p w14:paraId="1862F3D9" w14:textId="77777777" w:rsidR="00A50E64" w:rsidRPr="00471D56" w:rsidRDefault="00A50E64" w:rsidP="00471D56">
      <w:pPr>
        <w:autoSpaceDE w:val="0"/>
        <w:autoSpaceDN w:val="0"/>
        <w:adjustRightInd w:val="0"/>
        <w:jc w:val="both"/>
        <w:rPr>
          <w:rFonts w:eastAsia="Calibri" w:cs="Arial"/>
        </w:rPr>
      </w:pPr>
    </w:p>
    <w:p w14:paraId="175870E7" w14:textId="2651D8CB" w:rsidR="00673091" w:rsidRPr="00942BC0" w:rsidRDefault="00673091" w:rsidP="00471D56">
      <w:pPr>
        <w:numPr>
          <w:ilvl w:val="1"/>
          <w:numId w:val="36"/>
        </w:numPr>
        <w:autoSpaceDE w:val="0"/>
        <w:autoSpaceDN w:val="0"/>
        <w:adjustRightInd w:val="0"/>
        <w:ind w:left="851" w:hanging="851"/>
        <w:jc w:val="both"/>
        <w:rPr>
          <w:rFonts w:eastAsia="Calibri" w:cs="Arial"/>
        </w:rPr>
      </w:pPr>
      <w:r w:rsidRPr="00E8032F">
        <w:rPr>
          <w:rFonts w:cs="Arial"/>
          <w:u w:val="single"/>
        </w:rPr>
        <w:t>Conflicts of Interest</w:t>
      </w:r>
    </w:p>
    <w:p w14:paraId="36F0019F" w14:textId="77777777" w:rsidR="00673091" w:rsidRDefault="00673091" w:rsidP="00471D56">
      <w:pPr>
        <w:autoSpaceDE w:val="0"/>
        <w:autoSpaceDN w:val="0"/>
        <w:adjustRightInd w:val="0"/>
        <w:ind w:left="709" w:hanging="709"/>
        <w:jc w:val="both"/>
        <w:rPr>
          <w:rFonts w:eastAsia="Calibri" w:cs="Arial"/>
          <w:bCs/>
        </w:rPr>
      </w:pPr>
    </w:p>
    <w:p w14:paraId="307AF0FA" w14:textId="77777777" w:rsidR="00673091" w:rsidRDefault="00673091" w:rsidP="00471D56">
      <w:pPr>
        <w:numPr>
          <w:ilvl w:val="2"/>
          <w:numId w:val="36"/>
        </w:numPr>
        <w:autoSpaceDE w:val="0"/>
        <w:autoSpaceDN w:val="0"/>
        <w:adjustRightInd w:val="0"/>
        <w:ind w:left="851" w:hanging="851"/>
        <w:jc w:val="both"/>
        <w:rPr>
          <w:rFonts w:eastAsia="Calibri" w:cs="Arial"/>
        </w:rPr>
      </w:pPr>
      <w:r w:rsidRPr="00942BC0">
        <w:rPr>
          <w:rFonts w:cs="Arial"/>
        </w:rPr>
        <w:t>The Chair of the Audit Committee shall be the nominated Conflicts of Interest Guardian.</w:t>
      </w:r>
    </w:p>
    <w:p w14:paraId="777B73D8" w14:textId="77777777" w:rsidR="00673091" w:rsidRDefault="00673091" w:rsidP="00471D56">
      <w:pPr>
        <w:autoSpaceDE w:val="0"/>
        <w:autoSpaceDN w:val="0"/>
        <w:adjustRightInd w:val="0"/>
        <w:ind w:left="851"/>
        <w:jc w:val="both"/>
        <w:rPr>
          <w:rFonts w:eastAsia="Calibri" w:cs="Arial"/>
        </w:rPr>
      </w:pPr>
    </w:p>
    <w:p w14:paraId="56181B2E" w14:textId="77777777" w:rsidR="00673091" w:rsidRPr="00942BC0" w:rsidRDefault="00673091" w:rsidP="00471D56">
      <w:pPr>
        <w:numPr>
          <w:ilvl w:val="2"/>
          <w:numId w:val="36"/>
        </w:numPr>
        <w:autoSpaceDE w:val="0"/>
        <w:autoSpaceDN w:val="0"/>
        <w:adjustRightInd w:val="0"/>
        <w:ind w:left="851" w:hanging="851"/>
        <w:jc w:val="both"/>
        <w:rPr>
          <w:rFonts w:eastAsia="Calibri" w:cs="Arial"/>
        </w:rPr>
      </w:pPr>
      <w:r w:rsidRPr="00942BC0">
        <w:rPr>
          <w:rFonts w:cs="Arial"/>
        </w:rPr>
        <w:t>The Committee shall satisfy itself that the ICB’s policy, systems and processes for the management of conflicts, (including gifts and hospitality and bribery) are effective including receiving reports relating to non-compliance with the ICB policy and procedures relating to conflicts of interest.</w:t>
      </w:r>
    </w:p>
    <w:p w14:paraId="75D79B55" w14:textId="77777777" w:rsidR="00673091" w:rsidRDefault="00673091" w:rsidP="00471D56">
      <w:pPr>
        <w:autoSpaceDE w:val="0"/>
        <w:autoSpaceDN w:val="0"/>
        <w:adjustRightInd w:val="0"/>
        <w:jc w:val="both"/>
        <w:rPr>
          <w:rFonts w:eastAsia="Calibri" w:cs="Arial"/>
          <w:bCs/>
        </w:rPr>
      </w:pPr>
    </w:p>
    <w:p w14:paraId="5F8D195B" w14:textId="77777777" w:rsidR="00673091" w:rsidRDefault="00673091" w:rsidP="00471D56">
      <w:pPr>
        <w:autoSpaceDE w:val="0"/>
        <w:autoSpaceDN w:val="0"/>
        <w:adjustRightInd w:val="0"/>
        <w:jc w:val="both"/>
        <w:rPr>
          <w:rFonts w:eastAsia="Calibri" w:cs="Arial"/>
          <w:u w:val="single"/>
        </w:rPr>
      </w:pPr>
    </w:p>
    <w:p w14:paraId="4312AD9F" w14:textId="77777777" w:rsidR="00673091" w:rsidRPr="00942BC0" w:rsidRDefault="00673091" w:rsidP="00471D56">
      <w:pPr>
        <w:numPr>
          <w:ilvl w:val="1"/>
          <w:numId w:val="36"/>
        </w:numPr>
        <w:autoSpaceDE w:val="0"/>
        <w:autoSpaceDN w:val="0"/>
        <w:adjustRightInd w:val="0"/>
        <w:ind w:left="851" w:hanging="851"/>
        <w:jc w:val="both"/>
        <w:rPr>
          <w:rFonts w:eastAsia="Calibri" w:cs="Arial"/>
        </w:rPr>
      </w:pPr>
      <w:r>
        <w:rPr>
          <w:rFonts w:eastAsia="Calibri" w:cs="Arial"/>
          <w:u w:val="single"/>
        </w:rPr>
        <w:t>Management</w:t>
      </w:r>
    </w:p>
    <w:p w14:paraId="3E9B8660" w14:textId="77777777" w:rsidR="00673091" w:rsidRDefault="00673091" w:rsidP="00471D56">
      <w:pPr>
        <w:autoSpaceDE w:val="0"/>
        <w:autoSpaceDN w:val="0"/>
        <w:adjustRightInd w:val="0"/>
        <w:ind w:left="709" w:hanging="709"/>
        <w:jc w:val="both"/>
        <w:rPr>
          <w:rFonts w:eastAsia="Calibri" w:cs="Arial"/>
          <w:bCs/>
        </w:rPr>
      </w:pPr>
    </w:p>
    <w:p w14:paraId="6F7EF401" w14:textId="77777777" w:rsidR="00673091" w:rsidRDefault="00673091" w:rsidP="00471D56">
      <w:pPr>
        <w:numPr>
          <w:ilvl w:val="2"/>
          <w:numId w:val="36"/>
        </w:numPr>
        <w:autoSpaceDE w:val="0"/>
        <w:autoSpaceDN w:val="0"/>
        <w:adjustRightInd w:val="0"/>
        <w:ind w:left="851" w:hanging="851"/>
        <w:jc w:val="both"/>
        <w:rPr>
          <w:rFonts w:eastAsia="Calibri" w:cs="Arial"/>
        </w:rPr>
      </w:pPr>
      <w:r w:rsidRPr="00682BB1">
        <w:rPr>
          <w:rFonts w:cs="Arial"/>
        </w:rPr>
        <w:t xml:space="preserve">To request and review reports and assurances from directors and managers on the overall arrangements for governance, risk management and internal control. </w:t>
      </w:r>
    </w:p>
    <w:p w14:paraId="7463B01D" w14:textId="77777777" w:rsidR="00673091" w:rsidRDefault="00673091" w:rsidP="00471D56">
      <w:pPr>
        <w:autoSpaceDE w:val="0"/>
        <w:autoSpaceDN w:val="0"/>
        <w:adjustRightInd w:val="0"/>
        <w:ind w:left="851"/>
        <w:jc w:val="both"/>
        <w:rPr>
          <w:rFonts w:eastAsia="Calibri" w:cs="Arial"/>
        </w:rPr>
      </w:pPr>
    </w:p>
    <w:p w14:paraId="2F683C27" w14:textId="77777777" w:rsidR="00673091" w:rsidRDefault="00673091" w:rsidP="00471D56">
      <w:pPr>
        <w:numPr>
          <w:ilvl w:val="2"/>
          <w:numId w:val="36"/>
        </w:numPr>
        <w:autoSpaceDE w:val="0"/>
        <w:autoSpaceDN w:val="0"/>
        <w:adjustRightInd w:val="0"/>
        <w:ind w:left="851" w:hanging="851"/>
        <w:jc w:val="both"/>
        <w:rPr>
          <w:rFonts w:eastAsia="Calibri" w:cs="Arial"/>
        </w:rPr>
      </w:pPr>
      <w:r w:rsidRPr="00682BB1">
        <w:rPr>
          <w:rFonts w:cs="Arial"/>
        </w:rPr>
        <w:t>The Committee may also request specific reports from individual functions within the ICB as they may be appropriate to the overall arrangements.</w:t>
      </w:r>
    </w:p>
    <w:p w14:paraId="4CD86222" w14:textId="77777777" w:rsidR="00673091" w:rsidRDefault="00673091" w:rsidP="00471D56">
      <w:pPr>
        <w:pStyle w:val="ListParagraph"/>
        <w:jc w:val="both"/>
        <w:rPr>
          <w:rFonts w:cs="Arial"/>
        </w:rPr>
      </w:pPr>
    </w:p>
    <w:p w14:paraId="24399482" w14:textId="77777777" w:rsidR="00673091" w:rsidRPr="00682BB1" w:rsidRDefault="00673091" w:rsidP="00471D56">
      <w:pPr>
        <w:numPr>
          <w:ilvl w:val="2"/>
          <w:numId w:val="36"/>
        </w:numPr>
        <w:autoSpaceDE w:val="0"/>
        <w:autoSpaceDN w:val="0"/>
        <w:adjustRightInd w:val="0"/>
        <w:ind w:left="851" w:hanging="851"/>
        <w:jc w:val="both"/>
        <w:rPr>
          <w:rFonts w:eastAsia="Calibri" w:cs="Arial"/>
        </w:rPr>
      </w:pPr>
      <w:r w:rsidRPr="00682BB1">
        <w:rPr>
          <w:rFonts w:cs="Arial"/>
        </w:rPr>
        <w:t>To receive reports of breaches of policy and normal procedure or proceedings, including such as suspensions of the ICB’s Standing Orders, in order provide assurance in relation to the appropriateness of decisions and to derive future learning.</w:t>
      </w:r>
    </w:p>
    <w:p w14:paraId="5003171E" w14:textId="77777777" w:rsidR="00673091" w:rsidRDefault="00673091" w:rsidP="00471D56">
      <w:pPr>
        <w:autoSpaceDE w:val="0"/>
        <w:autoSpaceDN w:val="0"/>
        <w:adjustRightInd w:val="0"/>
        <w:jc w:val="both"/>
        <w:rPr>
          <w:rFonts w:eastAsia="Calibri" w:cs="Arial"/>
          <w:bCs/>
        </w:rPr>
      </w:pPr>
    </w:p>
    <w:p w14:paraId="219AB636" w14:textId="77777777" w:rsidR="00673091" w:rsidRPr="00942BC0" w:rsidRDefault="00673091" w:rsidP="00471D56">
      <w:pPr>
        <w:numPr>
          <w:ilvl w:val="1"/>
          <w:numId w:val="36"/>
        </w:numPr>
        <w:autoSpaceDE w:val="0"/>
        <w:autoSpaceDN w:val="0"/>
        <w:adjustRightInd w:val="0"/>
        <w:ind w:left="851" w:hanging="851"/>
        <w:jc w:val="both"/>
        <w:rPr>
          <w:rFonts w:eastAsia="Calibri" w:cs="Arial"/>
        </w:rPr>
      </w:pPr>
      <w:r>
        <w:rPr>
          <w:rFonts w:eastAsia="Calibri" w:cs="Arial"/>
          <w:u w:val="single"/>
        </w:rPr>
        <w:t>Communication</w:t>
      </w:r>
    </w:p>
    <w:p w14:paraId="474D0710" w14:textId="77777777" w:rsidR="00673091" w:rsidRDefault="00673091" w:rsidP="00471D56">
      <w:pPr>
        <w:autoSpaceDE w:val="0"/>
        <w:autoSpaceDN w:val="0"/>
        <w:adjustRightInd w:val="0"/>
        <w:ind w:left="709" w:hanging="709"/>
        <w:jc w:val="both"/>
        <w:rPr>
          <w:rFonts w:eastAsia="Calibri" w:cs="Arial"/>
          <w:bCs/>
        </w:rPr>
      </w:pPr>
    </w:p>
    <w:p w14:paraId="7114DBA8" w14:textId="77777777" w:rsidR="00673091" w:rsidRDefault="00673091" w:rsidP="00471D56">
      <w:pPr>
        <w:numPr>
          <w:ilvl w:val="2"/>
          <w:numId w:val="36"/>
        </w:numPr>
        <w:autoSpaceDE w:val="0"/>
        <w:autoSpaceDN w:val="0"/>
        <w:adjustRightInd w:val="0"/>
        <w:ind w:left="851" w:hanging="851"/>
        <w:jc w:val="both"/>
        <w:rPr>
          <w:rFonts w:eastAsia="Calibri" w:cs="Arial"/>
        </w:rPr>
      </w:pPr>
      <w:r w:rsidRPr="00682BB1">
        <w:rPr>
          <w:rFonts w:cs="Arial"/>
        </w:rPr>
        <w:t>To co-ordinate and manage communications on governance, risk management and internal control with stakeholders internally and externally</w:t>
      </w:r>
      <w:r>
        <w:rPr>
          <w:rFonts w:eastAsia="Calibri" w:cs="Arial"/>
        </w:rPr>
        <w:t>.</w:t>
      </w:r>
    </w:p>
    <w:p w14:paraId="483BBCFC" w14:textId="77777777" w:rsidR="00673091" w:rsidRDefault="00673091" w:rsidP="00471D56">
      <w:pPr>
        <w:autoSpaceDE w:val="0"/>
        <w:autoSpaceDN w:val="0"/>
        <w:adjustRightInd w:val="0"/>
        <w:ind w:left="851"/>
        <w:jc w:val="both"/>
        <w:rPr>
          <w:rFonts w:eastAsia="Calibri" w:cs="Arial"/>
        </w:rPr>
      </w:pPr>
    </w:p>
    <w:p w14:paraId="36CDDA40" w14:textId="77777777" w:rsidR="00673091" w:rsidRPr="00471D56" w:rsidRDefault="00673091" w:rsidP="00471D56">
      <w:pPr>
        <w:numPr>
          <w:ilvl w:val="2"/>
          <w:numId w:val="36"/>
        </w:numPr>
        <w:autoSpaceDE w:val="0"/>
        <w:autoSpaceDN w:val="0"/>
        <w:adjustRightInd w:val="0"/>
        <w:ind w:left="851" w:hanging="851"/>
        <w:jc w:val="both"/>
        <w:rPr>
          <w:rFonts w:eastAsia="Calibri" w:cs="Arial"/>
          <w:szCs w:val="24"/>
        </w:rPr>
      </w:pPr>
      <w:r w:rsidRPr="001208DB">
        <w:rPr>
          <w:rFonts w:cs="Arial"/>
          <w:szCs w:val="24"/>
        </w:rPr>
        <w:t>To develop an approach with other committees, and with the Integrated Care Partnership, to ensure the relationship between them is understood.</w:t>
      </w:r>
      <w:r w:rsidRPr="001208DB">
        <w:rPr>
          <w:rFonts w:cs="Arial"/>
          <w:color w:val="FF0000"/>
          <w:szCs w:val="24"/>
        </w:rPr>
        <w:t xml:space="preserve"> </w:t>
      </w:r>
    </w:p>
    <w:p w14:paraId="19F02E64" w14:textId="77777777" w:rsidR="00A232CE" w:rsidRDefault="00A232CE" w:rsidP="00471D56">
      <w:pPr>
        <w:pStyle w:val="ListParagraph"/>
        <w:jc w:val="both"/>
        <w:rPr>
          <w:rFonts w:eastAsia="Calibri" w:cs="Arial"/>
          <w:szCs w:val="24"/>
        </w:rPr>
      </w:pPr>
    </w:p>
    <w:p w14:paraId="7B8AE13F" w14:textId="0FECB9F9" w:rsidR="00A232CE" w:rsidRPr="008E0EA9" w:rsidRDefault="00A232CE" w:rsidP="00471D56">
      <w:pPr>
        <w:numPr>
          <w:ilvl w:val="1"/>
          <w:numId w:val="36"/>
        </w:numPr>
        <w:autoSpaceDE w:val="0"/>
        <w:autoSpaceDN w:val="0"/>
        <w:adjustRightInd w:val="0"/>
        <w:ind w:hanging="720"/>
        <w:jc w:val="both"/>
        <w:rPr>
          <w:rFonts w:eastAsia="Calibri" w:cs="Arial"/>
          <w:szCs w:val="24"/>
        </w:rPr>
      </w:pPr>
      <w:r w:rsidRPr="008E0EA9">
        <w:rPr>
          <w:rFonts w:eastAsia="Calibri" w:cs="Arial"/>
          <w:szCs w:val="24"/>
          <w:u w:val="single"/>
        </w:rPr>
        <w:t>Cyber Security</w:t>
      </w:r>
    </w:p>
    <w:p w14:paraId="42B0AE93" w14:textId="77777777" w:rsidR="00471D56" w:rsidRPr="00471D56" w:rsidRDefault="00471D56" w:rsidP="00471D56">
      <w:pPr>
        <w:autoSpaceDE w:val="0"/>
        <w:autoSpaceDN w:val="0"/>
        <w:adjustRightInd w:val="0"/>
        <w:jc w:val="both"/>
        <w:rPr>
          <w:rFonts w:eastAsia="Calibri" w:cs="Arial"/>
          <w:szCs w:val="24"/>
        </w:rPr>
      </w:pPr>
    </w:p>
    <w:p w14:paraId="1D5BD470" w14:textId="77777777" w:rsidR="00471D56" w:rsidRDefault="00107CDF" w:rsidP="00471D56">
      <w:pPr>
        <w:numPr>
          <w:ilvl w:val="2"/>
          <w:numId w:val="36"/>
        </w:numPr>
        <w:autoSpaceDE w:val="0"/>
        <w:autoSpaceDN w:val="0"/>
        <w:adjustRightInd w:val="0"/>
        <w:ind w:left="851" w:hanging="851"/>
        <w:jc w:val="both"/>
        <w:rPr>
          <w:rFonts w:eastAsia="Calibri" w:cs="Arial"/>
          <w:szCs w:val="24"/>
        </w:rPr>
      </w:pPr>
      <w:r>
        <w:rPr>
          <w:rFonts w:eastAsia="Calibri" w:cs="Arial"/>
          <w:szCs w:val="24"/>
        </w:rPr>
        <w:t>To request and review reports and assurance on cyber security</w:t>
      </w:r>
      <w:r w:rsidR="00D651DD">
        <w:rPr>
          <w:rFonts w:eastAsia="Calibri" w:cs="Arial"/>
          <w:szCs w:val="24"/>
        </w:rPr>
        <w:t xml:space="preserve"> management </w:t>
      </w:r>
      <w:r>
        <w:rPr>
          <w:rFonts w:eastAsia="Calibri" w:cs="Arial"/>
          <w:szCs w:val="24"/>
        </w:rPr>
        <w:t xml:space="preserve">and support within the </w:t>
      </w:r>
      <w:r w:rsidR="00471D56">
        <w:rPr>
          <w:rFonts w:eastAsia="Calibri" w:cs="Arial"/>
          <w:szCs w:val="24"/>
        </w:rPr>
        <w:t xml:space="preserve">ICB &amp; </w:t>
      </w:r>
      <w:r>
        <w:rPr>
          <w:rFonts w:eastAsia="Calibri" w:cs="Arial"/>
          <w:szCs w:val="24"/>
        </w:rPr>
        <w:t>ICS.</w:t>
      </w:r>
    </w:p>
    <w:p w14:paraId="5C1EC24A" w14:textId="77777777" w:rsidR="00471D56" w:rsidRDefault="00471D56" w:rsidP="00471D56">
      <w:pPr>
        <w:autoSpaceDE w:val="0"/>
        <w:autoSpaceDN w:val="0"/>
        <w:adjustRightInd w:val="0"/>
        <w:ind w:left="851"/>
        <w:jc w:val="both"/>
        <w:rPr>
          <w:rFonts w:eastAsia="Calibri" w:cs="Arial"/>
          <w:szCs w:val="24"/>
        </w:rPr>
      </w:pPr>
    </w:p>
    <w:p w14:paraId="459C377F" w14:textId="304D37A0" w:rsidR="00107CDF" w:rsidRPr="00471D56" w:rsidRDefault="00107CDF" w:rsidP="00471D56">
      <w:pPr>
        <w:numPr>
          <w:ilvl w:val="2"/>
          <w:numId w:val="36"/>
        </w:numPr>
        <w:autoSpaceDE w:val="0"/>
        <w:autoSpaceDN w:val="0"/>
        <w:adjustRightInd w:val="0"/>
        <w:ind w:left="851" w:hanging="851"/>
        <w:jc w:val="both"/>
        <w:rPr>
          <w:rFonts w:eastAsia="Calibri" w:cs="Arial"/>
          <w:szCs w:val="24"/>
        </w:rPr>
      </w:pPr>
      <w:r>
        <w:t>The Committee will provide assurance to the Board that the organisation is properly managing its cyber risk, including appropriate risk mitigation strategies.</w:t>
      </w:r>
    </w:p>
    <w:p w14:paraId="123AA6C3" w14:textId="77777777" w:rsidR="00673091" w:rsidRPr="001208DB" w:rsidRDefault="00673091" w:rsidP="00471D56">
      <w:pPr>
        <w:pStyle w:val="BodyText2"/>
        <w:spacing w:after="0" w:line="276" w:lineRule="auto"/>
        <w:jc w:val="both"/>
        <w:rPr>
          <w:rFonts w:eastAsia="Calibri" w:cs="Arial"/>
          <w:b/>
          <w:bCs/>
          <w:szCs w:val="24"/>
        </w:rPr>
      </w:pPr>
    </w:p>
    <w:p w14:paraId="6F1C54B0" w14:textId="77777777" w:rsidR="00673091" w:rsidRPr="001208DB" w:rsidRDefault="00673091" w:rsidP="00471D56">
      <w:pPr>
        <w:pStyle w:val="ListParagraph"/>
        <w:numPr>
          <w:ilvl w:val="0"/>
          <w:numId w:val="36"/>
        </w:numPr>
        <w:ind w:left="851" w:hanging="862"/>
        <w:jc w:val="both"/>
        <w:rPr>
          <w:b/>
          <w:bCs/>
          <w:szCs w:val="24"/>
        </w:rPr>
      </w:pPr>
      <w:r w:rsidRPr="001208DB">
        <w:rPr>
          <w:b/>
          <w:bCs/>
          <w:szCs w:val="24"/>
        </w:rPr>
        <w:t xml:space="preserve">Relationship with the ICB and other groups / committees / boards </w:t>
      </w:r>
    </w:p>
    <w:p w14:paraId="2CE9D994" w14:textId="77777777" w:rsidR="00673091" w:rsidRPr="001208DB" w:rsidRDefault="00673091" w:rsidP="00471D56">
      <w:pPr>
        <w:ind w:left="851" w:hanging="862"/>
        <w:jc w:val="both"/>
        <w:rPr>
          <w:rFonts w:eastAsia="Calibri" w:cs="Arial"/>
          <w:b/>
          <w:bCs/>
          <w:szCs w:val="24"/>
        </w:rPr>
      </w:pPr>
    </w:p>
    <w:p w14:paraId="224CBD23" w14:textId="77777777" w:rsidR="00673091" w:rsidRPr="001208DB" w:rsidRDefault="00673091" w:rsidP="00471D56">
      <w:pPr>
        <w:numPr>
          <w:ilvl w:val="1"/>
          <w:numId w:val="36"/>
        </w:numPr>
        <w:autoSpaceDE w:val="0"/>
        <w:autoSpaceDN w:val="0"/>
        <w:adjustRightInd w:val="0"/>
        <w:ind w:left="851" w:hanging="862"/>
        <w:jc w:val="both"/>
        <w:rPr>
          <w:rFonts w:eastAsia="Calibri" w:cs="Arial"/>
          <w:b/>
          <w:bCs/>
          <w:szCs w:val="24"/>
          <w:u w:val="single"/>
        </w:rPr>
      </w:pPr>
      <w:r w:rsidRPr="001208DB">
        <w:rPr>
          <w:rFonts w:cs="Arial"/>
          <w:szCs w:val="24"/>
        </w:rPr>
        <w:lastRenderedPageBreak/>
        <w:t>To work closely with the other committees in the ICB where appropriate and relevant e.g. implementation of the Internal Audit recommendations.</w:t>
      </w:r>
    </w:p>
    <w:p w14:paraId="7500AE4B" w14:textId="77777777" w:rsidR="00673091" w:rsidRPr="001208DB" w:rsidRDefault="00673091" w:rsidP="00471D56">
      <w:pPr>
        <w:autoSpaceDE w:val="0"/>
        <w:autoSpaceDN w:val="0"/>
        <w:adjustRightInd w:val="0"/>
        <w:ind w:left="851"/>
        <w:jc w:val="both"/>
        <w:rPr>
          <w:rFonts w:eastAsia="Calibri" w:cs="Arial"/>
          <w:b/>
          <w:bCs/>
          <w:szCs w:val="24"/>
          <w:u w:val="single"/>
        </w:rPr>
      </w:pPr>
    </w:p>
    <w:p w14:paraId="362B777F" w14:textId="77777777" w:rsidR="00673091" w:rsidRPr="001208DB" w:rsidRDefault="00673091" w:rsidP="00471D56">
      <w:pPr>
        <w:numPr>
          <w:ilvl w:val="1"/>
          <w:numId w:val="36"/>
        </w:numPr>
        <w:autoSpaceDE w:val="0"/>
        <w:autoSpaceDN w:val="0"/>
        <w:adjustRightInd w:val="0"/>
        <w:ind w:left="851" w:hanging="862"/>
        <w:jc w:val="both"/>
        <w:rPr>
          <w:rFonts w:eastAsia="Calibri" w:cs="Arial"/>
          <w:b/>
          <w:bCs/>
          <w:szCs w:val="24"/>
          <w:u w:val="single"/>
        </w:rPr>
      </w:pPr>
      <w:r w:rsidRPr="001208DB">
        <w:rPr>
          <w:rFonts w:cs="Arial"/>
          <w:szCs w:val="24"/>
        </w:rPr>
        <w:t>To investigate identified areas of concern with regard to the ICB’s internal controls referred by another committee or the Board of the ICB.</w:t>
      </w:r>
    </w:p>
    <w:p w14:paraId="3C940D8B" w14:textId="77777777" w:rsidR="00673091" w:rsidRPr="001208DB" w:rsidRDefault="00673091" w:rsidP="00471D56">
      <w:pPr>
        <w:pStyle w:val="ListParagraph"/>
        <w:ind w:left="709" w:hanging="709"/>
        <w:jc w:val="both"/>
        <w:rPr>
          <w:rFonts w:eastAsia="Calibri" w:cs="Arial"/>
          <w:b/>
          <w:bCs/>
          <w:szCs w:val="24"/>
        </w:rPr>
      </w:pPr>
    </w:p>
    <w:p w14:paraId="16D84F23" w14:textId="435E2421" w:rsidR="00673091" w:rsidRPr="001208DB" w:rsidRDefault="00673091" w:rsidP="00471D56">
      <w:pPr>
        <w:pStyle w:val="ListParagraph"/>
        <w:numPr>
          <w:ilvl w:val="0"/>
          <w:numId w:val="36"/>
        </w:numPr>
        <w:ind w:left="851" w:hanging="862"/>
        <w:jc w:val="both"/>
        <w:rPr>
          <w:b/>
          <w:bCs/>
          <w:szCs w:val="24"/>
        </w:rPr>
      </w:pPr>
      <w:r w:rsidRPr="001208DB">
        <w:rPr>
          <w:b/>
          <w:bCs/>
          <w:szCs w:val="24"/>
        </w:rPr>
        <w:t>Policy and best practi</w:t>
      </w:r>
      <w:r w:rsidR="00831F04">
        <w:rPr>
          <w:b/>
          <w:bCs/>
          <w:szCs w:val="24"/>
        </w:rPr>
        <w:t>c</w:t>
      </w:r>
      <w:r w:rsidRPr="001208DB">
        <w:rPr>
          <w:b/>
          <w:bCs/>
          <w:szCs w:val="24"/>
        </w:rPr>
        <w:t>e</w:t>
      </w:r>
    </w:p>
    <w:p w14:paraId="0360A9B1" w14:textId="77777777" w:rsidR="00673091" w:rsidRPr="001208DB" w:rsidRDefault="00673091" w:rsidP="00471D56">
      <w:pPr>
        <w:ind w:left="851" w:hanging="862"/>
        <w:jc w:val="both"/>
        <w:rPr>
          <w:rFonts w:eastAsia="Calibri" w:cs="Arial"/>
          <w:b/>
          <w:bCs/>
          <w:szCs w:val="24"/>
        </w:rPr>
      </w:pPr>
    </w:p>
    <w:p w14:paraId="2E5A92B7" w14:textId="77777777" w:rsidR="00673091" w:rsidRPr="001208DB" w:rsidRDefault="00673091" w:rsidP="00471D56">
      <w:pPr>
        <w:numPr>
          <w:ilvl w:val="1"/>
          <w:numId w:val="36"/>
        </w:numPr>
        <w:autoSpaceDE w:val="0"/>
        <w:autoSpaceDN w:val="0"/>
        <w:adjustRightInd w:val="0"/>
        <w:ind w:left="851" w:hanging="862"/>
        <w:jc w:val="both"/>
        <w:rPr>
          <w:rFonts w:eastAsia="Calibri" w:cs="Arial"/>
          <w:b/>
          <w:bCs/>
          <w:szCs w:val="24"/>
          <w:u w:val="single"/>
        </w:rPr>
      </w:pPr>
      <w:r w:rsidRPr="001208DB">
        <w:rPr>
          <w:rFonts w:eastAsia="Calibri" w:cs="Arial"/>
          <w:bCs/>
          <w:szCs w:val="24"/>
        </w:rPr>
        <w:t>The Committee shall have regard to current best practice, policies and guidance issued by NHS England, HMFA and other relevant bodies.</w:t>
      </w:r>
    </w:p>
    <w:p w14:paraId="63BB3EC9" w14:textId="77777777" w:rsidR="00673091" w:rsidRPr="001208DB" w:rsidRDefault="00673091" w:rsidP="00471D56">
      <w:pPr>
        <w:pStyle w:val="BodyText2"/>
        <w:spacing w:after="0" w:line="276" w:lineRule="auto"/>
        <w:jc w:val="both"/>
        <w:rPr>
          <w:rFonts w:eastAsia="Calibri" w:cs="Arial"/>
          <w:b/>
          <w:bCs/>
          <w:szCs w:val="24"/>
        </w:rPr>
      </w:pPr>
    </w:p>
    <w:p w14:paraId="216489BA" w14:textId="77777777" w:rsidR="00673091" w:rsidRPr="001208DB" w:rsidRDefault="00673091" w:rsidP="00471D56">
      <w:pPr>
        <w:pStyle w:val="ListParagraph"/>
        <w:numPr>
          <w:ilvl w:val="0"/>
          <w:numId w:val="36"/>
        </w:numPr>
        <w:ind w:left="851" w:hanging="862"/>
        <w:jc w:val="both"/>
        <w:rPr>
          <w:b/>
          <w:bCs/>
          <w:szCs w:val="24"/>
        </w:rPr>
      </w:pPr>
      <w:r w:rsidRPr="001208DB">
        <w:rPr>
          <w:b/>
          <w:bCs/>
          <w:szCs w:val="24"/>
        </w:rPr>
        <w:t>Monitoring and Reporting</w:t>
      </w:r>
    </w:p>
    <w:p w14:paraId="29045CD8" w14:textId="77777777" w:rsidR="00673091" w:rsidRPr="001208DB" w:rsidRDefault="00673091" w:rsidP="00471D56">
      <w:pPr>
        <w:ind w:left="851" w:hanging="862"/>
        <w:jc w:val="both"/>
        <w:rPr>
          <w:rFonts w:eastAsia="Calibri" w:cs="Arial"/>
          <w:b/>
          <w:bCs/>
          <w:szCs w:val="24"/>
        </w:rPr>
      </w:pPr>
    </w:p>
    <w:p w14:paraId="276A8DC2" w14:textId="77777777" w:rsidR="00673091" w:rsidRPr="002B0EF5" w:rsidRDefault="00673091" w:rsidP="00471D56">
      <w:pPr>
        <w:numPr>
          <w:ilvl w:val="1"/>
          <w:numId w:val="36"/>
        </w:numPr>
        <w:autoSpaceDE w:val="0"/>
        <w:autoSpaceDN w:val="0"/>
        <w:adjustRightInd w:val="0"/>
        <w:ind w:left="851" w:hanging="862"/>
        <w:jc w:val="both"/>
        <w:rPr>
          <w:rFonts w:eastAsia="Calibri" w:cs="Arial"/>
          <w:b/>
          <w:bCs/>
          <w:szCs w:val="24"/>
        </w:rPr>
      </w:pPr>
      <w:r w:rsidRPr="002B0EF5">
        <w:rPr>
          <w:rFonts w:eastAsia="Calibri" w:cs="Arial"/>
          <w:bCs/>
          <w:szCs w:val="24"/>
        </w:rPr>
        <w:t>The minutes of each meeting of the Committee shall be formally recorded and retained by the Integrated Care Board.  The minutes shall be submitted to the Board of the ICB</w:t>
      </w:r>
      <w:r>
        <w:rPr>
          <w:rFonts w:eastAsia="Calibri" w:cs="Arial"/>
          <w:bCs/>
          <w:sz w:val="28"/>
          <w:szCs w:val="28"/>
        </w:rPr>
        <w:t>.</w:t>
      </w:r>
    </w:p>
    <w:p w14:paraId="3DCD034C" w14:textId="77777777" w:rsidR="00673091" w:rsidRPr="002B0EF5" w:rsidRDefault="00673091" w:rsidP="00471D56">
      <w:pPr>
        <w:autoSpaceDE w:val="0"/>
        <w:autoSpaceDN w:val="0"/>
        <w:adjustRightInd w:val="0"/>
        <w:ind w:left="851"/>
        <w:jc w:val="both"/>
        <w:rPr>
          <w:rFonts w:eastAsia="Calibri" w:cs="Arial"/>
          <w:b/>
          <w:bCs/>
          <w:szCs w:val="24"/>
        </w:rPr>
      </w:pPr>
    </w:p>
    <w:p w14:paraId="7D0460CF" w14:textId="77777777" w:rsidR="00673091" w:rsidRPr="002B0EF5" w:rsidRDefault="00673091" w:rsidP="00471D56">
      <w:pPr>
        <w:numPr>
          <w:ilvl w:val="1"/>
          <w:numId w:val="36"/>
        </w:numPr>
        <w:autoSpaceDE w:val="0"/>
        <w:autoSpaceDN w:val="0"/>
        <w:adjustRightInd w:val="0"/>
        <w:ind w:left="851" w:hanging="862"/>
        <w:jc w:val="both"/>
        <w:rPr>
          <w:rFonts w:eastAsia="Calibri" w:cs="Arial"/>
          <w:b/>
          <w:bCs/>
          <w:szCs w:val="24"/>
        </w:rPr>
      </w:pPr>
      <w:r w:rsidRPr="002B0EF5">
        <w:rPr>
          <w:rFonts w:eastAsia="Calibri" w:cs="Arial"/>
          <w:bCs/>
          <w:szCs w:val="24"/>
        </w:rPr>
        <w:t xml:space="preserve">The Chair of the Committee shall report the outcome and any recommendations of the committee to the Board of the ICB. </w:t>
      </w:r>
    </w:p>
    <w:p w14:paraId="2C02DC1D" w14:textId="77777777" w:rsidR="00673091" w:rsidRPr="002B0EF5" w:rsidRDefault="00673091" w:rsidP="00471D56">
      <w:pPr>
        <w:pStyle w:val="ListParagraph"/>
        <w:jc w:val="both"/>
        <w:rPr>
          <w:rFonts w:cs="Arial"/>
          <w:szCs w:val="24"/>
        </w:rPr>
      </w:pPr>
    </w:p>
    <w:p w14:paraId="04C30235" w14:textId="77777777" w:rsidR="00673091" w:rsidRPr="002B0EF5" w:rsidRDefault="00673091" w:rsidP="00471D56">
      <w:pPr>
        <w:numPr>
          <w:ilvl w:val="1"/>
          <w:numId w:val="36"/>
        </w:numPr>
        <w:autoSpaceDE w:val="0"/>
        <w:autoSpaceDN w:val="0"/>
        <w:adjustRightInd w:val="0"/>
        <w:ind w:left="851" w:hanging="862"/>
        <w:jc w:val="both"/>
        <w:rPr>
          <w:rFonts w:eastAsia="Calibri" w:cs="Arial"/>
          <w:b/>
          <w:bCs/>
          <w:szCs w:val="24"/>
        </w:rPr>
      </w:pPr>
      <w:r w:rsidRPr="002B0EF5">
        <w:rPr>
          <w:rFonts w:cs="Arial"/>
          <w:szCs w:val="24"/>
        </w:rPr>
        <w:t>The Audit Committee will provide the Board with an Annual Report, timed to support finalisation of the accounts and the Governance Statement. The report will summarise its conclusions from the work it has done during the year specifically commenting on:</w:t>
      </w:r>
    </w:p>
    <w:p w14:paraId="48384B2C" w14:textId="77777777" w:rsidR="00673091" w:rsidRPr="002B0EF5" w:rsidRDefault="00673091" w:rsidP="00471D56">
      <w:pPr>
        <w:pStyle w:val="ListParagraph"/>
        <w:widowControl w:val="0"/>
        <w:autoSpaceDE w:val="0"/>
        <w:autoSpaceDN w:val="0"/>
        <w:adjustRightInd w:val="0"/>
        <w:ind w:left="709" w:hanging="709"/>
        <w:jc w:val="both"/>
        <w:rPr>
          <w:rFonts w:cs="Arial"/>
          <w:szCs w:val="24"/>
        </w:rPr>
      </w:pPr>
    </w:p>
    <w:p w14:paraId="32A8BF5C" w14:textId="77777777" w:rsidR="00673091" w:rsidRPr="002B0EF5" w:rsidRDefault="00673091" w:rsidP="00471D56">
      <w:pPr>
        <w:pStyle w:val="ListParagraph"/>
        <w:widowControl w:val="0"/>
        <w:numPr>
          <w:ilvl w:val="0"/>
          <w:numId w:val="30"/>
        </w:numPr>
        <w:autoSpaceDE w:val="0"/>
        <w:autoSpaceDN w:val="0"/>
        <w:adjustRightInd w:val="0"/>
        <w:ind w:left="1418" w:hanging="425"/>
        <w:jc w:val="both"/>
        <w:rPr>
          <w:rFonts w:cs="Arial"/>
          <w:szCs w:val="24"/>
        </w:rPr>
      </w:pPr>
      <w:r w:rsidRPr="002B0EF5">
        <w:rPr>
          <w:rFonts w:cs="Arial"/>
          <w:szCs w:val="24"/>
        </w:rPr>
        <w:t>The fitness for purpose of the assurance framework;</w:t>
      </w:r>
    </w:p>
    <w:p w14:paraId="0EC2073D" w14:textId="77777777" w:rsidR="00673091" w:rsidRPr="002B0EF5" w:rsidRDefault="00673091" w:rsidP="00471D56">
      <w:pPr>
        <w:pStyle w:val="ListParagraph"/>
        <w:widowControl w:val="0"/>
        <w:numPr>
          <w:ilvl w:val="0"/>
          <w:numId w:val="30"/>
        </w:numPr>
        <w:autoSpaceDE w:val="0"/>
        <w:autoSpaceDN w:val="0"/>
        <w:adjustRightInd w:val="0"/>
        <w:ind w:left="1418" w:hanging="425"/>
        <w:jc w:val="both"/>
        <w:rPr>
          <w:rFonts w:cs="Arial"/>
          <w:szCs w:val="24"/>
        </w:rPr>
      </w:pPr>
      <w:r w:rsidRPr="002B0EF5">
        <w:rPr>
          <w:rFonts w:cs="Arial"/>
          <w:szCs w:val="24"/>
        </w:rPr>
        <w:t>The completeness and ‘embeddedness’ of risk management in the organisation;</w:t>
      </w:r>
    </w:p>
    <w:p w14:paraId="449C6855" w14:textId="77777777" w:rsidR="00673091" w:rsidRPr="002B0EF5" w:rsidRDefault="00673091" w:rsidP="00471D56">
      <w:pPr>
        <w:pStyle w:val="ListParagraph"/>
        <w:widowControl w:val="0"/>
        <w:numPr>
          <w:ilvl w:val="0"/>
          <w:numId w:val="30"/>
        </w:numPr>
        <w:autoSpaceDE w:val="0"/>
        <w:autoSpaceDN w:val="0"/>
        <w:adjustRightInd w:val="0"/>
        <w:ind w:left="1418" w:hanging="425"/>
        <w:jc w:val="both"/>
        <w:rPr>
          <w:rFonts w:cs="Arial"/>
          <w:szCs w:val="24"/>
        </w:rPr>
      </w:pPr>
      <w:r w:rsidRPr="002B0EF5">
        <w:rPr>
          <w:rFonts w:cs="Arial"/>
          <w:szCs w:val="24"/>
        </w:rPr>
        <w:t>The integration of governance arrangements;</w:t>
      </w:r>
    </w:p>
    <w:p w14:paraId="3F5B4F0F" w14:textId="77777777" w:rsidR="00673091" w:rsidRPr="002B0EF5" w:rsidRDefault="00673091" w:rsidP="00471D56">
      <w:pPr>
        <w:pStyle w:val="ListParagraph"/>
        <w:widowControl w:val="0"/>
        <w:numPr>
          <w:ilvl w:val="0"/>
          <w:numId w:val="30"/>
        </w:numPr>
        <w:autoSpaceDE w:val="0"/>
        <w:autoSpaceDN w:val="0"/>
        <w:adjustRightInd w:val="0"/>
        <w:ind w:left="1418" w:hanging="425"/>
        <w:jc w:val="both"/>
        <w:rPr>
          <w:rFonts w:cs="Arial"/>
          <w:szCs w:val="24"/>
        </w:rPr>
      </w:pPr>
      <w:r w:rsidRPr="002B0EF5">
        <w:rPr>
          <w:rFonts w:cs="Arial"/>
          <w:szCs w:val="24"/>
        </w:rPr>
        <w:t>The appropriateness of the evidence that shows the organisation is fulfilling its regulatory requirements; and</w:t>
      </w:r>
    </w:p>
    <w:p w14:paraId="2CF4C58C" w14:textId="77777777" w:rsidR="00673091" w:rsidRPr="002B0EF5" w:rsidRDefault="00673091" w:rsidP="00471D56">
      <w:pPr>
        <w:pStyle w:val="ListParagraph"/>
        <w:widowControl w:val="0"/>
        <w:numPr>
          <w:ilvl w:val="0"/>
          <w:numId w:val="30"/>
        </w:numPr>
        <w:autoSpaceDE w:val="0"/>
        <w:autoSpaceDN w:val="0"/>
        <w:adjustRightInd w:val="0"/>
        <w:ind w:left="1418" w:hanging="425"/>
        <w:jc w:val="both"/>
        <w:rPr>
          <w:rFonts w:cs="Arial"/>
          <w:szCs w:val="24"/>
        </w:rPr>
      </w:pPr>
      <w:r w:rsidRPr="002B0EF5">
        <w:rPr>
          <w:rFonts w:cs="Arial"/>
          <w:szCs w:val="24"/>
        </w:rPr>
        <w:t>The robustness of the processes behind the quality accounts.</w:t>
      </w:r>
    </w:p>
    <w:p w14:paraId="454B5032" w14:textId="77777777" w:rsidR="00673091" w:rsidRPr="002B0EF5" w:rsidRDefault="00673091" w:rsidP="00471D56">
      <w:pPr>
        <w:pStyle w:val="ListParagraph"/>
        <w:widowControl w:val="0"/>
        <w:autoSpaceDE w:val="0"/>
        <w:autoSpaceDN w:val="0"/>
        <w:adjustRightInd w:val="0"/>
        <w:ind w:left="0"/>
        <w:jc w:val="both"/>
        <w:rPr>
          <w:rFonts w:cs="Arial"/>
          <w:szCs w:val="24"/>
        </w:rPr>
      </w:pPr>
    </w:p>
    <w:p w14:paraId="75505AD0" w14:textId="77777777" w:rsidR="00673091" w:rsidRPr="002B0EF5" w:rsidRDefault="00673091" w:rsidP="00D53F16">
      <w:pPr>
        <w:numPr>
          <w:ilvl w:val="1"/>
          <w:numId w:val="36"/>
        </w:numPr>
        <w:autoSpaceDE w:val="0"/>
        <w:autoSpaceDN w:val="0"/>
        <w:adjustRightInd w:val="0"/>
        <w:ind w:left="851" w:hanging="862"/>
        <w:jc w:val="both"/>
        <w:rPr>
          <w:rFonts w:eastAsia="Calibri" w:cs="Arial"/>
          <w:b/>
          <w:bCs/>
          <w:szCs w:val="24"/>
        </w:rPr>
      </w:pPr>
      <w:r w:rsidRPr="002B0EF5">
        <w:rPr>
          <w:rFonts w:eastAsia="Calibri" w:cs="Arial"/>
          <w:bCs/>
          <w:szCs w:val="24"/>
        </w:rPr>
        <w:t>The Committee shall agree an annual schedule of reports and their frequency for the Audit Committee meetings.</w:t>
      </w:r>
    </w:p>
    <w:p w14:paraId="26B8D6CC" w14:textId="77777777" w:rsidR="00673091" w:rsidRDefault="00673091" w:rsidP="00673091">
      <w:pPr>
        <w:pStyle w:val="BodyText2"/>
        <w:spacing w:after="0" w:line="276" w:lineRule="auto"/>
        <w:ind w:left="709" w:hanging="709"/>
        <w:jc w:val="both"/>
        <w:rPr>
          <w:rFonts w:eastAsia="Calibri" w:cs="Arial"/>
          <w:b/>
          <w:bCs/>
          <w:iCs/>
          <w:sz w:val="22"/>
        </w:rPr>
      </w:pPr>
    </w:p>
    <w:p w14:paraId="1C15260E" w14:textId="77777777" w:rsidR="00673091" w:rsidRPr="001208DB" w:rsidRDefault="00673091" w:rsidP="00673091">
      <w:pPr>
        <w:pStyle w:val="ListParagraph"/>
        <w:numPr>
          <w:ilvl w:val="0"/>
          <w:numId w:val="36"/>
        </w:numPr>
        <w:ind w:left="851" w:hanging="862"/>
        <w:rPr>
          <w:b/>
          <w:bCs/>
          <w:szCs w:val="24"/>
        </w:rPr>
      </w:pPr>
      <w:r>
        <w:rPr>
          <w:b/>
          <w:bCs/>
          <w:szCs w:val="24"/>
        </w:rPr>
        <w:t>Conduct of the Committee</w:t>
      </w:r>
    </w:p>
    <w:p w14:paraId="7261A7AC" w14:textId="77777777" w:rsidR="00673091" w:rsidRDefault="00673091" w:rsidP="00673091">
      <w:pPr>
        <w:ind w:left="851" w:hanging="862"/>
        <w:rPr>
          <w:rFonts w:eastAsia="Calibri" w:cs="Arial"/>
          <w:b/>
          <w:bCs/>
          <w:szCs w:val="24"/>
        </w:rPr>
      </w:pPr>
    </w:p>
    <w:p w14:paraId="276A615B" w14:textId="77777777" w:rsidR="00673091" w:rsidRPr="00340F58" w:rsidRDefault="00673091" w:rsidP="00D53F16">
      <w:pPr>
        <w:numPr>
          <w:ilvl w:val="1"/>
          <w:numId w:val="36"/>
        </w:numPr>
        <w:autoSpaceDE w:val="0"/>
        <w:autoSpaceDN w:val="0"/>
        <w:adjustRightInd w:val="0"/>
        <w:ind w:left="851" w:hanging="862"/>
        <w:jc w:val="both"/>
        <w:rPr>
          <w:rFonts w:eastAsia="Calibri" w:cs="Arial"/>
          <w:b/>
          <w:bCs/>
          <w:szCs w:val="24"/>
        </w:rPr>
      </w:pPr>
      <w:r w:rsidRPr="002B0EF5">
        <w:rPr>
          <w:rFonts w:eastAsia="Calibri" w:cs="Arial"/>
          <w:bCs/>
          <w:szCs w:val="24"/>
        </w:rPr>
        <w:t xml:space="preserve">Members will be expected to conduct business in line with the ICB values and </w:t>
      </w:r>
      <w:r w:rsidRPr="00340F58">
        <w:rPr>
          <w:rFonts w:eastAsia="Calibri" w:cs="Arial"/>
          <w:bCs/>
          <w:szCs w:val="24"/>
        </w:rPr>
        <w:t>objectives.</w:t>
      </w:r>
    </w:p>
    <w:p w14:paraId="37259AE1" w14:textId="77777777" w:rsidR="00673091" w:rsidRPr="00340F58" w:rsidRDefault="00673091" w:rsidP="00D53F16">
      <w:pPr>
        <w:autoSpaceDE w:val="0"/>
        <w:autoSpaceDN w:val="0"/>
        <w:adjustRightInd w:val="0"/>
        <w:ind w:left="851"/>
        <w:jc w:val="both"/>
        <w:rPr>
          <w:rFonts w:eastAsia="Calibri" w:cs="Arial"/>
          <w:b/>
          <w:bCs/>
          <w:iCs/>
          <w:szCs w:val="24"/>
        </w:rPr>
      </w:pPr>
    </w:p>
    <w:p w14:paraId="38B373C5" w14:textId="77777777" w:rsidR="00673091" w:rsidRPr="00340F58" w:rsidRDefault="00673091" w:rsidP="00D53F16">
      <w:pPr>
        <w:numPr>
          <w:ilvl w:val="1"/>
          <w:numId w:val="36"/>
        </w:numPr>
        <w:autoSpaceDE w:val="0"/>
        <w:autoSpaceDN w:val="0"/>
        <w:adjustRightInd w:val="0"/>
        <w:ind w:left="851" w:hanging="862"/>
        <w:jc w:val="both"/>
        <w:rPr>
          <w:rFonts w:eastAsia="Calibri" w:cs="Arial"/>
          <w:b/>
          <w:bCs/>
          <w:iCs/>
          <w:szCs w:val="24"/>
        </w:rPr>
      </w:pPr>
      <w:r w:rsidRPr="00340F58">
        <w:rPr>
          <w:rFonts w:eastAsia="Calibri" w:cs="Arial"/>
          <w:bCs/>
          <w:szCs w:val="24"/>
        </w:rPr>
        <w:lastRenderedPageBreak/>
        <w:t>Members of, and those attending the Committee, shall behave in accordance with the ICB’s Constitution, Standing Orders, and Standards of Business Conduct Policy</w:t>
      </w:r>
    </w:p>
    <w:p w14:paraId="576D11B9" w14:textId="77777777" w:rsidR="00673091" w:rsidRPr="00340F58" w:rsidRDefault="00673091" w:rsidP="00D53F16">
      <w:pPr>
        <w:autoSpaceDE w:val="0"/>
        <w:autoSpaceDN w:val="0"/>
        <w:adjustRightInd w:val="0"/>
        <w:ind w:left="851"/>
        <w:jc w:val="both"/>
        <w:rPr>
          <w:rFonts w:eastAsia="Calibri" w:cs="Arial"/>
          <w:b/>
          <w:bCs/>
          <w:szCs w:val="24"/>
        </w:rPr>
      </w:pPr>
    </w:p>
    <w:p w14:paraId="0E4DD926" w14:textId="77777777" w:rsidR="00673091" w:rsidRPr="00340F58" w:rsidRDefault="00673091" w:rsidP="00D53F16">
      <w:pPr>
        <w:numPr>
          <w:ilvl w:val="1"/>
          <w:numId w:val="36"/>
        </w:numPr>
        <w:autoSpaceDE w:val="0"/>
        <w:autoSpaceDN w:val="0"/>
        <w:adjustRightInd w:val="0"/>
        <w:ind w:left="851" w:hanging="862"/>
        <w:jc w:val="both"/>
        <w:rPr>
          <w:rFonts w:eastAsia="Calibri" w:cs="Arial"/>
          <w:b/>
          <w:bCs/>
          <w:szCs w:val="24"/>
        </w:rPr>
      </w:pPr>
      <w:r w:rsidRPr="00340F58">
        <w:rPr>
          <w:rFonts w:cs="Arial"/>
          <w:szCs w:val="24"/>
        </w:rPr>
        <w:t>Members must demonstrably consider the equality, diversity and inclusion implications of decisions they make.</w:t>
      </w:r>
    </w:p>
    <w:p w14:paraId="5B9052B5" w14:textId="77777777" w:rsidR="00673091" w:rsidRPr="00340F58" w:rsidRDefault="00673091" w:rsidP="00D53F16">
      <w:pPr>
        <w:autoSpaceDE w:val="0"/>
        <w:autoSpaceDN w:val="0"/>
        <w:adjustRightInd w:val="0"/>
        <w:ind w:left="851"/>
        <w:jc w:val="both"/>
        <w:rPr>
          <w:rFonts w:eastAsia="Calibri" w:cs="Arial"/>
          <w:b/>
          <w:bCs/>
          <w:iCs/>
          <w:szCs w:val="24"/>
        </w:rPr>
      </w:pPr>
    </w:p>
    <w:p w14:paraId="4AC1C3AB" w14:textId="77777777" w:rsidR="00673091" w:rsidRPr="00340F58" w:rsidRDefault="00673091" w:rsidP="00D53F16">
      <w:pPr>
        <w:numPr>
          <w:ilvl w:val="1"/>
          <w:numId w:val="36"/>
        </w:numPr>
        <w:autoSpaceDE w:val="0"/>
        <w:autoSpaceDN w:val="0"/>
        <w:adjustRightInd w:val="0"/>
        <w:ind w:left="851" w:hanging="862"/>
        <w:jc w:val="both"/>
        <w:rPr>
          <w:rFonts w:eastAsia="Calibri" w:cs="Arial"/>
          <w:b/>
          <w:bCs/>
          <w:iCs/>
          <w:szCs w:val="24"/>
        </w:rPr>
      </w:pPr>
      <w:r w:rsidRPr="00340F58">
        <w:rPr>
          <w:rFonts w:cs="Arial"/>
          <w:szCs w:val="24"/>
        </w:rPr>
        <w:t>Members must demonstrably consider the equality, diversity and inclusion implications of decisions they make.</w:t>
      </w:r>
      <w:bookmarkStart w:id="11" w:name="_Hlk95917865"/>
    </w:p>
    <w:p w14:paraId="067C4FC4" w14:textId="77777777" w:rsidR="00673091" w:rsidRDefault="00673091" w:rsidP="00471D56">
      <w:pPr>
        <w:pStyle w:val="ListParagraph"/>
        <w:jc w:val="both"/>
        <w:rPr>
          <w:rFonts w:eastAsia="Calibri" w:cs="Arial"/>
          <w:szCs w:val="24"/>
          <w:u w:val="single"/>
        </w:rPr>
      </w:pPr>
    </w:p>
    <w:p w14:paraId="6A0CC11B" w14:textId="77777777" w:rsidR="00673091" w:rsidRPr="00340F58" w:rsidRDefault="00673091" w:rsidP="00D53F16">
      <w:pPr>
        <w:numPr>
          <w:ilvl w:val="1"/>
          <w:numId w:val="36"/>
        </w:numPr>
        <w:autoSpaceDE w:val="0"/>
        <w:autoSpaceDN w:val="0"/>
        <w:adjustRightInd w:val="0"/>
        <w:ind w:left="851" w:hanging="862"/>
        <w:jc w:val="both"/>
        <w:rPr>
          <w:rFonts w:eastAsia="Calibri" w:cs="Arial"/>
          <w:b/>
          <w:bCs/>
          <w:iCs/>
          <w:szCs w:val="24"/>
        </w:rPr>
      </w:pPr>
      <w:r w:rsidRPr="00340F58">
        <w:rPr>
          <w:rFonts w:eastAsia="Calibri" w:cs="Arial"/>
          <w:szCs w:val="24"/>
          <w:u w:val="single"/>
        </w:rPr>
        <w:t>Conflicts of interests</w:t>
      </w:r>
      <w:r w:rsidRPr="00340F58">
        <w:rPr>
          <w:rFonts w:eastAsia="Calibri" w:cs="Arial"/>
          <w:szCs w:val="24"/>
        </w:rPr>
        <w:t xml:space="preserve">: </w:t>
      </w:r>
      <w:r w:rsidRPr="00340F58">
        <w:rPr>
          <w:rFonts w:eastAsia="Calibri" w:cs="Arial"/>
          <w:bCs/>
          <w:szCs w:val="24"/>
        </w:rPr>
        <w:t>In discharging duties transparently, conflicts of interest must be</w:t>
      </w:r>
      <w:r w:rsidRPr="00340F58">
        <w:rPr>
          <w:rFonts w:cs="Arial"/>
          <w:szCs w:val="24"/>
        </w:rPr>
        <w:t xml:space="preserve"> </w:t>
      </w:r>
      <w:r w:rsidRPr="00340F58">
        <w:rPr>
          <w:rFonts w:eastAsia="Calibri" w:cs="Arial"/>
          <w:bCs/>
          <w:szCs w:val="24"/>
        </w:rPr>
        <w:t>considered, recorded and managed. Members should have regard to both the ICB’s policies and national guidance on managing conflicts of interest. All potential conflicts of interest must be declared and recorded at the start of each meeting. A register of interests must be maintained by the Governance Team, submitted with the Audit Committee papers and annually to the Board. If the Chair considers a conflict of interest exists then the relevant person must not take part in that item, and the Chair may require the affected member to withdraw at the relevant point.</w:t>
      </w:r>
    </w:p>
    <w:p w14:paraId="06591DC7" w14:textId="77777777" w:rsidR="00673091" w:rsidRDefault="00673091" w:rsidP="00471D56">
      <w:pPr>
        <w:pStyle w:val="ListParagraph"/>
        <w:ind w:left="709" w:hanging="709"/>
        <w:jc w:val="both"/>
        <w:rPr>
          <w:rFonts w:eastAsia="Calibri" w:cs="Arial"/>
          <w:b/>
          <w:bCs/>
          <w:iCs/>
        </w:rPr>
      </w:pPr>
    </w:p>
    <w:p w14:paraId="23D7FD2A" w14:textId="77777777" w:rsidR="00673091" w:rsidRPr="001208DB" w:rsidRDefault="00673091" w:rsidP="00471D56">
      <w:pPr>
        <w:pStyle w:val="ListParagraph"/>
        <w:numPr>
          <w:ilvl w:val="0"/>
          <w:numId w:val="36"/>
        </w:numPr>
        <w:ind w:left="851" w:hanging="862"/>
        <w:jc w:val="both"/>
        <w:rPr>
          <w:b/>
          <w:bCs/>
          <w:szCs w:val="24"/>
        </w:rPr>
      </w:pPr>
      <w:r>
        <w:rPr>
          <w:b/>
          <w:bCs/>
          <w:szCs w:val="24"/>
        </w:rPr>
        <w:t>Review of ToR</w:t>
      </w:r>
    </w:p>
    <w:p w14:paraId="3017EBA2" w14:textId="77777777" w:rsidR="00673091" w:rsidRDefault="00673091" w:rsidP="00471D56">
      <w:pPr>
        <w:ind w:left="851" w:hanging="862"/>
        <w:jc w:val="both"/>
        <w:rPr>
          <w:rFonts w:eastAsia="Calibri" w:cs="Arial"/>
          <w:b/>
          <w:bCs/>
          <w:szCs w:val="24"/>
        </w:rPr>
      </w:pPr>
    </w:p>
    <w:bookmarkEnd w:id="11"/>
    <w:p w14:paraId="20B7623F" w14:textId="77777777" w:rsidR="00673091" w:rsidRPr="00340F58" w:rsidRDefault="00673091" w:rsidP="00D53F16">
      <w:pPr>
        <w:numPr>
          <w:ilvl w:val="1"/>
          <w:numId w:val="36"/>
        </w:numPr>
        <w:autoSpaceDE w:val="0"/>
        <w:autoSpaceDN w:val="0"/>
        <w:adjustRightInd w:val="0"/>
        <w:ind w:left="851" w:hanging="862"/>
        <w:jc w:val="both"/>
        <w:rPr>
          <w:rFonts w:eastAsia="Calibri" w:cs="Arial"/>
          <w:b/>
          <w:bCs/>
          <w:sz w:val="28"/>
          <w:szCs w:val="28"/>
        </w:rPr>
      </w:pPr>
      <w:r w:rsidRPr="00340F58">
        <w:rPr>
          <w:rFonts w:eastAsia="Calibri" w:cs="Arial"/>
          <w:bCs/>
          <w:szCs w:val="24"/>
        </w:rPr>
        <w:t>These terms of reference will be reviewed at least annually and more frequently if required. Any proposed amendments to the terms of reference will be submitted to the Board for approval.</w:t>
      </w:r>
    </w:p>
    <w:p w14:paraId="3640CDCC" w14:textId="77777777" w:rsidR="00673091" w:rsidRDefault="00673091" w:rsidP="00673091">
      <w:pPr>
        <w:tabs>
          <w:tab w:val="left" w:pos="851"/>
        </w:tabs>
        <w:autoSpaceDE w:val="0"/>
        <w:autoSpaceDN w:val="0"/>
        <w:adjustRightInd w:val="0"/>
        <w:jc w:val="both"/>
        <w:rPr>
          <w:rFonts w:eastAsia="Calibri" w:cs="Arial"/>
          <w:bCs/>
        </w:rPr>
      </w:pPr>
    </w:p>
    <w:p w14:paraId="48FB9910" w14:textId="77777777" w:rsidR="00027F02" w:rsidRDefault="00027F02" w:rsidP="00673091">
      <w:pPr>
        <w:pBdr>
          <w:top w:val="single" w:sz="4" w:space="1" w:color="auto"/>
        </w:pBdr>
        <w:tabs>
          <w:tab w:val="left" w:pos="851"/>
        </w:tabs>
        <w:autoSpaceDE w:val="0"/>
        <w:autoSpaceDN w:val="0"/>
        <w:adjustRightInd w:val="0"/>
        <w:jc w:val="both"/>
        <w:rPr>
          <w:b/>
          <w:bCs/>
          <w:szCs w:val="24"/>
        </w:rPr>
        <w:sectPr w:rsidR="00027F02" w:rsidSect="00CB37CD">
          <w:pgSz w:w="11906" w:h="16838"/>
          <w:pgMar w:top="1440" w:right="1440" w:bottom="1440" w:left="1440" w:header="708" w:footer="708" w:gutter="0"/>
          <w:cols w:space="708"/>
          <w:docGrid w:linePitch="360"/>
        </w:sectPr>
      </w:pPr>
    </w:p>
    <w:p w14:paraId="6F23ECD0" w14:textId="77777777" w:rsidR="00673091" w:rsidRDefault="00673091" w:rsidP="00673091">
      <w:pPr>
        <w:pBdr>
          <w:top w:val="single" w:sz="4" w:space="1" w:color="auto"/>
        </w:pBdr>
        <w:tabs>
          <w:tab w:val="left" w:pos="851"/>
        </w:tabs>
        <w:autoSpaceDE w:val="0"/>
        <w:autoSpaceDN w:val="0"/>
        <w:adjustRightInd w:val="0"/>
        <w:jc w:val="both"/>
        <w:rPr>
          <w:rFonts w:eastAsia="Calibri" w:cs="Arial"/>
          <w:bCs/>
        </w:rPr>
      </w:pPr>
      <w:r>
        <w:rPr>
          <w:b/>
          <w:bCs/>
          <w:szCs w:val="24"/>
        </w:rPr>
        <w:lastRenderedPageBreak/>
        <w:t xml:space="preserve">Annex </w:t>
      </w:r>
      <w:r w:rsidRPr="002E75A5">
        <w:rPr>
          <w:b/>
          <w:bCs/>
          <w:szCs w:val="24"/>
        </w:rPr>
        <w:t>1 – Auditor Panel</w:t>
      </w:r>
    </w:p>
    <w:p w14:paraId="5040E25F" w14:textId="77777777" w:rsidR="00673091" w:rsidRDefault="00673091" w:rsidP="00673091">
      <w:pPr>
        <w:tabs>
          <w:tab w:val="left" w:pos="851"/>
        </w:tabs>
        <w:autoSpaceDE w:val="0"/>
        <w:autoSpaceDN w:val="0"/>
        <w:adjustRightInd w:val="0"/>
        <w:jc w:val="both"/>
        <w:rPr>
          <w:rFonts w:eastAsia="Calibri" w:cs="Arial"/>
          <w:bCs/>
        </w:rPr>
      </w:pPr>
    </w:p>
    <w:p w14:paraId="64392542" w14:textId="77777777" w:rsidR="00673091" w:rsidRPr="00BF35E4" w:rsidRDefault="00673091" w:rsidP="00673091">
      <w:pPr>
        <w:numPr>
          <w:ilvl w:val="0"/>
          <w:numId w:val="35"/>
        </w:numPr>
        <w:ind w:hanging="720"/>
        <w:jc w:val="both"/>
        <w:rPr>
          <w:rFonts w:cs="Arial"/>
          <w:b/>
          <w:bCs/>
        </w:rPr>
      </w:pPr>
      <w:r w:rsidRPr="00BF35E4">
        <w:rPr>
          <w:rFonts w:cs="Arial"/>
          <w:b/>
          <w:bCs/>
        </w:rPr>
        <w:t>Context and role</w:t>
      </w:r>
    </w:p>
    <w:p w14:paraId="7F575181" w14:textId="77777777" w:rsidR="00673091" w:rsidRDefault="00673091" w:rsidP="00673091">
      <w:pPr>
        <w:ind w:left="720"/>
        <w:jc w:val="both"/>
        <w:rPr>
          <w:rFonts w:cs="Arial"/>
        </w:rPr>
      </w:pPr>
    </w:p>
    <w:p w14:paraId="53DEBDB8" w14:textId="77777777" w:rsidR="00673091" w:rsidRDefault="00673091" w:rsidP="00673091">
      <w:pPr>
        <w:numPr>
          <w:ilvl w:val="1"/>
          <w:numId w:val="35"/>
        </w:numPr>
        <w:ind w:hanging="720"/>
        <w:jc w:val="both"/>
        <w:rPr>
          <w:rFonts w:cs="Arial"/>
        </w:rPr>
      </w:pPr>
      <w:r w:rsidRPr="00BF35E4">
        <w:rPr>
          <w:rFonts w:cs="Arial"/>
        </w:rPr>
        <w:t>The Audit Committee will fulfil the role of ‘Auditor Panel’, as defined in the Local Audit and Accountability Act 2014 and in accordance with the Department of Health publication ‘Auditor Panels – Guidance to help Health Bodies meet their Statutory Duties, September 2015’.</w:t>
      </w:r>
    </w:p>
    <w:p w14:paraId="23211F6D" w14:textId="77777777" w:rsidR="00673091" w:rsidRDefault="00673091" w:rsidP="00673091">
      <w:pPr>
        <w:ind w:left="720"/>
        <w:jc w:val="both"/>
        <w:rPr>
          <w:rFonts w:cs="Arial"/>
        </w:rPr>
      </w:pPr>
    </w:p>
    <w:p w14:paraId="48BF5B6F" w14:textId="77777777" w:rsidR="00673091" w:rsidRDefault="00673091" w:rsidP="00673091">
      <w:pPr>
        <w:numPr>
          <w:ilvl w:val="1"/>
          <w:numId w:val="35"/>
        </w:numPr>
        <w:ind w:hanging="720"/>
        <w:jc w:val="both"/>
        <w:rPr>
          <w:rFonts w:cs="Arial"/>
        </w:rPr>
      </w:pPr>
      <w:r w:rsidRPr="00BF35E4">
        <w:rPr>
          <w:rFonts w:cs="Arial"/>
        </w:rPr>
        <w:t xml:space="preserve">The principal roles of the Auditor Panel </w:t>
      </w:r>
      <w:r>
        <w:rPr>
          <w:rFonts w:cs="Arial"/>
        </w:rPr>
        <w:t xml:space="preserve">are </w:t>
      </w:r>
      <w:r w:rsidRPr="00BF35E4">
        <w:rPr>
          <w:rFonts w:cs="Arial"/>
        </w:rPr>
        <w:t>to advise the Board of the ICB on the selection, appointment and removal of the ICB’s external auditor and to appoint the internal auditor. The Auditor Panel is also responsible for advising the Board of the ICB on the purchase of ‘non-audit services’ from the external auditor.</w:t>
      </w:r>
    </w:p>
    <w:p w14:paraId="70238C0F" w14:textId="77777777" w:rsidR="00673091" w:rsidRDefault="00673091" w:rsidP="00673091">
      <w:pPr>
        <w:pStyle w:val="ListParagraph"/>
        <w:rPr>
          <w:rFonts w:cs="Arial"/>
        </w:rPr>
      </w:pPr>
    </w:p>
    <w:p w14:paraId="1EC11A61" w14:textId="77777777" w:rsidR="00673091" w:rsidRDefault="00673091" w:rsidP="00673091">
      <w:pPr>
        <w:numPr>
          <w:ilvl w:val="1"/>
          <w:numId w:val="35"/>
        </w:numPr>
        <w:ind w:hanging="720"/>
        <w:jc w:val="both"/>
        <w:rPr>
          <w:rFonts w:cs="Arial"/>
        </w:rPr>
      </w:pPr>
      <w:r w:rsidRPr="00BF35E4">
        <w:rPr>
          <w:rFonts w:cs="Arial"/>
        </w:rPr>
        <w:t>The Auditor Panel will take the form of a separate section of the Audit Committee meeting and will be minuted separately.</w:t>
      </w:r>
    </w:p>
    <w:p w14:paraId="711DC9AF" w14:textId="77777777" w:rsidR="00673091" w:rsidRDefault="00673091" w:rsidP="00673091">
      <w:pPr>
        <w:pStyle w:val="ListParagraph"/>
        <w:rPr>
          <w:rFonts w:cs="Arial"/>
        </w:rPr>
      </w:pPr>
    </w:p>
    <w:p w14:paraId="1ECF4599" w14:textId="77777777" w:rsidR="00673091" w:rsidRDefault="00673091" w:rsidP="00673091">
      <w:pPr>
        <w:numPr>
          <w:ilvl w:val="0"/>
          <w:numId w:val="35"/>
        </w:numPr>
        <w:ind w:hanging="720"/>
        <w:jc w:val="both"/>
        <w:rPr>
          <w:rFonts w:cs="Arial"/>
          <w:b/>
          <w:iCs/>
        </w:rPr>
      </w:pPr>
      <w:r w:rsidRPr="00BF35E4">
        <w:rPr>
          <w:rFonts w:cs="Arial"/>
          <w:b/>
          <w:iCs/>
        </w:rPr>
        <w:t>Membership, Attendance, Secretary and Quorum</w:t>
      </w:r>
    </w:p>
    <w:p w14:paraId="10ADBE59" w14:textId="77777777" w:rsidR="00673091" w:rsidRDefault="00673091" w:rsidP="00673091">
      <w:pPr>
        <w:ind w:left="720"/>
        <w:jc w:val="both"/>
        <w:rPr>
          <w:rFonts w:cs="Arial"/>
          <w:b/>
          <w:iCs/>
        </w:rPr>
      </w:pPr>
    </w:p>
    <w:p w14:paraId="746C25E9" w14:textId="77777777" w:rsidR="00673091" w:rsidRDefault="00673091" w:rsidP="00673091">
      <w:pPr>
        <w:numPr>
          <w:ilvl w:val="1"/>
          <w:numId w:val="35"/>
        </w:numPr>
        <w:ind w:hanging="720"/>
        <w:jc w:val="both"/>
        <w:rPr>
          <w:rFonts w:cs="Arial"/>
          <w:b/>
          <w:iCs/>
        </w:rPr>
      </w:pPr>
      <w:r w:rsidRPr="00BF35E4">
        <w:rPr>
          <w:rFonts w:cs="Arial"/>
        </w:rPr>
        <w:t>The membership, quoracy and committee secretary will be as per the Audit Committee and outlined in sections 3, 4 and 6.</w:t>
      </w:r>
    </w:p>
    <w:p w14:paraId="73F743B8" w14:textId="77777777" w:rsidR="00673091" w:rsidRDefault="00673091" w:rsidP="00673091">
      <w:pPr>
        <w:ind w:left="720"/>
        <w:jc w:val="both"/>
        <w:rPr>
          <w:rFonts w:cs="Arial"/>
          <w:b/>
          <w:iCs/>
        </w:rPr>
      </w:pPr>
    </w:p>
    <w:p w14:paraId="6FEDCF38" w14:textId="77777777" w:rsidR="00673091" w:rsidRPr="00BF35E4" w:rsidRDefault="00673091" w:rsidP="00673091">
      <w:pPr>
        <w:numPr>
          <w:ilvl w:val="1"/>
          <w:numId w:val="35"/>
        </w:numPr>
        <w:ind w:hanging="720"/>
        <w:jc w:val="both"/>
        <w:rPr>
          <w:rFonts w:cs="Arial"/>
          <w:b/>
          <w:iCs/>
        </w:rPr>
      </w:pPr>
      <w:r w:rsidRPr="00BF35E4">
        <w:rPr>
          <w:rFonts w:cs="Arial"/>
        </w:rPr>
        <w:t>The Chief Finance Officer will be invited to attend the meetings. In addition, the Panel may invite any other individual to attend the meetings, as appropriate.</w:t>
      </w:r>
    </w:p>
    <w:p w14:paraId="11338E68" w14:textId="77777777" w:rsidR="00673091" w:rsidRDefault="00673091" w:rsidP="00673091">
      <w:pPr>
        <w:pStyle w:val="ListParagraph"/>
        <w:ind w:hanging="720"/>
        <w:rPr>
          <w:rFonts w:cs="Arial"/>
          <w:b/>
          <w:iCs/>
        </w:rPr>
      </w:pPr>
    </w:p>
    <w:p w14:paraId="01EAF763" w14:textId="77777777" w:rsidR="00673091" w:rsidRPr="00BF35E4" w:rsidRDefault="00673091" w:rsidP="00673091">
      <w:pPr>
        <w:numPr>
          <w:ilvl w:val="0"/>
          <w:numId w:val="35"/>
        </w:numPr>
        <w:ind w:hanging="720"/>
        <w:jc w:val="both"/>
        <w:rPr>
          <w:rFonts w:cs="Arial"/>
          <w:b/>
          <w:iCs/>
        </w:rPr>
      </w:pPr>
      <w:r w:rsidRPr="00BF35E4">
        <w:rPr>
          <w:rFonts w:cs="Arial"/>
          <w:b/>
          <w:iCs/>
        </w:rPr>
        <w:t>Frequency and notice of meetings</w:t>
      </w:r>
    </w:p>
    <w:p w14:paraId="2E214F02" w14:textId="77777777" w:rsidR="00673091" w:rsidRPr="00BF35E4" w:rsidRDefault="00673091" w:rsidP="00673091">
      <w:pPr>
        <w:ind w:left="720" w:hanging="720"/>
        <w:jc w:val="both"/>
        <w:rPr>
          <w:rFonts w:cs="Arial"/>
          <w:b/>
          <w:iCs/>
        </w:rPr>
      </w:pPr>
    </w:p>
    <w:p w14:paraId="4EE0C27D" w14:textId="77777777" w:rsidR="00673091" w:rsidRDefault="00673091" w:rsidP="00673091">
      <w:pPr>
        <w:numPr>
          <w:ilvl w:val="1"/>
          <w:numId w:val="35"/>
        </w:numPr>
        <w:ind w:hanging="720"/>
        <w:jc w:val="both"/>
        <w:rPr>
          <w:rFonts w:cs="Arial"/>
          <w:b/>
          <w:iCs/>
        </w:rPr>
      </w:pPr>
      <w:r w:rsidRPr="00BF35E4">
        <w:rPr>
          <w:rFonts w:cs="Arial"/>
        </w:rPr>
        <w:t>The Panel will meet as and when required.</w:t>
      </w:r>
    </w:p>
    <w:p w14:paraId="1F92202F" w14:textId="77777777" w:rsidR="00673091" w:rsidRDefault="00673091" w:rsidP="00673091">
      <w:pPr>
        <w:ind w:left="720" w:hanging="720"/>
        <w:jc w:val="both"/>
        <w:rPr>
          <w:rFonts w:cs="Arial"/>
          <w:b/>
          <w:iCs/>
        </w:rPr>
      </w:pPr>
    </w:p>
    <w:p w14:paraId="43E97EB2" w14:textId="77777777" w:rsidR="00673091" w:rsidRPr="00BF35E4" w:rsidRDefault="00673091" w:rsidP="00673091">
      <w:pPr>
        <w:numPr>
          <w:ilvl w:val="1"/>
          <w:numId w:val="35"/>
        </w:numPr>
        <w:ind w:hanging="720"/>
        <w:jc w:val="both"/>
        <w:rPr>
          <w:rFonts w:cs="Arial"/>
          <w:b/>
          <w:iCs/>
        </w:rPr>
      </w:pPr>
      <w:r w:rsidRPr="00BF35E4">
        <w:rPr>
          <w:rFonts w:cs="Arial"/>
        </w:rPr>
        <w:t>Written notice of the meetings and agendas will be provided, as part of the normal Audit Committee processes, to Panel members not less than 5 working days before the meeting.</w:t>
      </w:r>
    </w:p>
    <w:p w14:paraId="6FAE4169" w14:textId="77777777" w:rsidR="00673091" w:rsidRDefault="00673091" w:rsidP="00673091">
      <w:pPr>
        <w:pStyle w:val="ListParagraph"/>
        <w:ind w:hanging="720"/>
        <w:rPr>
          <w:rFonts w:cs="Arial"/>
          <w:b/>
          <w:iCs/>
        </w:rPr>
      </w:pPr>
    </w:p>
    <w:p w14:paraId="0B1055AE" w14:textId="77777777" w:rsidR="00673091" w:rsidRPr="00BF35E4" w:rsidRDefault="00673091" w:rsidP="00673091">
      <w:pPr>
        <w:numPr>
          <w:ilvl w:val="0"/>
          <w:numId w:val="35"/>
        </w:numPr>
        <w:ind w:hanging="720"/>
        <w:jc w:val="both"/>
        <w:rPr>
          <w:rFonts w:cs="Arial"/>
          <w:b/>
          <w:iCs/>
        </w:rPr>
      </w:pPr>
      <w:r w:rsidRPr="00BF35E4">
        <w:rPr>
          <w:rFonts w:cs="Arial"/>
          <w:b/>
          <w:i/>
        </w:rPr>
        <w:t>Remit and responsibilities of the Panel</w:t>
      </w:r>
    </w:p>
    <w:p w14:paraId="0CB3A37F" w14:textId="77777777" w:rsidR="00673091" w:rsidRPr="00BF35E4" w:rsidRDefault="00673091" w:rsidP="00673091">
      <w:pPr>
        <w:ind w:left="720" w:hanging="720"/>
        <w:jc w:val="both"/>
        <w:rPr>
          <w:rFonts w:cs="Arial"/>
          <w:b/>
          <w:iCs/>
        </w:rPr>
      </w:pPr>
    </w:p>
    <w:p w14:paraId="6293E3DA" w14:textId="77777777" w:rsidR="00673091" w:rsidRPr="00BF35E4" w:rsidRDefault="00673091" w:rsidP="00673091">
      <w:pPr>
        <w:numPr>
          <w:ilvl w:val="1"/>
          <w:numId w:val="35"/>
        </w:numPr>
        <w:ind w:hanging="720"/>
        <w:jc w:val="both"/>
        <w:rPr>
          <w:rFonts w:cs="Arial"/>
          <w:b/>
          <w:iCs/>
        </w:rPr>
      </w:pPr>
      <w:r w:rsidRPr="00BF35E4">
        <w:rPr>
          <w:rFonts w:cs="Arial"/>
        </w:rPr>
        <w:t>The key duties of the Panel are:</w:t>
      </w:r>
    </w:p>
    <w:p w14:paraId="5E98FC2F" w14:textId="77777777" w:rsidR="00673091" w:rsidRPr="00BF35E4" w:rsidRDefault="00673091" w:rsidP="00673091">
      <w:pPr>
        <w:ind w:left="720" w:hanging="720"/>
        <w:jc w:val="both"/>
        <w:rPr>
          <w:rFonts w:cs="Arial"/>
          <w:b/>
          <w:iCs/>
        </w:rPr>
      </w:pPr>
    </w:p>
    <w:p w14:paraId="2E0F76AF" w14:textId="77777777" w:rsidR="00673091" w:rsidRDefault="00673091" w:rsidP="00673091">
      <w:pPr>
        <w:numPr>
          <w:ilvl w:val="2"/>
          <w:numId w:val="35"/>
        </w:numPr>
        <w:ind w:left="720"/>
        <w:jc w:val="both"/>
        <w:rPr>
          <w:rFonts w:cs="Arial"/>
          <w:b/>
          <w:iCs/>
        </w:rPr>
      </w:pPr>
      <w:r w:rsidRPr="00BF35E4">
        <w:rPr>
          <w:rFonts w:cs="Arial"/>
        </w:rPr>
        <w:t>to advise the Board on the selection, appointment and removal of the ICB’s external auditors</w:t>
      </w:r>
      <w:r>
        <w:rPr>
          <w:rFonts w:cs="Arial"/>
        </w:rPr>
        <w:t xml:space="preserve">, </w:t>
      </w:r>
      <w:r w:rsidRPr="00BF35E4">
        <w:rPr>
          <w:rFonts w:cs="Arial"/>
        </w:rPr>
        <w:t>paying due regard for the</w:t>
      </w:r>
      <w:r>
        <w:rPr>
          <w:rFonts w:cs="Arial"/>
        </w:rPr>
        <w:t>ir</w:t>
      </w:r>
      <w:r w:rsidRPr="00BF35E4">
        <w:rPr>
          <w:rFonts w:cs="Arial"/>
        </w:rPr>
        <w:t xml:space="preserve"> performance; </w:t>
      </w:r>
    </w:p>
    <w:p w14:paraId="2248E8B9" w14:textId="77777777" w:rsidR="00673091" w:rsidRPr="0086332E" w:rsidRDefault="00673091" w:rsidP="00673091">
      <w:pPr>
        <w:ind w:left="720" w:hanging="720"/>
        <w:jc w:val="both"/>
        <w:rPr>
          <w:rFonts w:cs="Arial"/>
          <w:b/>
          <w:iCs/>
        </w:rPr>
      </w:pPr>
    </w:p>
    <w:p w14:paraId="6214D02E" w14:textId="77777777" w:rsidR="00673091" w:rsidRDefault="00673091" w:rsidP="00673091">
      <w:pPr>
        <w:numPr>
          <w:ilvl w:val="2"/>
          <w:numId w:val="35"/>
        </w:numPr>
        <w:ind w:left="720"/>
        <w:jc w:val="both"/>
        <w:rPr>
          <w:rFonts w:cs="Arial"/>
          <w:b/>
          <w:iCs/>
        </w:rPr>
      </w:pPr>
      <w:r w:rsidRPr="00BF35E4">
        <w:rPr>
          <w:rFonts w:cs="Arial"/>
        </w:rPr>
        <w:t>the selection, appointment and removal of the ICB’s internal auditors</w:t>
      </w:r>
      <w:r>
        <w:rPr>
          <w:rFonts w:cs="Arial"/>
        </w:rPr>
        <w:t>,</w:t>
      </w:r>
      <w:r w:rsidRPr="00BF35E4">
        <w:rPr>
          <w:rFonts w:cs="Arial"/>
        </w:rPr>
        <w:t xml:space="preserve"> paying due regard for the</w:t>
      </w:r>
      <w:r>
        <w:rPr>
          <w:rFonts w:cs="Arial"/>
        </w:rPr>
        <w:t>ir</w:t>
      </w:r>
      <w:r w:rsidRPr="00BF35E4">
        <w:rPr>
          <w:rFonts w:cs="Arial"/>
        </w:rPr>
        <w:t xml:space="preserve"> performance;</w:t>
      </w:r>
    </w:p>
    <w:p w14:paraId="53835FC8" w14:textId="77777777" w:rsidR="00673091" w:rsidRPr="0086332E" w:rsidRDefault="00673091" w:rsidP="00673091">
      <w:pPr>
        <w:ind w:left="720" w:hanging="720"/>
        <w:jc w:val="both"/>
        <w:rPr>
          <w:rFonts w:cs="Arial"/>
          <w:b/>
          <w:iCs/>
        </w:rPr>
      </w:pPr>
    </w:p>
    <w:p w14:paraId="71FE6B26" w14:textId="77777777" w:rsidR="00673091" w:rsidRDefault="00673091" w:rsidP="00673091">
      <w:pPr>
        <w:numPr>
          <w:ilvl w:val="2"/>
          <w:numId w:val="35"/>
        </w:numPr>
        <w:ind w:left="720"/>
        <w:jc w:val="both"/>
        <w:rPr>
          <w:rFonts w:cs="Arial"/>
          <w:b/>
          <w:iCs/>
        </w:rPr>
      </w:pPr>
      <w:r w:rsidRPr="00BF35E4">
        <w:rPr>
          <w:rFonts w:cs="Arial"/>
        </w:rPr>
        <w:lastRenderedPageBreak/>
        <w:t xml:space="preserve">the maintenance of an independent relationship with the appointed external auditor; </w:t>
      </w:r>
    </w:p>
    <w:p w14:paraId="4861756F" w14:textId="77777777" w:rsidR="00673091" w:rsidRPr="0086332E" w:rsidRDefault="00673091" w:rsidP="00673091">
      <w:pPr>
        <w:ind w:left="720" w:hanging="720"/>
        <w:jc w:val="both"/>
        <w:rPr>
          <w:rFonts w:cs="Arial"/>
          <w:b/>
          <w:iCs/>
        </w:rPr>
      </w:pPr>
    </w:p>
    <w:p w14:paraId="5DE2FB10" w14:textId="77777777" w:rsidR="00673091" w:rsidRDefault="00673091" w:rsidP="00673091">
      <w:pPr>
        <w:numPr>
          <w:ilvl w:val="2"/>
          <w:numId w:val="35"/>
        </w:numPr>
        <w:ind w:left="720"/>
        <w:jc w:val="both"/>
        <w:rPr>
          <w:rFonts w:cs="Arial"/>
          <w:b/>
          <w:iCs/>
        </w:rPr>
      </w:pPr>
      <w:r w:rsidRPr="00BF35E4">
        <w:rPr>
          <w:rFonts w:cs="Arial"/>
        </w:rPr>
        <w:t>the maintenance of an independent relationship with the appointed internal auditors; and</w:t>
      </w:r>
    </w:p>
    <w:p w14:paraId="67C6898C" w14:textId="77777777" w:rsidR="00673091" w:rsidRPr="0086332E" w:rsidRDefault="00673091" w:rsidP="00673091">
      <w:pPr>
        <w:ind w:left="720" w:hanging="720"/>
        <w:jc w:val="both"/>
        <w:rPr>
          <w:rFonts w:cs="Arial"/>
          <w:b/>
          <w:iCs/>
        </w:rPr>
      </w:pPr>
    </w:p>
    <w:p w14:paraId="4697BFE9" w14:textId="77777777" w:rsidR="00673091" w:rsidRPr="0086332E" w:rsidRDefault="00673091" w:rsidP="00673091">
      <w:pPr>
        <w:numPr>
          <w:ilvl w:val="2"/>
          <w:numId w:val="35"/>
        </w:numPr>
        <w:ind w:left="720"/>
        <w:jc w:val="both"/>
        <w:rPr>
          <w:rFonts w:cs="Arial"/>
          <w:b/>
          <w:iCs/>
        </w:rPr>
      </w:pPr>
      <w:r w:rsidRPr="00BF35E4">
        <w:rPr>
          <w:rFonts w:cs="Arial"/>
        </w:rPr>
        <w:t>to advise the Board on the purchase of ‘non-audit services’ from the external auditor.</w:t>
      </w:r>
    </w:p>
    <w:p w14:paraId="46AA37BE" w14:textId="77777777" w:rsidR="00673091" w:rsidRPr="0086332E" w:rsidRDefault="00673091" w:rsidP="00673091">
      <w:pPr>
        <w:pStyle w:val="ListParagraph"/>
        <w:ind w:hanging="720"/>
        <w:rPr>
          <w:rFonts w:cs="Arial"/>
          <w:b/>
          <w:iCs/>
        </w:rPr>
      </w:pPr>
    </w:p>
    <w:p w14:paraId="0B2955A9" w14:textId="77777777" w:rsidR="00673091" w:rsidRPr="0086332E" w:rsidRDefault="00673091" w:rsidP="00673091">
      <w:pPr>
        <w:numPr>
          <w:ilvl w:val="0"/>
          <w:numId w:val="35"/>
        </w:numPr>
        <w:ind w:hanging="720"/>
        <w:jc w:val="both"/>
        <w:rPr>
          <w:rFonts w:cs="Arial"/>
          <w:b/>
          <w:iCs/>
        </w:rPr>
      </w:pPr>
      <w:r w:rsidRPr="0086332E">
        <w:rPr>
          <w:rFonts w:cs="Arial"/>
          <w:b/>
          <w:iCs/>
        </w:rPr>
        <w:t>Monitoring and reporting</w:t>
      </w:r>
    </w:p>
    <w:p w14:paraId="4BC7DB82" w14:textId="77777777" w:rsidR="00673091" w:rsidRPr="0086332E" w:rsidRDefault="00673091" w:rsidP="00673091">
      <w:pPr>
        <w:ind w:left="720" w:hanging="720"/>
        <w:jc w:val="both"/>
        <w:rPr>
          <w:rFonts w:cs="Arial"/>
          <w:b/>
          <w:iCs/>
        </w:rPr>
      </w:pPr>
    </w:p>
    <w:p w14:paraId="4D3CDD06" w14:textId="77777777" w:rsidR="00673091" w:rsidRPr="0086332E" w:rsidRDefault="00673091" w:rsidP="00673091">
      <w:pPr>
        <w:numPr>
          <w:ilvl w:val="1"/>
          <w:numId w:val="35"/>
        </w:numPr>
        <w:ind w:hanging="720"/>
        <w:jc w:val="both"/>
        <w:rPr>
          <w:rFonts w:cs="Arial"/>
          <w:b/>
          <w:iCs/>
        </w:rPr>
      </w:pPr>
      <w:r w:rsidRPr="0086332E">
        <w:rPr>
          <w:rFonts w:cs="Arial"/>
          <w:iCs/>
        </w:rPr>
        <w:t>The minutes of each meeting of the Panel will be formally recorded and retained by the ICB and submitted to the Board of the ICB.</w:t>
      </w:r>
    </w:p>
    <w:p w14:paraId="32F7FE01" w14:textId="77777777" w:rsidR="00673091" w:rsidRPr="0086332E" w:rsidRDefault="00673091" w:rsidP="00673091">
      <w:pPr>
        <w:ind w:left="720" w:hanging="720"/>
        <w:jc w:val="both"/>
        <w:rPr>
          <w:rFonts w:cs="Arial"/>
          <w:b/>
          <w:iCs/>
        </w:rPr>
      </w:pPr>
    </w:p>
    <w:p w14:paraId="6ED8497F" w14:textId="77777777" w:rsidR="00673091" w:rsidRPr="0086332E" w:rsidRDefault="00673091" w:rsidP="00673091">
      <w:pPr>
        <w:numPr>
          <w:ilvl w:val="1"/>
          <w:numId w:val="35"/>
        </w:numPr>
        <w:ind w:hanging="720"/>
        <w:jc w:val="both"/>
        <w:rPr>
          <w:rFonts w:cs="Arial"/>
          <w:b/>
          <w:iCs/>
        </w:rPr>
      </w:pPr>
      <w:r w:rsidRPr="0086332E">
        <w:rPr>
          <w:rFonts w:cs="Arial"/>
          <w:iCs/>
        </w:rPr>
        <w:t>The Chair of the Panel shall report the outcome and any recommendations of the Panel to the Board of the ICB.</w:t>
      </w:r>
    </w:p>
    <w:p w14:paraId="7A8884DE" w14:textId="77777777" w:rsidR="00673091" w:rsidRPr="0086332E" w:rsidRDefault="00673091" w:rsidP="00673091">
      <w:pPr>
        <w:pStyle w:val="ListParagraph"/>
        <w:ind w:hanging="720"/>
        <w:rPr>
          <w:rFonts w:cs="Arial"/>
          <w:b/>
          <w:iCs/>
        </w:rPr>
      </w:pPr>
    </w:p>
    <w:p w14:paraId="625E430A" w14:textId="77777777" w:rsidR="00673091" w:rsidRPr="0086332E" w:rsidRDefault="00673091" w:rsidP="00673091">
      <w:pPr>
        <w:numPr>
          <w:ilvl w:val="0"/>
          <w:numId w:val="35"/>
        </w:numPr>
        <w:ind w:hanging="720"/>
        <w:jc w:val="both"/>
        <w:rPr>
          <w:rFonts w:cs="Arial"/>
          <w:b/>
          <w:iCs/>
        </w:rPr>
      </w:pPr>
      <w:r w:rsidRPr="0086332E">
        <w:rPr>
          <w:rFonts w:cs="Arial"/>
          <w:b/>
          <w:iCs/>
        </w:rPr>
        <w:t>Review</w:t>
      </w:r>
    </w:p>
    <w:p w14:paraId="553EC35A" w14:textId="77777777" w:rsidR="00673091" w:rsidRDefault="00673091" w:rsidP="00673091">
      <w:pPr>
        <w:ind w:left="720"/>
        <w:jc w:val="both"/>
        <w:rPr>
          <w:rFonts w:cs="Arial"/>
          <w:bCs/>
          <w:iCs/>
        </w:rPr>
      </w:pPr>
    </w:p>
    <w:p w14:paraId="63D94309" w14:textId="77777777" w:rsidR="00673091" w:rsidRDefault="00673091" w:rsidP="00673091">
      <w:pPr>
        <w:numPr>
          <w:ilvl w:val="1"/>
          <w:numId w:val="35"/>
        </w:numPr>
        <w:ind w:hanging="720"/>
        <w:jc w:val="both"/>
      </w:pPr>
      <w:r w:rsidRPr="008D4938">
        <w:rPr>
          <w:rFonts w:cs="Arial"/>
          <w:bCs/>
          <w:iCs/>
        </w:rPr>
        <w:t>Annually in line with the ToR for the Audit Committee.</w:t>
      </w:r>
    </w:p>
    <w:p w14:paraId="565451C2" w14:textId="77777777" w:rsidR="00AC1872" w:rsidRDefault="00AC1872" w:rsidP="00DF694C">
      <w:pPr>
        <w:pStyle w:val="Heading1"/>
        <w:keepNext w:val="0"/>
        <w:keepLines w:val="0"/>
        <w:numPr>
          <w:ilvl w:val="0"/>
          <w:numId w:val="0"/>
        </w:numPr>
        <w:ind w:left="851" w:hanging="851"/>
        <w:contextualSpacing/>
        <w:rPr>
          <w:sz w:val="28"/>
        </w:rPr>
        <w:sectPr w:rsidR="00AC1872" w:rsidSect="00CB37CD">
          <w:pgSz w:w="11906" w:h="16838"/>
          <w:pgMar w:top="1440" w:right="1440" w:bottom="1440" w:left="1440" w:header="708" w:footer="708" w:gutter="0"/>
          <w:cols w:space="708"/>
          <w:docGrid w:linePitch="360"/>
        </w:sectPr>
      </w:pPr>
    </w:p>
    <w:p w14:paraId="68CF554B" w14:textId="77777777" w:rsidR="00AC1872" w:rsidRPr="00027F02" w:rsidRDefault="00AC1872" w:rsidP="00AC1872">
      <w:pPr>
        <w:pStyle w:val="Heading1"/>
        <w:numPr>
          <w:ilvl w:val="0"/>
          <w:numId w:val="0"/>
        </w:numPr>
        <w:rPr>
          <w:rFonts w:cs="Arial"/>
          <w:color w:val="auto"/>
          <w:sz w:val="24"/>
          <w:szCs w:val="24"/>
        </w:rPr>
      </w:pPr>
      <w:bookmarkStart w:id="12" w:name="_Toc213327344"/>
      <w:r w:rsidRPr="00027F02">
        <w:rPr>
          <w:rFonts w:cs="Arial"/>
          <w:color w:val="auto"/>
          <w:sz w:val="24"/>
          <w:szCs w:val="24"/>
        </w:rPr>
        <w:lastRenderedPageBreak/>
        <w:t>Appendix I: Revision History</w:t>
      </w:r>
      <w:bookmarkEnd w:id="12"/>
    </w:p>
    <w:tbl>
      <w:tblPr>
        <w:tblStyle w:val="TableGrid"/>
        <w:tblW w:w="9639" w:type="dxa"/>
        <w:tblLook w:val="04A0" w:firstRow="1" w:lastRow="0" w:firstColumn="1" w:lastColumn="0" w:noHBand="0" w:noVBand="1"/>
      </w:tblPr>
      <w:tblGrid>
        <w:gridCol w:w="1127"/>
        <w:gridCol w:w="1845"/>
        <w:gridCol w:w="2004"/>
        <w:gridCol w:w="4663"/>
      </w:tblGrid>
      <w:tr w:rsidR="00AC1872" w:rsidRPr="00E24897" w14:paraId="6065F09F" w14:textId="77777777" w:rsidTr="002C42D9">
        <w:trPr>
          <w:trHeight w:val="463"/>
        </w:trPr>
        <w:tc>
          <w:tcPr>
            <w:tcW w:w="1127" w:type="dxa"/>
            <w:shd w:val="clear" w:color="auto" w:fill="EEECE1" w:themeFill="background2"/>
            <w:vAlign w:val="center"/>
          </w:tcPr>
          <w:p w14:paraId="75080246" w14:textId="77777777" w:rsidR="00AC1872" w:rsidRPr="00832C8D" w:rsidRDefault="00AC1872" w:rsidP="002C42D9">
            <w:pPr>
              <w:rPr>
                <w:rFonts w:cs="Arial"/>
                <w:color w:val="FFFFFF" w:themeColor="background1"/>
                <w:szCs w:val="24"/>
              </w:rPr>
            </w:pPr>
            <w:r w:rsidRPr="00832C8D">
              <w:rPr>
                <w:rFonts w:cs="Arial"/>
                <w:color w:val="FFFFFF" w:themeColor="background1"/>
                <w:szCs w:val="24"/>
              </w:rPr>
              <w:t>Version</w:t>
            </w:r>
          </w:p>
        </w:tc>
        <w:tc>
          <w:tcPr>
            <w:tcW w:w="1845" w:type="dxa"/>
            <w:shd w:val="clear" w:color="auto" w:fill="EEECE1" w:themeFill="background2"/>
            <w:vAlign w:val="center"/>
          </w:tcPr>
          <w:p w14:paraId="4F4C2413" w14:textId="77777777" w:rsidR="00AC1872" w:rsidRPr="00832C8D" w:rsidRDefault="00AC1872" w:rsidP="002C42D9">
            <w:pPr>
              <w:rPr>
                <w:rFonts w:cs="Arial"/>
                <w:color w:val="FFFFFF" w:themeColor="background1"/>
                <w:szCs w:val="24"/>
              </w:rPr>
            </w:pPr>
            <w:r w:rsidRPr="00832C8D">
              <w:rPr>
                <w:rFonts w:cs="Arial"/>
                <w:color w:val="FFFFFF" w:themeColor="background1"/>
                <w:szCs w:val="24"/>
              </w:rPr>
              <w:t>Date</w:t>
            </w:r>
          </w:p>
        </w:tc>
        <w:tc>
          <w:tcPr>
            <w:tcW w:w="2004" w:type="dxa"/>
            <w:shd w:val="clear" w:color="auto" w:fill="EEECE1" w:themeFill="background2"/>
            <w:vAlign w:val="center"/>
          </w:tcPr>
          <w:p w14:paraId="3710D56E" w14:textId="77777777" w:rsidR="00AC1872" w:rsidRPr="00832C8D" w:rsidRDefault="00AC1872" w:rsidP="002C42D9">
            <w:pPr>
              <w:rPr>
                <w:rFonts w:cs="Arial"/>
                <w:color w:val="FFFFFF" w:themeColor="background1"/>
                <w:szCs w:val="24"/>
              </w:rPr>
            </w:pPr>
            <w:r w:rsidRPr="00832C8D">
              <w:rPr>
                <w:rFonts w:cs="Arial"/>
                <w:color w:val="FFFFFF" w:themeColor="background1"/>
                <w:szCs w:val="24"/>
              </w:rPr>
              <w:t>Approved by</w:t>
            </w:r>
          </w:p>
        </w:tc>
        <w:tc>
          <w:tcPr>
            <w:tcW w:w="4663" w:type="dxa"/>
            <w:shd w:val="clear" w:color="auto" w:fill="EEECE1" w:themeFill="background2"/>
          </w:tcPr>
          <w:p w14:paraId="1BD89F5A" w14:textId="77777777" w:rsidR="00AC1872" w:rsidRPr="00832C8D" w:rsidRDefault="00AC1872" w:rsidP="002C42D9">
            <w:pPr>
              <w:rPr>
                <w:rFonts w:cs="Arial"/>
                <w:color w:val="FFFFFF" w:themeColor="background1"/>
                <w:szCs w:val="24"/>
              </w:rPr>
            </w:pPr>
            <w:r w:rsidRPr="00832C8D">
              <w:rPr>
                <w:rFonts w:cs="Arial"/>
                <w:color w:val="FFFFFF" w:themeColor="background1"/>
                <w:szCs w:val="24"/>
              </w:rPr>
              <w:t>Type of changes</w:t>
            </w:r>
          </w:p>
        </w:tc>
      </w:tr>
      <w:tr w:rsidR="00AC1872" w:rsidRPr="00E24897" w14:paraId="50AB41BC" w14:textId="77777777" w:rsidTr="002C42D9">
        <w:trPr>
          <w:trHeight w:val="578"/>
        </w:trPr>
        <w:tc>
          <w:tcPr>
            <w:tcW w:w="1127" w:type="dxa"/>
          </w:tcPr>
          <w:p w14:paraId="41CCF50E" w14:textId="77777777" w:rsidR="00AC1872" w:rsidRPr="00832C8D" w:rsidRDefault="00AC1872" w:rsidP="002C42D9">
            <w:pPr>
              <w:rPr>
                <w:rFonts w:cs="Arial"/>
                <w:szCs w:val="24"/>
              </w:rPr>
            </w:pPr>
            <w:r>
              <w:rPr>
                <w:rFonts w:cs="Arial"/>
                <w:szCs w:val="24"/>
              </w:rPr>
              <w:t>V0.1</w:t>
            </w:r>
          </w:p>
        </w:tc>
        <w:tc>
          <w:tcPr>
            <w:tcW w:w="1845" w:type="dxa"/>
          </w:tcPr>
          <w:p w14:paraId="6EE1E623" w14:textId="685BD74A" w:rsidR="00AC1872" w:rsidRPr="00832C8D" w:rsidRDefault="0092587D" w:rsidP="002C42D9">
            <w:pPr>
              <w:rPr>
                <w:rFonts w:cs="Arial"/>
                <w:szCs w:val="24"/>
              </w:rPr>
            </w:pPr>
            <w:r>
              <w:rPr>
                <w:rFonts w:cs="Arial"/>
                <w:szCs w:val="24"/>
              </w:rPr>
              <w:t>9.4.26</w:t>
            </w:r>
          </w:p>
        </w:tc>
        <w:tc>
          <w:tcPr>
            <w:tcW w:w="2004" w:type="dxa"/>
          </w:tcPr>
          <w:p w14:paraId="6B46B490" w14:textId="77777777" w:rsidR="00AC1872" w:rsidRPr="00832C8D" w:rsidRDefault="00AC1872" w:rsidP="002C42D9">
            <w:pPr>
              <w:rPr>
                <w:rFonts w:cs="Arial"/>
                <w:szCs w:val="24"/>
              </w:rPr>
            </w:pPr>
          </w:p>
        </w:tc>
        <w:tc>
          <w:tcPr>
            <w:tcW w:w="4663" w:type="dxa"/>
          </w:tcPr>
          <w:p w14:paraId="1289EF3A" w14:textId="528A03FD" w:rsidR="00AC1872" w:rsidRPr="00832C8D" w:rsidRDefault="00AC1872" w:rsidP="002C42D9">
            <w:pPr>
              <w:rPr>
                <w:rFonts w:cs="Arial"/>
                <w:szCs w:val="24"/>
              </w:rPr>
            </w:pPr>
            <w:r>
              <w:rPr>
                <w:rFonts w:cs="Arial"/>
                <w:szCs w:val="24"/>
              </w:rPr>
              <w:t>Initiation of the draft TORs</w:t>
            </w:r>
            <w:r w:rsidR="0033229B">
              <w:rPr>
                <w:rFonts w:cs="Arial"/>
                <w:szCs w:val="24"/>
              </w:rPr>
              <w:t xml:space="preserve"> to permit the </w:t>
            </w:r>
            <w:r w:rsidR="00EE5D8D">
              <w:rPr>
                <w:rFonts w:cs="Arial"/>
                <w:szCs w:val="24"/>
              </w:rPr>
              <w:t xml:space="preserve">efficient cluster arrangements for Audit Committees </w:t>
            </w:r>
            <w:r w:rsidR="0092587D">
              <w:rPr>
                <w:rFonts w:cs="Arial"/>
                <w:szCs w:val="24"/>
              </w:rPr>
              <w:t>‘</w:t>
            </w:r>
            <w:r w:rsidR="00EE5D8D">
              <w:rPr>
                <w:rFonts w:cs="Arial"/>
                <w:szCs w:val="24"/>
              </w:rPr>
              <w:t>in common</w:t>
            </w:r>
            <w:r w:rsidR="0092587D">
              <w:rPr>
                <w:rFonts w:cs="Arial"/>
                <w:szCs w:val="24"/>
              </w:rPr>
              <w:t>’ with aligned membership, quoracy and frequency.</w:t>
            </w:r>
          </w:p>
        </w:tc>
      </w:tr>
      <w:tr w:rsidR="00AC1872" w:rsidRPr="00456D6A" w14:paraId="0C24BCE5" w14:textId="77777777" w:rsidTr="002C42D9">
        <w:trPr>
          <w:trHeight w:val="594"/>
        </w:trPr>
        <w:tc>
          <w:tcPr>
            <w:tcW w:w="1127" w:type="dxa"/>
          </w:tcPr>
          <w:p w14:paraId="5505B5F1" w14:textId="77777777" w:rsidR="00AC1872" w:rsidRPr="00456D6A" w:rsidRDefault="00AC1872" w:rsidP="002C42D9">
            <w:pPr>
              <w:rPr>
                <w:rFonts w:cs="Arial"/>
                <w:szCs w:val="24"/>
              </w:rPr>
            </w:pPr>
            <w:r>
              <w:rPr>
                <w:rFonts w:cs="Arial"/>
                <w:szCs w:val="24"/>
              </w:rPr>
              <w:t>V0.2</w:t>
            </w:r>
          </w:p>
        </w:tc>
        <w:tc>
          <w:tcPr>
            <w:tcW w:w="1845" w:type="dxa"/>
          </w:tcPr>
          <w:p w14:paraId="5721C6ED" w14:textId="0E976565" w:rsidR="00AC1872" w:rsidRPr="00456D6A" w:rsidRDefault="00756723" w:rsidP="002C42D9">
            <w:pPr>
              <w:rPr>
                <w:rFonts w:cs="Arial"/>
                <w:szCs w:val="24"/>
              </w:rPr>
            </w:pPr>
            <w:r>
              <w:rPr>
                <w:rFonts w:cs="Arial"/>
                <w:szCs w:val="24"/>
              </w:rPr>
              <w:t>1</w:t>
            </w:r>
            <w:r w:rsidR="00CA6A4F">
              <w:rPr>
                <w:rFonts w:cs="Arial"/>
                <w:szCs w:val="24"/>
              </w:rPr>
              <w:t>3</w:t>
            </w:r>
            <w:r>
              <w:rPr>
                <w:rFonts w:cs="Arial"/>
                <w:szCs w:val="24"/>
              </w:rPr>
              <w:t>.4.26</w:t>
            </w:r>
          </w:p>
        </w:tc>
        <w:tc>
          <w:tcPr>
            <w:tcW w:w="2004" w:type="dxa"/>
          </w:tcPr>
          <w:p w14:paraId="45D94CE9" w14:textId="77777777" w:rsidR="00AC1872" w:rsidRPr="00456D6A" w:rsidRDefault="00AC1872" w:rsidP="002C42D9">
            <w:pPr>
              <w:rPr>
                <w:rFonts w:cs="Arial"/>
                <w:szCs w:val="24"/>
              </w:rPr>
            </w:pPr>
          </w:p>
        </w:tc>
        <w:tc>
          <w:tcPr>
            <w:tcW w:w="4663" w:type="dxa"/>
          </w:tcPr>
          <w:p w14:paraId="3C68662E" w14:textId="2019C1F6" w:rsidR="00AC1872" w:rsidRPr="00456D6A" w:rsidRDefault="00756723" w:rsidP="002C42D9">
            <w:pPr>
              <w:rPr>
                <w:rFonts w:cs="Arial"/>
                <w:szCs w:val="24"/>
              </w:rPr>
            </w:pPr>
            <w:r>
              <w:rPr>
                <w:rFonts w:cs="Arial"/>
                <w:szCs w:val="24"/>
              </w:rPr>
              <w:t>Adjustments following feedback from CL</w:t>
            </w:r>
            <w:r w:rsidR="00107DA4">
              <w:rPr>
                <w:rFonts w:cs="Arial"/>
                <w:szCs w:val="24"/>
              </w:rPr>
              <w:t xml:space="preserve"> and SW including the combination of some </w:t>
            </w:r>
            <w:r w:rsidR="00CA6A4F">
              <w:rPr>
                <w:rFonts w:cs="Arial"/>
                <w:szCs w:val="24"/>
              </w:rPr>
              <w:t xml:space="preserve">individual </w:t>
            </w:r>
            <w:r w:rsidR="00107DA4">
              <w:rPr>
                <w:rFonts w:cs="Arial"/>
                <w:szCs w:val="24"/>
              </w:rPr>
              <w:t>sections to</w:t>
            </w:r>
            <w:r w:rsidR="00CA6A4F">
              <w:rPr>
                <w:rFonts w:cs="Arial"/>
                <w:szCs w:val="24"/>
              </w:rPr>
              <w:t xml:space="preserve"> cover one IG section (9.8 in this version)</w:t>
            </w:r>
          </w:p>
        </w:tc>
      </w:tr>
      <w:tr w:rsidR="002916E2" w:rsidRPr="00456D6A" w14:paraId="61E72F31" w14:textId="77777777" w:rsidTr="002C42D9">
        <w:trPr>
          <w:trHeight w:val="594"/>
        </w:trPr>
        <w:tc>
          <w:tcPr>
            <w:tcW w:w="1127" w:type="dxa"/>
          </w:tcPr>
          <w:p w14:paraId="6A85CA6D" w14:textId="4C8259B2" w:rsidR="002916E2" w:rsidRDefault="002916E2" w:rsidP="002916E2">
            <w:pPr>
              <w:rPr>
                <w:rFonts w:cs="Arial"/>
                <w:szCs w:val="24"/>
              </w:rPr>
            </w:pPr>
            <w:r w:rsidRPr="00026EB0">
              <w:t>V1.0</w:t>
            </w:r>
          </w:p>
        </w:tc>
        <w:tc>
          <w:tcPr>
            <w:tcW w:w="1845" w:type="dxa"/>
          </w:tcPr>
          <w:p w14:paraId="29B3A1D9" w14:textId="77777777" w:rsidR="002916E2" w:rsidRDefault="002916E2" w:rsidP="002916E2">
            <w:pPr>
              <w:rPr>
                <w:rFonts w:cs="Arial"/>
                <w:szCs w:val="24"/>
              </w:rPr>
            </w:pPr>
          </w:p>
        </w:tc>
        <w:tc>
          <w:tcPr>
            <w:tcW w:w="2004" w:type="dxa"/>
          </w:tcPr>
          <w:p w14:paraId="6B54CB09" w14:textId="3FB7DE5A" w:rsidR="002916E2" w:rsidRPr="00456D6A" w:rsidRDefault="002916E2" w:rsidP="002916E2">
            <w:pPr>
              <w:rPr>
                <w:rFonts w:cs="Arial"/>
                <w:szCs w:val="24"/>
              </w:rPr>
            </w:pPr>
            <w:r w:rsidRPr="00026EB0">
              <w:t>27.5.26</w:t>
            </w:r>
          </w:p>
        </w:tc>
        <w:tc>
          <w:tcPr>
            <w:tcW w:w="4663" w:type="dxa"/>
          </w:tcPr>
          <w:p w14:paraId="2EFE03DE" w14:textId="0BD9F0A0" w:rsidR="002916E2" w:rsidRDefault="002916E2" w:rsidP="002916E2">
            <w:pPr>
              <w:rPr>
                <w:rFonts w:cs="Arial"/>
                <w:szCs w:val="24"/>
              </w:rPr>
            </w:pPr>
            <w:r w:rsidRPr="00026EB0">
              <w:t>Agreed by Joint Cluster Board 27.5.26</w:t>
            </w:r>
          </w:p>
        </w:tc>
      </w:tr>
    </w:tbl>
    <w:p w14:paraId="4CD724BA" w14:textId="623F1721" w:rsidR="00D53F16" w:rsidRPr="00403B37" w:rsidRDefault="00D53F16" w:rsidP="00DF694C">
      <w:pPr>
        <w:pStyle w:val="Heading1"/>
        <w:keepNext w:val="0"/>
        <w:keepLines w:val="0"/>
        <w:numPr>
          <w:ilvl w:val="0"/>
          <w:numId w:val="0"/>
        </w:numPr>
        <w:ind w:left="851" w:hanging="851"/>
        <w:contextualSpacing/>
        <w:rPr>
          <w:sz w:val="28"/>
        </w:rPr>
      </w:pPr>
    </w:p>
    <w:sectPr w:rsidR="00D53F16" w:rsidRPr="00403B37" w:rsidSect="00CB37C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43347" w14:textId="77777777" w:rsidR="008C1F9C" w:rsidRDefault="008C1F9C" w:rsidP="00403B37">
      <w:pPr>
        <w:spacing w:line="240" w:lineRule="auto"/>
      </w:pPr>
      <w:r>
        <w:separator/>
      </w:r>
    </w:p>
  </w:endnote>
  <w:endnote w:type="continuationSeparator" w:id="0">
    <w:p w14:paraId="606694CC" w14:textId="77777777" w:rsidR="008C1F9C" w:rsidRDefault="008C1F9C" w:rsidP="00403B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841918"/>
      <w:docPartObj>
        <w:docPartGallery w:val="Page Numbers (Bottom of Page)"/>
        <w:docPartUnique/>
      </w:docPartObj>
    </w:sdtPr>
    <w:sdtEndPr>
      <w:rPr>
        <w:noProof/>
      </w:rPr>
    </w:sdtEndPr>
    <w:sdtContent>
      <w:p w14:paraId="2DCA5B61" w14:textId="77777777" w:rsidR="00403B37" w:rsidRPr="00D565D6" w:rsidRDefault="00403B37" w:rsidP="00D565D6">
        <w:pPr>
          <w:pStyle w:val="Footer"/>
          <w:pBdr>
            <w:top w:val="single" w:sz="4" w:space="1" w:color="auto"/>
          </w:pBd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83A78" w14:textId="77777777" w:rsidR="008C1F9C" w:rsidRDefault="008C1F9C" w:rsidP="00403B37">
      <w:pPr>
        <w:spacing w:line="240" w:lineRule="auto"/>
      </w:pPr>
      <w:r>
        <w:separator/>
      </w:r>
    </w:p>
  </w:footnote>
  <w:footnote w:type="continuationSeparator" w:id="0">
    <w:p w14:paraId="7A286550" w14:textId="77777777" w:rsidR="008C1F9C" w:rsidRDefault="008C1F9C" w:rsidP="00403B3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6D23"/>
    <w:multiLevelType w:val="hybridMultilevel"/>
    <w:tmpl w:val="3BB4F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14858"/>
    <w:multiLevelType w:val="multilevel"/>
    <w:tmpl w:val="BDCCE786"/>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b w:val="0"/>
        <w:bCs w:val="0"/>
        <w:sz w:val="24"/>
        <w:szCs w:val="24"/>
      </w:rPr>
    </w:lvl>
    <w:lvl w:ilvl="2">
      <w:start w:val="1"/>
      <w:numFmt w:val="decimal"/>
      <w:isLgl/>
      <w:lvlText w:val="%1.%2.%3"/>
      <w:lvlJc w:val="left"/>
      <w:pPr>
        <w:ind w:left="1571" w:hanging="720"/>
      </w:pPr>
      <w:rPr>
        <w:rFonts w:hint="default"/>
        <w:b w:val="0"/>
        <w:bCs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0DC57655"/>
    <w:multiLevelType w:val="hybridMultilevel"/>
    <w:tmpl w:val="B7C215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CB2230"/>
    <w:multiLevelType w:val="multilevel"/>
    <w:tmpl w:val="67965654"/>
    <w:lvl w:ilvl="0">
      <w:start w:val="1"/>
      <w:numFmt w:val="bullet"/>
      <w:lvlText w:val=""/>
      <w:lvlJc w:val="left"/>
      <w:pPr>
        <w:ind w:left="1200" w:hanging="480"/>
      </w:pPr>
      <w:rPr>
        <w:rFonts w:ascii="Symbol" w:hAnsi="Symbol" w:hint="default"/>
      </w:rPr>
    </w:lvl>
    <w:lvl w:ilvl="1">
      <w:start w:val="1"/>
      <w:numFmt w:val="decimal"/>
      <w:lvlText w:val="%1.%2"/>
      <w:lvlJc w:val="left"/>
      <w:pPr>
        <w:ind w:left="1200" w:hanging="48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4" w15:restartNumberingAfterBreak="0">
    <w:nsid w:val="11FA5E38"/>
    <w:multiLevelType w:val="multilevel"/>
    <w:tmpl w:val="EDB00354"/>
    <w:lvl w:ilvl="0">
      <w:start w:val="1"/>
      <w:numFmt w:val="decimal"/>
      <w:pStyle w:val="Heading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021371"/>
    <w:multiLevelType w:val="multilevel"/>
    <w:tmpl w:val="0809001F"/>
    <w:lvl w:ilvl="0">
      <w:start w:val="1"/>
      <w:numFmt w:val="decimal"/>
      <w:lvlText w:val="%1."/>
      <w:lvlJc w:val="left"/>
      <w:pPr>
        <w:tabs>
          <w:tab w:val="num" w:pos="360"/>
        </w:tabs>
        <w:ind w:left="360" w:hanging="360"/>
      </w:pPr>
      <w:rPr>
        <w:rFonts w:cs="Times New Roman"/>
      </w:rPr>
    </w:lvl>
    <w:lvl w:ilvl="1">
      <w:start w:val="1"/>
      <w:numFmt w:val="decimal"/>
      <w:pStyle w:val="subitem2"/>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12870B8B"/>
    <w:multiLevelType w:val="multilevel"/>
    <w:tmpl w:val="8144A3A2"/>
    <w:name w:val="nhs_headings"/>
    <w:styleLink w:val="NHSHeadings"/>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1276"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FD58A3"/>
    <w:multiLevelType w:val="hybridMultilevel"/>
    <w:tmpl w:val="627817A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56274C2"/>
    <w:multiLevelType w:val="hybridMultilevel"/>
    <w:tmpl w:val="4656A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9F235F"/>
    <w:multiLevelType w:val="hybridMultilevel"/>
    <w:tmpl w:val="A41E82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8D0EC6"/>
    <w:multiLevelType w:val="hybridMultilevel"/>
    <w:tmpl w:val="D4A8D1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61B172E"/>
    <w:multiLevelType w:val="hybridMultilevel"/>
    <w:tmpl w:val="FDE4B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E31158"/>
    <w:multiLevelType w:val="hybridMultilevel"/>
    <w:tmpl w:val="3D4AA29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AD31295"/>
    <w:multiLevelType w:val="multilevel"/>
    <w:tmpl w:val="412A5990"/>
    <w:styleLink w:val="Capsticksnumbering"/>
    <w:lvl w:ilvl="0">
      <w:start w:val="1"/>
      <w:numFmt w:val="decimal"/>
      <w:pStyle w:val="Level1Heading"/>
      <w:lvlText w:val="%1"/>
      <w:lvlJc w:val="left"/>
      <w:pPr>
        <w:ind w:left="1361" w:hanging="1361"/>
      </w:pPr>
      <w:rPr>
        <w:rFonts w:ascii="Arial" w:hAnsi="Arial" w:cs="Times New Roman" w:hint="default"/>
        <w:sz w:val="22"/>
      </w:rPr>
    </w:lvl>
    <w:lvl w:ilvl="1">
      <w:start w:val="1"/>
      <w:numFmt w:val="decimal"/>
      <w:pStyle w:val="Level2Heading"/>
      <w:lvlText w:val="%1.%2"/>
      <w:lvlJc w:val="left"/>
      <w:pPr>
        <w:ind w:left="1361" w:hanging="1361"/>
      </w:pPr>
      <w:rPr>
        <w:rFonts w:ascii="Arial" w:hAnsi="Arial" w:cs="Times New Roman" w:hint="default"/>
        <w:sz w:val="22"/>
      </w:rPr>
    </w:lvl>
    <w:lvl w:ilvl="2">
      <w:start w:val="1"/>
      <w:numFmt w:val="decimal"/>
      <w:pStyle w:val="Level3Number"/>
      <w:lvlText w:val="%1.%2.%3"/>
      <w:lvlJc w:val="left"/>
      <w:pPr>
        <w:ind w:left="1361" w:hanging="1361"/>
      </w:pPr>
      <w:rPr>
        <w:rFonts w:ascii="Arial" w:hAnsi="Arial" w:cs="Times New Roman" w:hint="default"/>
        <w:sz w:val="22"/>
      </w:rPr>
    </w:lvl>
    <w:lvl w:ilvl="3">
      <w:start w:val="1"/>
      <w:numFmt w:val="lowerLetter"/>
      <w:pStyle w:val="Level4Number"/>
      <w:lvlText w:val="(%4)"/>
      <w:lvlJc w:val="left"/>
      <w:pPr>
        <w:ind w:left="2041" w:hanging="1361"/>
      </w:pPr>
      <w:rPr>
        <w:rFonts w:ascii="Arial" w:hAnsi="Arial" w:cs="Times New Roman" w:hint="default"/>
        <w:sz w:val="22"/>
      </w:rPr>
    </w:lvl>
    <w:lvl w:ilvl="4">
      <w:start w:val="1"/>
      <w:numFmt w:val="lowerRoman"/>
      <w:pStyle w:val="Level5Number"/>
      <w:lvlText w:val="(%5)"/>
      <w:lvlJc w:val="left"/>
      <w:pPr>
        <w:ind w:left="2722" w:hanging="1361"/>
      </w:pPr>
      <w:rPr>
        <w:rFonts w:ascii="Arial" w:hAnsi="Arial" w:cs="Times New Roman" w:hint="default"/>
        <w:sz w:val="22"/>
      </w:rPr>
    </w:lvl>
    <w:lvl w:ilvl="5">
      <w:start w:val="1"/>
      <w:numFmt w:val="upperLetter"/>
      <w:pStyle w:val="Level6Number"/>
      <w:lvlText w:val="(%6)"/>
      <w:lvlJc w:val="left"/>
      <w:pPr>
        <w:ind w:left="3402" w:hanging="1361"/>
      </w:pPr>
      <w:rPr>
        <w:rFonts w:ascii="Arial" w:hAnsi="Arial" w:cs="Times New Roman" w:hint="default"/>
        <w:sz w:val="22"/>
      </w:rPr>
    </w:lvl>
    <w:lvl w:ilvl="6">
      <w:start w:val="1"/>
      <w:numFmt w:val="none"/>
      <w:lvlRestart w:val="0"/>
      <w:pStyle w:val="Level7Number"/>
      <w:lvlText w:val=""/>
      <w:lvlJc w:val="left"/>
      <w:pPr>
        <w:ind w:left="1361" w:hanging="1361"/>
      </w:pPr>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14" w15:restartNumberingAfterBreak="0">
    <w:nsid w:val="35CA4522"/>
    <w:multiLevelType w:val="hybridMultilevel"/>
    <w:tmpl w:val="BEF0B1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0871AE"/>
    <w:multiLevelType w:val="hybridMultilevel"/>
    <w:tmpl w:val="3C388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D82A06"/>
    <w:multiLevelType w:val="hybridMultilevel"/>
    <w:tmpl w:val="C0EA5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F12731"/>
    <w:multiLevelType w:val="hybridMultilevel"/>
    <w:tmpl w:val="95C29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DF1EB8"/>
    <w:multiLevelType w:val="hybridMultilevel"/>
    <w:tmpl w:val="7B70F084"/>
    <w:lvl w:ilvl="0" w:tplc="08090001">
      <w:start w:val="1"/>
      <w:numFmt w:val="bullet"/>
      <w:lvlText w:val=""/>
      <w:lvlJc w:val="left"/>
      <w:pPr>
        <w:ind w:left="1440" w:hanging="360"/>
      </w:pPr>
      <w:rPr>
        <w:rFonts w:ascii="Symbol" w:hAnsi="Symbol" w:hint="default"/>
      </w:rPr>
    </w:lvl>
    <w:lvl w:ilvl="1" w:tplc="08090003">
      <w:start w:val="1"/>
      <w:numFmt w:val="bullet"/>
      <w:pStyle w:val="PHFinProcTextLev2"/>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9" w15:restartNumberingAfterBreak="0">
    <w:nsid w:val="42E51E86"/>
    <w:multiLevelType w:val="multilevel"/>
    <w:tmpl w:val="412A5990"/>
    <w:numStyleLink w:val="Capsticksnumbering"/>
  </w:abstractNum>
  <w:abstractNum w:abstractNumId="20" w15:restartNumberingAfterBreak="0">
    <w:nsid w:val="4ADD49C4"/>
    <w:multiLevelType w:val="hybridMultilevel"/>
    <w:tmpl w:val="922C34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E94B5E"/>
    <w:multiLevelType w:val="multilevel"/>
    <w:tmpl w:val="5A1EB75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E222ED6"/>
    <w:multiLevelType w:val="hybridMultilevel"/>
    <w:tmpl w:val="FB7C5ED0"/>
    <w:lvl w:ilvl="0" w:tplc="D10C59E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64E1CC">
      <w:start w:val="1"/>
      <w:numFmt w:val="bullet"/>
      <w:lvlText w:val="o"/>
      <w:lvlJc w:val="left"/>
      <w:pPr>
        <w:ind w:left="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F88BEAE">
      <w:start w:val="1"/>
      <w:numFmt w:val="bullet"/>
      <w:lvlRestart w:val="0"/>
      <w:lvlText w:val="•"/>
      <w:lvlJc w:val="left"/>
      <w:pPr>
        <w:ind w:left="15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77CB026">
      <w:start w:val="1"/>
      <w:numFmt w:val="bullet"/>
      <w:lvlText w:val="•"/>
      <w:lvlJc w:val="left"/>
      <w:pPr>
        <w:ind w:left="22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E04882">
      <w:start w:val="1"/>
      <w:numFmt w:val="bullet"/>
      <w:lvlText w:val="o"/>
      <w:lvlJc w:val="left"/>
      <w:pPr>
        <w:ind w:left="30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19C7682">
      <w:start w:val="1"/>
      <w:numFmt w:val="bullet"/>
      <w:lvlText w:val="▪"/>
      <w:lvlJc w:val="left"/>
      <w:pPr>
        <w:ind w:left="37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E1E85C2">
      <w:start w:val="1"/>
      <w:numFmt w:val="bullet"/>
      <w:lvlText w:val="•"/>
      <w:lvlJc w:val="left"/>
      <w:pPr>
        <w:ind w:left="44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C23D80">
      <w:start w:val="1"/>
      <w:numFmt w:val="bullet"/>
      <w:lvlText w:val="o"/>
      <w:lvlJc w:val="left"/>
      <w:pPr>
        <w:ind w:left="51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F6077CC">
      <w:start w:val="1"/>
      <w:numFmt w:val="bullet"/>
      <w:lvlText w:val="▪"/>
      <w:lvlJc w:val="left"/>
      <w:pPr>
        <w:ind w:left="58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F442483"/>
    <w:multiLevelType w:val="hybridMultilevel"/>
    <w:tmpl w:val="87DA225C"/>
    <w:lvl w:ilvl="0" w:tplc="F37C68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5D1A50"/>
    <w:multiLevelType w:val="hybridMultilevel"/>
    <w:tmpl w:val="31308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4D6172"/>
    <w:multiLevelType w:val="hybridMultilevel"/>
    <w:tmpl w:val="2A124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FD2069"/>
    <w:multiLevelType w:val="hybridMultilevel"/>
    <w:tmpl w:val="4490C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077C4A"/>
    <w:multiLevelType w:val="hybridMultilevel"/>
    <w:tmpl w:val="434AF9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4F6F8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E634631"/>
    <w:multiLevelType w:val="hybridMultilevel"/>
    <w:tmpl w:val="31D04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8308F8"/>
    <w:multiLevelType w:val="hybridMultilevel"/>
    <w:tmpl w:val="A8DA30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D801AC2"/>
    <w:multiLevelType w:val="multilevel"/>
    <w:tmpl w:val="E51AB9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2836D8C"/>
    <w:multiLevelType w:val="hybridMultilevel"/>
    <w:tmpl w:val="BCD4B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D871A7"/>
    <w:multiLevelType w:val="hybridMultilevel"/>
    <w:tmpl w:val="E556C8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673370"/>
    <w:multiLevelType w:val="hybridMultilevel"/>
    <w:tmpl w:val="434AF9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026C61"/>
    <w:multiLevelType w:val="hybridMultilevel"/>
    <w:tmpl w:val="2920F6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EAE3D81"/>
    <w:multiLevelType w:val="hybridMultilevel"/>
    <w:tmpl w:val="F77E31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8453768">
    <w:abstractNumId w:val="21"/>
  </w:num>
  <w:num w:numId="2" w16cid:durableId="660235234">
    <w:abstractNumId w:val="9"/>
  </w:num>
  <w:num w:numId="3" w16cid:durableId="651327658">
    <w:abstractNumId w:val="10"/>
  </w:num>
  <w:num w:numId="4" w16cid:durableId="2011249193">
    <w:abstractNumId w:val="6"/>
  </w:num>
  <w:num w:numId="5" w16cid:durableId="1717970651">
    <w:abstractNumId w:val="8"/>
  </w:num>
  <w:num w:numId="6" w16cid:durableId="1050230357">
    <w:abstractNumId w:val="16"/>
  </w:num>
  <w:num w:numId="7" w16cid:durableId="883365308">
    <w:abstractNumId w:val="15"/>
  </w:num>
  <w:num w:numId="8" w16cid:durableId="1120106924">
    <w:abstractNumId w:val="5"/>
  </w:num>
  <w:num w:numId="9" w16cid:durableId="79452782">
    <w:abstractNumId w:val="13"/>
  </w:num>
  <w:num w:numId="10" w16cid:durableId="1011488357">
    <w:abstractNumId w:val="19"/>
  </w:num>
  <w:num w:numId="11" w16cid:durableId="1693992131">
    <w:abstractNumId w:val="4"/>
  </w:num>
  <w:num w:numId="12" w16cid:durableId="275604600">
    <w:abstractNumId w:val="20"/>
  </w:num>
  <w:num w:numId="13" w16cid:durableId="260990608">
    <w:abstractNumId w:val="18"/>
  </w:num>
  <w:num w:numId="14" w16cid:durableId="74665202">
    <w:abstractNumId w:val="29"/>
  </w:num>
  <w:num w:numId="15" w16cid:durableId="588275013">
    <w:abstractNumId w:val="17"/>
  </w:num>
  <w:num w:numId="16" w16cid:durableId="257716317">
    <w:abstractNumId w:val="32"/>
  </w:num>
  <w:num w:numId="17" w16cid:durableId="1508447868">
    <w:abstractNumId w:val="26"/>
  </w:num>
  <w:num w:numId="18" w16cid:durableId="737754578">
    <w:abstractNumId w:val="24"/>
  </w:num>
  <w:num w:numId="19" w16cid:durableId="1585987800">
    <w:abstractNumId w:val="0"/>
  </w:num>
  <w:num w:numId="20" w16cid:durableId="682901506">
    <w:abstractNumId w:val="28"/>
  </w:num>
  <w:num w:numId="21" w16cid:durableId="2977172">
    <w:abstractNumId w:val="11"/>
  </w:num>
  <w:num w:numId="22" w16cid:durableId="27724256">
    <w:abstractNumId w:val="33"/>
  </w:num>
  <w:num w:numId="23" w16cid:durableId="1234199075">
    <w:abstractNumId w:val="30"/>
  </w:num>
  <w:num w:numId="24" w16cid:durableId="1441801690">
    <w:abstractNumId w:val="36"/>
  </w:num>
  <w:num w:numId="25" w16cid:durableId="750084351">
    <w:abstractNumId w:val="27"/>
  </w:num>
  <w:num w:numId="26" w16cid:durableId="1522477370">
    <w:abstractNumId w:val="34"/>
  </w:num>
  <w:num w:numId="27" w16cid:durableId="1580215187">
    <w:abstractNumId w:val="2"/>
  </w:num>
  <w:num w:numId="28" w16cid:durableId="462843828">
    <w:abstractNumId w:val="23"/>
  </w:num>
  <w:num w:numId="29" w16cid:durableId="1832061959">
    <w:abstractNumId w:val="35"/>
  </w:num>
  <w:num w:numId="30" w16cid:durableId="586422568">
    <w:abstractNumId w:val="3"/>
  </w:num>
  <w:num w:numId="31" w16cid:durableId="1198346688">
    <w:abstractNumId w:val="12"/>
  </w:num>
  <w:num w:numId="32" w16cid:durableId="1989088262">
    <w:abstractNumId w:val="7"/>
  </w:num>
  <w:num w:numId="33" w16cid:durableId="421528406">
    <w:abstractNumId w:val="25"/>
  </w:num>
  <w:num w:numId="34" w16cid:durableId="1103380408">
    <w:abstractNumId w:val="14"/>
  </w:num>
  <w:num w:numId="35" w16cid:durableId="709499723">
    <w:abstractNumId w:val="31"/>
  </w:num>
  <w:num w:numId="36" w16cid:durableId="684526488">
    <w:abstractNumId w:val="1"/>
  </w:num>
  <w:num w:numId="37" w16cid:durableId="207767258">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B37"/>
    <w:rsid w:val="000004C7"/>
    <w:rsid w:val="00027F02"/>
    <w:rsid w:val="00031AC7"/>
    <w:rsid w:val="00057C6F"/>
    <w:rsid w:val="00081F0F"/>
    <w:rsid w:val="000873A8"/>
    <w:rsid w:val="000A4725"/>
    <w:rsid w:val="000B596D"/>
    <w:rsid w:val="000E18D0"/>
    <w:rsid w:val="000F7789"/>
    <w:rsid w:val="000F7EE6"/>
    <w:rsid w:val="00107CDF"/>
    <w:rsid w:val="00107DA4"/>
    <w:rsid w:val="00195C15"/>
    <w:rsid w:val="001A3398"/>
    <w:rsid w:val="001F696E"/>
    <w:rsid w:val="00240919"/>
    <w:rsid w:val="00242F65"/>
    <w:rsid w:val="002916E2"/>
    <w:rsid w:val="002E1829"/>
    <w:rsid w:val="002E75A5"/>
    <w:rsid w:val="0033229B"/>
    <w:rsid w:val="00353D28"/>
    <w:rsid w:val="0035604D"/>
    <w:rsid w:val="003C67A4"/>
    <w:rsid w:val="003E04C9"/>
    <w:rsid w:val="00403B37"/>
    <w:rsid w:val="00455F18"/>
    <w:rsid w:val="00471D56"/>
    <w:rsid w:val="004D5E2D"/>
    <w:rsid w:val="004E7564"/>
    <w:rsid w:val="004F5D43"/>
    <w:rsid w:val="005461D8"/>
    <w:rsid w:val="0057572F"/>
    <w:rsid w:val="00594A07"/>
    <w:rsid w:val="005A2FDF"/>
    <w:rsid w:val="005A6ECA"/>
    <w:rsid w:val="005C6C4D"/>
    <w:rsid w:val="00617FF1"/>
    <w:rsid w:val="00623214"/>
    <w:rsid w:val="00673091"/>
    <w:rsid w:val="006B723D"/>
    <w:rsid w:val="006D16C0"/>
    <w:rsid w:val="006E51C8"/>
    <w:rsid w:val="006F7ADA"/>
    <w:rsid w:val="00756723"/>
    <w:rsid w:val="00761079"/>
    <w:rsid w:val="007C3F02"/>
    <w:rsid w:val="007C4D35"/>
    <w:rsid w:val="00830F01"/>
    <w:rsid w:val="00831F04"/>
    <w:rsid w:val="00857438"/>
    <w:rsid w:val="00874017"/>
    <w:rsid w:val="008C1F9C"/>
    <w:rsid w:val="008E0EA9"/>
    <w:rsid w:val="0092587D"/>
    <w:rsid w:val="00950AC8"/>
    <w:rsid w:val="0095538E"/>
    <w:rsid w:val="00973462"/>
    <w:rsid w:val="009A26F2"/>
    <w:rsid w:val="009A58DA"/>
    <w:rsid w:val="009B274A"/>
    <w:rsid w:val="009F1BAC"/>
    <w:rsid w:val="009F1FA1"/>
    <w:rsid w:val="00A15AE2"/>
    <w:rsid w:val="00A232CE"/>
    <w:rsid w:val="00A30E24"/>
    <w:rsid w:val="00A3186A"/>
    <w:rsid w:val="00A4040F"/>
    <w:rsid w:val="00A50E64"/>
    <w:rsid w:val="00A77955"/>
    <w:rsid w:val="00A8589A"/>
    <w:rsid w:val="00AC1872"/>
    <w:rsid w:val="00AD072A"/>
    <w:rsid w:val="00AE0DAC"/>
    <w:rsid w:val="00AF5B1B"/>
    <w:rsid w:val="00B17FE3"/>
    <w:rsid w:val="00B2095D"/>
    <w:rsid w:val="00B20FEB"/>
    <w:rsid w:val="00B26A79"/>
    <w:rsid w:val="00B41D6E"/>
    <w:rsid w:val="00B46C46"/>
    <w:rsid w:val="00B6552D"/>
    <w:rsid w:val="00B85A22"/>
    <w:rsid w:val="00B973BD"/>
    <w:rsid w:val="00BA500C"/>
    <w:rsid w:val="00BC14B1"/>
    <w:rsid w:val="00C23FDB"/>
    <w:rsid w:val="00C55ADB"/>
    <w:rsid w:val="00C574CC"/>
    <w:rsid w:val="00C61E16"/>
    <w:rsid w:val="00C91C8A"/>
    <w:rsid w:val="00C92EA2"/>
    <w:rsid w:val="00CA56B4"/>
    <w:rsid w:val="00CA6A4F"/>
    <w:rsid w:val="00CB37CD"/>
    <w:rsid w:val="00CC2492"/>
    <w:rsid w:val="00D36F68"/>
    <w:rsid w:val="00D46925"/>
    <w:rsid w:val="00D5354D"/>
    <w:rsid w:val="00D53F16"/>
    <w:rsid w:val="00D651DD"/>
    <w:rsid w:val="00D8017B"/>
    <w:rsid w:val="00DA6E5C"/>
    <w:rsid w:val="00DB155D"/>
    <w:rsid w:val="00DF694C"/>
    <w:rsid w:val="00E038CE"/>
    <w:rsid w:val="00E068F0"/>
    <w:rsid w:val="00E326C3"/>
    <w:rsid w:val="00E67DAD"/>
    <w:rsid w:val="00EB241F"/>
    <w:rsid w:val="00ED2EC7"/>
    <w:rsid w:val="00EE5D8D"/>
    <w:rsid w:val="00EF1C80"/>
    <w:rsid w:val="00FD42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C9AFF"/>
  <w15:chartTrackingRefBased/>
  <w15:docId w15:val="{14BC862D-B22D-431E-A11D-C0F6FDD7A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955"/>
    <w:pPr>
      <w:spacing w:after="0"/>
    </w:pPr>
    <w:rPr>
      <w:rFonts w:ascii="Arial" w:hAnsi="Arial"/>
      <w:sz w:val="24"/>
    </w:rPr>
  </w:style>
  <w:style w:type="paragraph" w:styleId="Heading1">
    <w:name w:val="heading 1"/>
    <w:basedOn w:val="Normal"/>
    <w:next w:val="Normal"/>
    <w:link w:val="Heading1Char"/>
    <w:uiPriority w:val="9"/>
    <w:qFormat/>
    <w:rsid w:val="00403B37"/>
    <w:pPr>
      <w:keepNext/>
      <w:keepLines/>
      <w:numPr>
        <w:numId w:val="11"/>
      </w:numPr>
      <w:outlineLvl w:val="0"/>
    </w:pPr>
    <w:rPr>
      <w:rFonts w:eastAsiaTheme="majorEastAsia" w:cstheme="majorBidi"/>
      <w:b/>
      <w:color w:val="0070C0"/>
      <w:sz w:val="32"/>
      <w:szCs w:val="32"/>
    </w:rPr>
  </w:style>
  <w:style w:type="paragraph" w:styleId="Heading2">
    <w:name w:val="heading 2"/>
    <w:basedOn w:val="Normal"/>
    <w:next w:val="Normal"/>
    <w:link w:val="Heading2Char"/>
    <w:uiPriority w:val="9"/>
    <w:unhideWhenUsed/>
    <w:qFormat/>
    <w:rsid w:val="00403B37"/>
    <w:pPr>
      <w:keepNext/>
      <w:keepLines/>
      <w:spacing w:before="40"/>
      <w:outlineLvl w:val="1"/>
    </w:pPr>
    <w:rPr>
      <w:rFonts w:eastAsiaTheme="majorEastAsia" w:cstheme="majorBidi"/>
      <w:b/>
      <w:color w:val="0070C0"/>
      <w:sz w:val="28"/>
      <w:szCs w:val="26"/>
    </w:rPr>
  </w:style>
  <w:style w:type="paragraph" w:styleId="Heading3">
    <w:name w:val="heading 3"/>
    <w:basedOn w:val="Normal"/>
    <w:next w:val="Normal"/>
    <w:link w:val="Heading3Char"/>
    <w:uiPriority w:val="9"/>
    <w:semiHidden/>
    <w:unhideWhenUsed/>
    <w:qFormat/>
    <w:rsid w:val="00403B37"/>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B37"/>
    <w:rPr>
      <w:rFonts w:ascii="Arial" w:eastAsiaTheme="majorEastAsia" w:hAnsi="Arial" w:cstheme="majorBidi"/>
      <w:b/>
      <w:color w:val="0070C0"/>
      <w:sz w:val="32"/>
      <w:szCs w:val="32"/>
    </w:rPr>
  </w:style>
  <w:style w:type="character" w:customStyle="1" w:styleId="Heading2Char">
    <w:name w:val="Heading 2 Char"/>
    <w:basedOn w:val="DefaultParagraphFont"/>
    <w:link w:val="Heading2"/>
    <w:uiPriority w:val="9"/>
    <w:rsid w:val="00403B37"/>
    <w:rPr>
      <w:rFonts w:ascii="Arial" w:eastAsiaTheme="majorEastAsia" w:hAnsi="Arial" w:cstheme="majorBidi"/>
      <w:b/>
      <w:color w:val="0070C0"/>
      <w:sz w:val="28"/>
      <w:szCs w:val="26"/>
    </w:rPr>
  </w:style>
  <w:style w:type="character" w:customStyle="1" w:styleId="Heading3Char">
    <w:name w:val="Heading 3 Char"/>
    <w:basedOn w:val="DefaultParagraphFont"/>
    <w:link w:val="Heading3"/>
    <w:uiPriority w:val="9"/>
    <w:semiHidden/>
    <w:rsid w:val="00403B37"/>
    <w:rPr>
      <w:rFonts w:asciiTheme="majorHAnsi" w:eastAsiaTheme="majorEastAsia" w:hAnsiTheme="majorHAnsi" w:cstheme="majorBidi"/>
      <w:color w:val="243F60" w:themeColor="accent1" w:themeShade="7F"/>
      <w:sz w:val="24"/>
      <w:szCs w:val="24"/>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normal"/>
    <w:basedOn w:val="Normal"/>
    <w:link w:val="ListParagraphChar"/>
    <w:uiPriority w:val="34"/>
    <w:qFormat/>
    <w:rsid w:val="00403B37"/>
    <w:pPr>
      <w:ind w:left="720"/>
      <w:contextualSpacing/>
    </w:pPr>
  </w:style>
  <w:style w:type="character" w:styleId="Hyperlink">
    <w:name w:val="Hyperlink"/>
    <w:basedOn w:val="DefaultParagraphFont"/>
    <w:uiPriority w:val="99"/>
    <w:unhideWhenUsed/>
    <w:rsid w:val="00403B37"/>
    <w:rPr>
      <w:color w:val="0000FF" w:themeColor="hyperlink"/>
      <w:u w:val="single"/>
    </w:rPr>
  </w:style>
  <w:style w:type="character" w:styleId="UnresolvedMention">
    <w:name w:val="Unresolved Mention"/>
    <w:basedOn w:val="DefaultParagraphFont"/>
    <w:uiPriority w:val="99"/>
    <w:semiHidden/>
    <w:unhideWhenUsed/>
    <w:rsid w:val="00403B37"/>
    <w:rPr>
      <w:color w:val="605E5C"/>
      <w:shd w:val="clear" w:color="auto" w:fill="E1DFDD"/>
    </w:rPr>
  </w:style>
  <w:style w:type="paragraph" w:styleId="TOCHeading">
    <w:name w:val="TOC Heading"/>
    <w:basedOn w:val="Heading1"/>
    <w:next w:val="Normal"/>
    <w:uiPriority w:val="39"/>
    <w:unhideWhenUsed/>
    <w:qFormat/>
    <w:rsid w:val="00403B37"/>
    <w:pPr>
      <w:numPr>
        <w:numId w:val="0"/>
      </w:numPr>
      <w:spacing w:before="240" w:line="259" w:lineRule="auto"/>
      <w:outlineLvl w:val="9"/>
    </w:pPr>
    <w:rPr>
      <w:rFonts w:asciiTheme="majorHAnsi" w:hAnsiTheme="majorHAnsi"/>
      <w:b w:val="0"/>
      <w:color w:val="365F91" w:themeColor="accent1" w:themeShade="BF"/>
      <w:lang w:val="en-US"/>
    </w:rPr>
  </w:style>
  <w:style w:type="paragraph" w:styleId="TOC1">
    <w:name w:val="toc 1"/>
    <w:basedOn w:val="Normal"/>
    <w:next w:val="Normal"/>
    <w:autoRedefine/>
    <w:uiPriority w:val="39"/>
    <w:unhideWhenUsed/>
    <w:rsid w:val="00403B37"/>
    <w:pPr>
      <w:spacing w:after="100"/>
    </w:pPr>
  </w:style>
  <w:style w:type="paragraph" w:styleId="TOC2">
    <w:name w:val="toc 2"/>
    <w:basedOn w:val="Normal"/>
    <w:next w:val="Normal"/>
    <w:autoRedefine/>
    <w:uiPriority w:val="39"/>
    <w:unhideWhenUsed/>
    <w:rsid w:val="00403B37"/>
    <w:pPr>
      <w:spacing w:after="100"/>
      <w:ind w:left="240"/>
    </w:pPr>
  </w:style>
  <w:style w:type="paragraph" w:styleId="Header">
    <w:name w:val="header"/>
    <w:basedOn w:val="Normal"/>
    <w:link w:val="HeaderChar"/>
    <w:uiPriority w:val="99"/>
    <w:unhideWhenUsed/>
    <w:rsid w:val="00403B37"/>
    <w:pPr>
      <w:tabs>
        <w:tab w:val="center" w:pos="4513"/>
        <w:tab w:val="right" w:pos="9026"/>
      </w:tabs>
      <w:spacing w:line="240" w:lineRule="auto"/>
    </w:pPr>
  </w:style>
  <w:style w:type="character" w:customStyle="1" w:styleId="HeaderChar">
    <w:name w:val="Header Char"/>
    <w:basedOn w:val="DefaultParagraphFont"/>
    <w:link w:val="Header"/>
    <w:uiPriority w:val="99"/>
    <w:rsid w:val="00403B37"/>
    <w:rPr>
      <w:rFonts w:ascii="Arial" w:hAnsi="Arial"/>
      <w:sz w:val="24"/>
    </w:rPr>
  </w:style>
  <w:style w:type="paragraph" w:styleId="Footer">
    <w:name w:val="footer"/>
    <w:basedOn w:val="Normal"/>
    <w:link w:val="FooterChar"/>
    <w:uiPriority w:val="99"/>
    <w:unhideWhenUsed/>
    <w:rsid w:val="00403B37"/>
    <w:pPr>
      <w:tabs>
        <w:tab w:val="center" w:pos="4513"/>
        <w:tab w:val="right" w:pos="9026"/>
      </w:tabs>
      <w:spacing w:line="240" w:lineRule="auto"/>
    </w:pPr>
  </w:style>
  <w:style w:type="character" w:customStyle="1" w:styleId="FooterChar">
    <w:name w:val="Footer Char"/>
    <w:basedOn w:val="DefaultParagraphFont"/>
    <w:link w:val="Footer"/>
    <w:uiPriority w:val="99"/>
    <w:rsid w:val="00403B37"/>
    <w:rPr>
      <w:rFonts w:ascii="Arial" w:hAnsi="Arial"/>
      <w:sz w:val="24"/>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link w:val="ListParagraph"/>
    <w:uiPriority w:val="34"/>
    <w:qFormat/>
    <w:locked/>
    <w:rsid w:val="00403B37"/>
    <w:rPr>
      <w:rFonts w:ascii="Arial" w:hAnsi="Arial"/>
      <w:sz w:val="24"/>
    </w:rPr>
  </w:style>
  <w:style w:type="paragraph" w:styleId="FootnoteText">
    <w:name w:val="footnote text"/>
    <w:basedOn w:val="Normal"/>
    <w:link w:val="FootnoteTextChar"/>
    <w:rsid w:val="00403B37"/>
    <w:pPr>
      <w:spacing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403B37"/>
    <w:rPr>
      <w:rFonts w:ascii="Arial" w:eastAsia="Times New Roman" w:hAnsi="Arial" w:cs="Times New Roman"/>
      <w:sz w:val="20"/>
      <w:szCs w:val="20"/>
    </w:rPr>
  </w:style>
  <w:style w:type="character" w:styleId="FootnoteReference">
    <w:name w:val="footnote reference"/>
    <w:uiPriority w:val="99"/>
    <w:rsid w:val="00403B37"/>
    <w:rPr>
      <w:vertAlign w:val="superscript"/>
    </w:rPr>
  </w:style>
  <w:style w:type="paragraph" w:customStyle="1" w:styleId="Heading1Numbered">
    <w:name w:val="Heading 1 Numbered"/>
    <w:basedOn w:val="Heading1"/>
    <w:next w:val="BodyText"/>
    <w:uiPriority w:val="9"/>
    <w:qFormat/>
    <w:rsid w:val="00403B37"/>
    <w:pPr>
      <w:numPr>
        <w:numId w:val="4"/>
      </w:numPr>
      <w:spacing w:before="60" w:after="360" w:line="780" w:lineRule="exact"/>
      <w:contextualSpacing/>
    </w:pPr>
    <w:rPr>
      <w:b w:val="0"/>
      <w:color w:val="005EB8"/>
    </w:rPr>
  </w:style>
  <w:style w:type="paragraph" w:customStyle="1" w:styleId="Heading2Numbered">
    <w:name w:val="Heading 2 Numbered"/>
    <w:basedOn w:val="Heading2"/>
    <w:next w:val="BodyText"/>
    <w:uiPriority w:val="9"/>
    <w:qFormat/>
    <w:rsid w:val="00403B37"/>
    <w:pPr>
      <w:numPr>
        <w:ilvl w:val="1"/>
        <w:numId w:val="4"/>
      </w:numPr>
      <w:spacing w:before="200" w:after="200" w:line="240" w:lineRule="auto"/>
    </w:pPr>
    <w:rPr>
      <w:b w:val="0"/>
    </w:rPr>
  </w:style>
  <w:style w:type="paragraph" w:customStyle="1" w:styleId="Heading3Numbered">
    <w:name w:val="Heading 3 Numbered"/>
    <w:basedOn w:val="Heading3"/>
    <w:next w:val="BodyText"/>
    <w:uiPriority w:val="9"/>
    <w:qFormat/>
    <w:rsid w:val="00403B37"/>
    <w:pPr>
      <w:numPr>
        <w:ilvl w:val="2"/>
        <w:numId w:val="4"/>
      </w:numPr>
      <w:tabs>
        <w:tab w:val="num" w:pos="360"/>
      </w:tabs>
      <w:spacing w:before="300" w:after="100" w:line="240" w:lineRule="auto"/>
      <w:ind w:left="0"/>
    </w:pPr>
    <w:rPr>
      <w:rFonts w:ascii="Arial" w:hAnsi="Arial"/>
      <w:color w:val="231F20"/>
    </w:rPr>
  </w:style>
  <w:style w:type="numbering" w:customStyle="1" w:styleId="NHSHeadings">
    <w:name w:val="NHS Headings"/>
    <w:basedOn w:val="NoList"/>
    <w:uiPriority w:val="99"/>
    <w:rsid w:val="00403B37"/>
    <w:pPr>
      <w:numPr>
        <w:numId w:val="4"/>
      </w:numPr>
    </w:pPr>
  </w:style>
  <w:style w:type="paragraph" w:styleId="BodyText">
    <w:name w:val="Body Text"/>
    <w:basedOn w:val="Normal"/>
    <w:link w:val="BodyTextChar"/>
    <w:uiPriority w:val="99"/>
    <w:unhideWhenUsed/>
    <w:rsid w:val="00403B37"/>
    <w:pPr>
      <w:spacing w:after="120"/>
    </w:pPr>
  </w:style>
  <w:style w:type="character" w:customStyle="1" w:styleId="BodyTextChar">
    <w:name w:val="Body Text Char"/>
    <w:basedOn w:val="DefaultParagraphFont"/>
    <w:link w:val="BodyText"/>
    <w:uiPriority w:val="99"/>
    <w:rsid w:val="00403B37"/>
    <w:rPr>
      <w:rFonts w:ascii="Arial" w:hAnsi="Arial"/>
      <w:sz w:val="24"/>
    </w:rPr>
  </w:style>
  <w:style w:type="character" w:customStyle="1" w:styleId="normaltextrun">
    <w:name w:val="normaltextrun"/>
    <w:basedOn w:val="DefaultParagraphFont"/>
    <w:rsid w:val="00403B37"/>
  </w:style>
  <w:style w:type="paragraph" w:customStyle="1" w:styleId="SchedClauses">
    <w:name w:val="Sched Clauses"/>
    <w:basedOn w:val="Normal"/>
    <w:rsid w:val="00403B37"/>
    <w:pPr>
      <w:spacing w:before="200" w:after="60" w:line="240" w:lineRule="auto"/>
      <w:jc w:val="both"/>
    </w:pPr>
    <w:rPr>
      <w:rFonts w:eastAsia="Times New Roman" w:cs="Times New Roman"/>
      <w:sz w:val="20"/>
      <w:szCs w:val="20"/>
      <w:lang w:eastAsia="en-GB"/>
    </w:rPr>
  </w:style>
  <w:style w:type="paragraph" w:customStyle="1" w:styleId="Default">
    <w:name w:val="Default"/>
    <w:rsid w:val="00403B37"/>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403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403B37"/>
    <w:pPr>
      <w:spacing w:after="100"/>
      <w:ind w:left="480"/>
    </w:pPr>
  </w:style>
  <w:style w:type="paragraph" w:styleId="Title">
    <w:name w:val="Title"/>
    <w:basedOn w:val="Normal"/>
    <w:next w:val="Normal"/>
    <w:link w:val="TitleChar"/>
    <w:uiPriority w:val="10"/>
    <w:qFormat/>
    <w:rsid w:val="00403B37"/>
    <w:pPr>
      <w:pBdr>
        <w:bottom w:val="single" w:sz="8" w:space="4" w:color="4F81BD" w:themeColor="accent1"/>
      </w:pBdr>
      <w:spacing w:beforeAutospacing="1" w:after="300" w:afterAutospacing="1" w:line="240" w:lineRule="auto"/>
      <w:contextualSpacing/>
    </w:pPr>
    <w:rPr>
      <w:rFonts w:asciiTheme="majorHAnsi" w:eastAsiaTheme="majorEastAsia" w:hAnsiTheme="majorHAnsi" w:cstheme="majorBidi"/>
      <w:color w:val="17365D" w:themeColor="text2" w:themeShade="BF"/>
      <w:spacing w:val="5"/>
      <w:kern w:val="28"/>
      <w:sz w:val="52"/>
      <w:szCs w:val="52"/>
      <w:lang w:eastAsia="en-GB"/>
    </w:rPr>
  </w:style>
  <w:style w:type="character" w:customStyle="1" w:styleId="TitleChar">
    <w:name w:val="Title Char"/>
    <w:basedOn w:val="DefaultParagraphFont"/>
    <w:link w:val="Title"/>
    <w:uiPriority w:val="10"/>
    <w:rsid w:val="00403B37"/>
    <w:rPr>
      <w:rFonts w:asciiTheme="majorHAnsi" w:eastAsiaTheme="majorEastAsia" w:hAnsiTheme="majorHAnsi" w:cstheme="majorBidi"/>
      <w:color w:val="17365D" w:themeColor="text2" w:themeShade="BF"/>
      <w:spacing w:val="5"/>
      <w:kern w:val="28"/>
      <w:sz w:val="52"/>
      <w:szCs w:val="52"/>
      <w:lang w:eastAsia="en-GB"/>
    </w:rPr>
  </w:style>
  <w:style w:type="paragraph" w:styleId="BodyText2">
    <w:name w:val="Body Text 2"/>
    <w:basedOn w:val="Normal"/>
    <w:link w:val="BodyText2Char"/>
    <w:uiPriority w:val="99"/>
    <w:semiHidden/>
    <w:unhideWhenUsed/>
    <w:rsid w:val="00403B37"/>
    <w:pPr>
      <w:spacing w:after="120" w:line="480" w:lineRule="auto"/>
    </w:pPr>
  </w:style>
  <w:style w:type="character" w:customStyle="1" w:styleId="BodyText2Char">
    <w:name w:val="Body Text 2 Char"/>
    <w:basedOn w:val="DefaultParagraphFont"/>
    <w:link w:val="BodyText2"/>
    <w:uiPriority w:val="99"/>
    <w:semiHidden/>
    <w:rsid w:val="00403B37"/>
    <w:rPr>
      <w:rFonts w:ascii="Arial" w:hAnsi="Arial"/>
      <w:sz w:val="24"/>
    </w:rPr>
  </w:style>
  <w:style w:type="paragraph" w:customStyle="1" w:styleId="subitem2">
    <w:name w:val="sub item 2"/>
    <w:basedOn w:val="Normal"/>
    <w:next w:val="Normal"/>
    <w:rsid w:val="00403B37"/>
    <w:pPr>
      <w:numPr>
        <w:ilvl w:val="1"/>
        <w:numId w:val="8"/>
      </w:numPr>
      <w:spacing w:before="160" w:line="240" w:lineRule="auto"/>
    </w:pPr>
    <w:rPr>
      <w:rFonts w:ascii="Times New Roman" w:eastAsia="Times New Roman" w:hAnsi="Times New Roman" w:cs="Times New Roman"/>
      <w:b/>
      <w:color w:val="000080"/>
      <w:szCs w:val="24"/>
    </w:rPr>
  </w:style>
  <w:style w:type="character" w:customStyle="1" w:styleId="FootnoteTextChar1">
    <w:name w:val="Footnote Text Char1"/>
    <w:locked/>
    <w:rsid w:val="00403B37"/>
    <w:rPr>
      <w:rFonts w:ascii="Arial" w:eastAsia="Times New Roman" w:hAnsi="Arial"/>
      <w:sz w:val="22"/>
    </w:rPr>
  </w:style>
  <w:style w:type="paragraph" w:customStyle="1" w:styleId="Level2Heading">
    <w:name w:val="Level 2 Heading"/>
    <w:basedOn w:val="Normal"/>
    <w:uiPriority w:val="7"/>
    <w:qFormat/>
    <w:rsid w:val="00403B37"/>
    <w:pPr>
      <w:numPr>
        <w:ilvl w:val="1"/>
        <w:numId w:val="10"/>
      </w:numPr>
      <w:spacing w:before="140" w:after="140" w:line="240" w:lineRule="auto"/>
    </w:pPr>
    <w:rPr>
      <w:rFonts w:ascii="Calibri" w:eastAsia="Times New Roman" w:hAnsi="Calibri" w:cs="Times New Roman"/>
      <w:b/>
      <w:sz w:val="22"/>
    </w:rPr>
  </w:style>
  <w:style w:type="paragraph" w:customStyle="1" w:styleId="Level3Number">
    <w:name w:val="Level 3 Number"/>
    <w:basedOn w:val="Normal"/>
    <w:uiPriority w:val="7"/>
    <w:qFormat/>
    <w:rsid w:val="00403B37"/>
    <w:pPr>
      <w:numPr>
        <w:ilvl w:val="2"/>
        <w:numId w:val="10"/>
      </w:numPr>
      <w:spacing w:before="140" w:after="140" w:line="240" w:lineRule="auto"/>
    </w:pPr>
    <w:rPr>
      <w:rFonts w:ascii="Calibri" w:eastAsia="Times New Roman" w:hAnsi="Calibri" w:cs="Times New Roman"/>
      <w:sz w:val="22"/>
    </w:rPr>
  </w:style>
  <w:style w:type="paragraph" w:customStyle="1" w:styleId="Level4Number">
    <w:name w:val="Level 4 Number"/>
    <w:basedOn w:val="Normal"/>
    <w:uiPriority w:val="7"/>
    <w:qFormat/>
    <w:rsid w:val="00403B37"/>
    <w:pPr>
      <w:numPr>
        <w:ilvl w:val="3"/>
        <w:numId w:val="10"/>
      </w:numPr>
      <w:spacing w:before="140" w:after="140" w:line="240" w:lineRule="auto"/>
    </w:pPr>
    <w:rPr>
      <w:rFonts w:ascii="Calibri" w:eastAsia="Times New Roman" w:hAnsi="Calibri" w:cs="Times New Roman"/>
      <w:sz w:val="22"/>
    </w:rPr>
  </w:style>
  <w:style w:type="paragraph" w:customStyle="1" w:styleId="Level5Number">
    <w:name w:val="Level 5 Number"/>
    <w:basedOn w:val="Normal"/>
    <w:uiPriority w:val="7"/>
    <w:qFormat/>
    <w:rsid w:val="00403B37"/>
    <w:pPr>
      <w:numPr>
        <w:ilvl w:val="4"/>
        <w:numId w:val="10"/>
      </w:numPr>
      <w:spacing w:before="140" w:after="140" w:line="240" w:lineRule="auto"/>
    </w:pPr>
    <w:rPr>
      <w:rFonts w:ascii="Calibri" w:eastAsia="Times New Roman" w:hAnsi="Calibri" w:cs="Times New Roman"/>
      <w:sz w:val="22"/>
    </w:rPr>
  </w:style>
  <w:style w:type="paragraph" w:customStyle="1" w:styleId="Level6Number">
    <w:name w:val="Level 6 Number"/>
    <w:basedOn w:val="Normal"/>
    <w:uiPriority w:val="7"/>
    <w:qFormat/>
    <w:rsid w:val="00403B37"/>
    <w:pPr>
      <w:numPr>
        <w:ilvl w:val="5"/>
        <w:numId w:val="10"/>
      </w:numPr>
      <w:spacing w:before="140" w:after="140" w:line="240" w:lineRule="auto"/>
    </w:pPr>
    <w:rPr>
      <w:rFonts w:ascii="Calibri" w:eastAsia="Times New Roman" w:hAnsi="Calibri" w:cs="Times New Roman"/>
      <w:sz w:val="22"/>
    </w:rPr>
  </w:style>
  <w:style w:type="paragraph" w:customStyle="1" w:styleId="Level7Number">
    <w:name w:val="Level 7 Number"/>
    <w:basedOn w:val="Normal"/>
    <w:uiPriority w:val="7"/>
    <w:qFormat/>
    <w:rsid w:val="00403B37"/>
    <w:pPr>
      <w:numPr>
        <w:ilvl w:val="6"/>
        <w:numId w:val="10"/>
      </w:numPr>
      <w:spacing w:before="140" w:after="140" w:line="240" w:lineRule="auto"/>
    </w:pPr>
    <w:rPr>
      <w:rFonts w:ascii="Calibri" w:eastAsia="Times New Roman" w:hAnsi="Calibri" w:cs="Times New Roman"/>
      <w:sz w:val="22"/>
    </w:rPr>
  </w:style>
  <w:style w:type="paragraph" w:customStyle="1" w:styleId="Level1Heading">
    <w:name w:val="Level 1 Heading"/>
    <w:basedOn w:val="Normal"/>
    <w:uiPriority w:val="7"/>
    <w:qFormat/>
    <w:rsid w:val="00403B37"/>
    <w:pPr>
      <w:numPr>
        <w:numId w:val="10"/>
      </w:numPr>
      <w:spacing w:before="140" w:after="140" w:line="240" w:lineRule="auto"/>
    </w:pPr>
    <w:rPr>
      <w:rFonts w:ascii="Calibri" w:eastAsia="Times New Roman" w:hAnsi="Calibri" w:cs="Times New Roman"/>
      <w:b/>
      <w:sz w:val="22"/>
    </w:rPr>
  </w:style>
  <w:style w:type="numbering" w:customStyle="1" w:styleId="Capsticksnumbering">
    <w:name w:val="Capsticks numbering"/>
    <w:rsid w:val="00403B37"/>
    <w:pPr>
      <w:numPr>
        <w:numId w:val="9"/>
      </w:numPr>
    </w:pPr>
  </w:style>
  <w:style w:type="character" w:styleId="CommentReference">
    <w:name w:val="annotation reference"/>
    <w:basedOn w:val="DefaultParagraphFont"/>
    <w:uiPriority w:val="99"/>
    <w:semiHidden/>
    <w:unhideWhenUsed/>
    <w:rsid w:val="00403B37"/>
    <w:rPr>
      <w:sz w:val="16"/>
      <w:szCs w:val="16"/>
    </w:rPr>
  </w:style>
  <w:style w:type="paragraph" w:styleId="CommentText">
    <w:name w:val="annotation text"/>
    <w:basedOn w:val="Normal"/>
    <w:link w:val="CommentTextChar"/>
    <w:uiPriority w:val="99"/>
    <w:unhideWhenUsed/>
    <w:rsid w:val="00403B37"/>
    <w:pPr>
      <w:spacing w:line="240" w:lineRule="auto"/>
    </w:pPr>
    <w:rPr>
      <w:sz w:val="20"/>
      <w:szCs w:val="20"/>
    </w:rPr>
  </w:style>
  <w:style w:type="character" w:customStyle="1" w:styleId="CommentTextChar">
    <w:name w:val="Comment Text Char"/>
    <w:basedOn w:val="DefaultParagraphFont"/>
    <w:link w:val="CommentText"/>
    <w:uiPriority w:val="99"/>
    <w:rsid w:val="00403B3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03B37"/>
    <w:rPr>
      <w:b/>
      <w:bCs/>
    </w:rPr>
  </w:style>
  <w:style w:type="character" w:customStyle="1" w:styleId="CommentSubjectChar">
    <w:name w:val="Comment Subject Char"/>
    <w:basedOn w:val="CommentTextChar"/>
    <w:link w:val="CommentSubject"/>
    <w:uiPriority w:val="99"/>
    <w:semiHidden/>
    <w:rsid w:val="00403B37"/>
    <w:rPr>
      <w:rFonts w:ascii="Arial" w:hAnsi="Arial"/>
      <w:b/>
      <w:bCs/>
      <w:sz w:val="20"/>
      <w:szCs w:val="20"/>
    </w:rPr>
  </w:style>
  <w:style w:type="paragraph" w:styleId="BalloonText">
    <w:name w:val="Balloon Text"/>
    <w:basedOn w:val="Normal"/>
    <w:link w:val="BalloonTextChar"/>
    <w:uiPriority w:val="99"/>
    <w:semiHidden/>
    <w:unhideWhenUsed/>
    <w:rsid w:val="00403B3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B37"/>
    <w:rPr>
      <w:rFonts w:ascii="Segoe UI" w:hAnsi="Segoe UI" w:cs="Segoe UI"/>
      <w:sz w:val="18"/>
      <w:szCs w:val="18"/>
    </w:rPr>
  </w:style>
  <w:style w:type="paragraph" w:customStyle="1" w:styleId="PHFinProcTextLev2">
    <w:name w:val="PHFinProcTextLev2"/>
    <w:basedOn w:val="Heading2"/>
    <w:autoRedefine/>
    <w:uiPriority w:val="99"/>
    <w:rsid w:val="00403B37"/>
    <w:pPr>
      <w:keepNext w:val="0"/>
      <w:numPr>
        <w:ilvl w:val="1"/>
        <w:numId w:val="13"/>
      </w:numPr>
      <w:tabs>
        <w:tab w:val="left" w:pos="-720"/>
      </w:tabs>
      <w:suppressAutoHyphens/>
      <w:spacing w:before="240" w:after="60" w:line="240" w:lineRule="auto"/>
      <w:ind w:left="0" w:firstLine="0"/>
    </w:pPr>
    <w:rPr>
      <w:rFonts w:ascii="Bookman Old Style" w:eastAsia="Times New Roman" w:hAnsi="Bookman Old Style" w:cs="Times New Roman"/>
      <w:b w:val="0"/>
      <w:color w:val="000000"/>
      <w:spacing w:val="-3"/>
      <w:sz w:val="20"/>
      <w:szCs w:val="20"/>
    </w:rPr>
  </w:style>
  <w:style w:type="paragraph" w:styleId="Revision">
    <w:name w:val="Revision"/>
    <w:hidden/>
    <w:uiPriority w:val="99"/>
    <w:semiHidden/>
    <w:rsid w:val="00057C6F"/>
    <w:pPr>
      <w:spacing w:after="0" w:line="240" w:lineRule="auto"/>
    </w:pPr>
    <w:rPr>
      <w:rFonts w:ascii="Arial" w:hAnsi="Arial"/>
      <w:sz w:val="24"/>
    </w:rPr>
  </w:style>
  <w:style w:type="table" w:customStyle="1" w:styleId="TableGrid1">
    <w:name w:val="Table Grid1"/>
    <w:basedOn w:val="TableNormal"/>
    <w:next w:val="TableGrid"/>
    <w:uiPriority w:val="59"/>
    <w:rsid w:val="000A4725"/>
    <w:pPr>
      <w:spacing w:after="0" w:line="240" w:lineRule="auto"/>
    </w:pPr>
    <w:rPr>
      <w:rFonts w:ascii="Calibri" w:eastAsia="Calibri" w:hAnsi="Calibri" w:cs="Calibri"/>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FCCE3C4C952694C9F918471701D0F34" ma:contentTypeVersion="12" ma:contentTypeDescription="Create a new document." ma:contentTypeScope="" ma:versionID="86607fca43d2d002d720cf89fca58a3f">
  <xsd:schema xmlns:xsd="http://www.w3.org/2001/XMLSchema" xmlns:xs="http://www.w3.org/2001/XMLSchema" xmlns:p="http://schemas.microsoft.com/office/2006/metadata/properties" xmlns:ns1="http://schemas.microsoft.com/sharepoint/v3" xmlns:ns2="9a1ab630-43fa-4b82-a066-c4e00a918590" xmlns:ns3="e74e72f2-c601-481d-bab9-ad4a8bcb9755" targetNamespace="http://schemas.microsoft.com/office/2006/metadata/properties" ma:root="true" ma:fieldsID="5a43489d562f14f257f7fa22c6d76d81" ns1:_="" ns2:_="" ns3:_="">
    <xsd:import namespace="http://schemas.microsoft.com/sharepoint/v3"/>
    <xsd:import namespace="9a1ab630-43fa-4b82-a066-c4e00a918590"/>
    <xsd:import namespace="e74e72f2-c601-481d-bab9-ad4a8bcb97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1ab630-43fa-4b82-a066-c4e00a9185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4e72f2-c601-481d-bab9-ad4a8bcb97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E439B0-EDAB-485D-A1FB-4E730CA6DD23}">
  <ds:schemaRefs>
    <ds:schemaRef ds:uri="http://schemas.openxmlformats.org/officeDocument/2006/bibliography"/>
  </ds:schemaRefs>
</ds:datastoreItem>
</file>

<file path=customXml/itemProps2.xml><?xml version="1.0" encoding="utf-8"?>
<ds:datastoreItem xmlns:ds="http://schemas.openxmlformats.org/officeDocument/2006/customXml" ds:itemID="{FA03BDE9-DA9F-4E42-9217-7F357932A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1ab630-43fa-4b82-a066-c4e00a918590"/>
    <ds:schemaRef ds:uri="e74e72f2-c601-481d-bab9-ad4a8bcb9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B9C006-8EC2-4AB3-A0A3-2F440C79169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2E1B31A-0262-4026-A930-2C23861CB35F}">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17</Pages>
  <Words>3918</Words>
  <Characters>21239</Characters>
  <Application>Microsoft Office Word</Application>
  <DocSecurity>0</DocSecurity>
  <Lines>643</Lines>
  <Paragraphs>246</Paragraphs>
  <ScaleCrop>false</ScaleCrop>
  <HeadingPairs>
    <vt:vector size="2" baseType="variant">
      <vt:variant>
        <vt:lpstr>Title</vt:lpstr>
      </vt:variant>
      <vt:variant>
        <vt:i4>1</vt:i4>
      </vt:variant>
    </vt:vector>
  </HeadingPairs>
  <TitlesOfParts>
    <vt:vector size="1" baseType="lpstr">
      <vt:lpstr/>
    </vt:vector>
  </TitlesOfParts>
  <Company>GLOUCESTERSHIRE HOSPITALS NHS FOUNDATION TRUST</Company>
  <LinksUpToDate>false</LinksUpToDate>
  <CharactersWithSpaces>24911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CORFIELD, Dan (NHS GLOUCESTERSHIRE CCG)</dc:creator>
  <cp:keywords/>
  <dc:description/>
  <cp:lastModifiedBy>HAYDAY, Robert (NHS BRISTOL, NORTH SOMERSET AND SOUTH GLOUCESTERSHIRE ICB - 15C)</cp:lastModifiedBy>
  <cp:revision>3</cp:revision>
  <dcterms:created xsi:type="dcterms:W3CDTF">2026-05-20T09:12:00Z</dcterms:created>
  <dcterms:modified xsi:type="dcterms:W3CDTF">2026-06-01T16:29:00Z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0x0101001FCCE3C4C952694C9F918471701D0F34</vt:lpwstr>
  </property>
</Properties>
</file>