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38DA0" w14:textId="28333ECE" w:rsidR="00AC095B" w:rsidRDefault="00973946" w:rsidP="00EE6B70">
      <w:pPr>
        <w:jc w:val="both"/>
        <w:rPr>
          <w:rFonts w:ascii="Arial" w:hAnsi="Arial" w:cs="Arial"/>
          <w:b/>
          <w:bCs/>
          <w:sz w:val="24"/>
          <w:szCs w:val="24"/>
        </w:rPr>
      </w:pPr>
      <w:r>
        <w:rPr>
          <w:noProof/>
        </w:rPr>
        <w:drawing>
          <wp:anchor distT="0" distB="0" distL="114300" distR="114300" simplePos="0" relativeHeight="251661312" behindDoc="1" locked="0" layoutInCell="1" allowOverlap="1" wp14:anchorId="45FC2449" wp14:editId="65C9927E">
            <wp:simplePos x="0" y="0"/>
            <wp:positionH relativeFrom="margin">
              <wp:posOffset>7315200</wp:posOffset>
            </wp:positionH>
            <wp:positionV relativeFrom="paragraph">
              <wp:posOffset>-628650</wp:posOffset>
            </wp:positionV>
            <wp:extent cx="2076450" cy="1095375"/>
            <wp:effectExtent l="0" t="0" r="0" b="0"/>
            <wp:wrapNone/>
            <wp:docPr id="3" name="Picture 3"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graphical user interface&#10;&#10;Description automatically generated"/>
                    <pic:cNvPicPr>
                      <a:picLocks noChangeArrowheads="1"/>
                    </pic:cNvPicPr>
                  </pic:nvPicPr>
                  <pic:blipFill rotWithShape="1">
                    <a:blip r:embed="rId11" cstate="print">
                      <a:extLst>
                        <a:ext uri="{28A0092B-C50C-407E-A947-70E740481C1C}">
                          <a14:useLocalDpi xmlns:a14="http://schemas.microsoft.com/office/drawing/2010/main" val="0"/>
                        </a:ext>
                      </a:extLst>
                    </a:blip>
                    <a:srcRect l="65441" r="2451"/>
                    <a:stretch/>
                  </pic:blipFill>
                  <pic:spPr bwMode="auto">
                    <a:xfrm>
                      <a:off x="0" y="0"/>
                      <a:ext cx="2076450" cy="1095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4959178A" wp14:editId="21A99796">
            <wp:simplePos x="0" y="0"/>
            <wp:positionH relativeFrom="margin">
              <wp:posOffset>-561975</wp:posOffset>
            </wp:positionH>
            <wp:positionV relativeFrom="paragraph">
              <wp:posOffset>-695325</wp:posOffset>
            </wp:positionV>
            <wp:extent cx="2524125" cy="1076325"/>
            <wp:effectExtent l="0" t="0" r="0" b="0"/>
            <wp:wrapNone/>
            <wp:docPr id="1" name="Picture 1" descr="A picture containing 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graphical user interface&#10;&#10;Description automatically generated"/>
                    <pic:cNvPicPr>
                      <a:picLocks noChangeArrowheads="1"/>
                    </pic:cNvPicPr>
                  </pic:nvPicPr>
                  <pic:blipFill rotWithShape="1">
                    <a:blip r:embed="rId12" cstate="print">
                      <a:extLst>
                        <a:ext uri="{28A0092B-C50C-407E-A947-70E740481C1C}">
                          <a14:useLocalDpi xmlns:a14="http://schemas.microsoft.com/office/drawing/2010/main" val="0"/>
                        </a:ext>
                      </a:extLst>
                    </a:blip>
                    <a:srcRect l="4902" r="56250"/>
                    <a:stretch/>
                  </pic:blipFill>
                  <pic:spPr bwMode="auto">
                    <a:xfrm>
                      <a:off x="0" y="0"/>
                      <a:ext cx="2524125" cy="1076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5706DC" w14:textId="06C4C92D" w:rsidR="009140EC" w:rsidRPr="008032B2" w:rsidRDefault="00973946" w:rsidP="00EE6B70">
      <w:pPr>
        <w:jc w:val="both"/>
        <w:rPr>
          <w:rFonts w:ascii="Arial" w:hAnsi="Arial" w:cs="Arial"/>
          <w:b/>
          <w:bCs/>
          <w:sz w:val="28"/>
          <w:szCs w:val="28"/>
          <w:u w:val="single"/>
        </w:rPr>
      </w:pPr>
      <w:r w:rsidRPr="008032B2">
        <w:rPr>
          <w:rFonts w:ascii="Arial" w:hAnsi="Arial" w:cs="Arial"/>
          <w:b/>
          <w:bCs/>
          <w:sz w:val="28"/>
          <w:szCs w:val="28"/>
          <w:u w:val="single"/>
        </w:rPr>
        <w:t xml:space="preserve">NHS Gloucestershire </w:t>
      </w:r>
      <w:r w:rsidR="009140EC" w:rsidRPr="008032B2">
        <w:rPr>
          <w:rFonts w:ascii="Arial" w:hAnsi="Arial" w:cs="Arial"/>
          <w:b/>
          <w:bCs/>
          <w:sz w:val="28"/>
          <w:szCs w:val="28"/>
          <w:u w:val="single"/>
        </w:rPr>
        <w:t>ICB Board – Questions from</w:t>
      </w:r>
      <w:r w:rsidRPr="008032B2">
        <w:rPr>
          <w:rFonts w:ascii="Arial" w:hAnsi="Arial" w:cs="Arial"/>
          <w:b/>
          <w:bCs/>
          <w:sz w:val="28"/>
          <w:szCs w:val="28"/>
          <w:u w:val="single"/>
        </w:rPr>
        <w:t xml:space="preserve"> M</w:t>
      </w:r>
      <w:r w:rsidR="009140EC" w:rsidRPr="008032B2">
        <w:rPr>
          <w:rFonts w:ascii="Arial" w:hAnsi="Arial" w:cs="Arial"/>
          <w:b/>
          <w:bCs/>
          <w:sz w:val="28"/>
          <w:szCs w:val="28"/>
          <w:u w:val="single"/>
        </w:rPr>
        <w:t xml:space="preserve">embers of the </w:t>
      </w:r>
      <w:r w:rsidRPr="008032B2">
        <w:rPr>
          <w:rFonts w:ascii="Arial" w:hAnsi="Arial" w:cs="Arial"/>
          <w:b/>
          <w:bCs/>
          <w:sz w:val="28"/>
          <w:szCs w:val="28"/>
          <w:u w:val="single"/>
        </w:rPr>
        <w:t>P</w:t>
      </w:r>
      <w:r w:rsidR="009140EC" w:rsidRPr="008032B2">
        <w:rPr>
          <w:rFonts w:ascii="Arial" w:hAnsi="Arial" w:cs="Arial"/>
          <w:b/>
          <w:bCs/>
          <w:sz w:val="28"/>
          <w:szCs w:val="28"/>
          <w:u w:val="single"/>
        </w:rPr>
        <w:t xml:space="preserve">ublic and </w:t>
      </w:r>
      <w:r w:rsidRPr="008032B2">
        <w:rPr>
          <w:rFonts w:ascii="Arial" w:hAnsi="Arial" w:cs="Arial"/>
          <w:b/>
          <w:bCs/>
          <w:sz w:val="28"/>
          <w:szCs w:val="28"/>
          <w:u w:val="single"/>
        </w:rPr>
        <w:t>A</w:t>
      </w:r>
      <w:r w:rsidR="009140EC" w:rsidRPr="008032B2">
        <w:rPr>
          <w:rFonts w:ascii="Arial" w:hAnsi="Arial" w:cs="Arial"/>
          <w:b/>
          <w:bCs/>
          <w:sz w:val="28"/>
          <w:szCs w:val="28"/>
          <w:u w:val="single"/>
        </w:rPr>
        <w:t>nswers</w:t>
      </w:r>
    </w:p>
    <w:p w14:paraId="74A0F419" w14:textId="720989B8" w:rsidR="009321FF" w:rsidRPr="009321FF" w:rsidRDefault="009321FF" w:rsidP="00EE6B70">
      <w:pPr>
        <w:jc w:val="both"/>
        <w:rPr>
          <w:rFonts w:ascii="Arial" w:hAnsi="Arial" w:cs="Arial"/>
          <w:b/>
          <w:bCs/>
          <w:caps/>
          <w:sz w:val="20"/>
          <w:szCs w:val="20"/>
          <w:u w:val="single"/>
        </w:rPr>
      </w:pPr>
      <w:r w:rsidRPr="009321FF">
        <w:rPr>
          <w:rFonts w:ascii="Arial" w:hAnsi="Arial" w:cs="Arial"/>
          <w:b/>
          <w:bCs/>
          <w:caps/>
          <w:sz w:val="20"/>
          <w:szCs w:val="20"/>
          <w:u w:val="single"/>
        </w:rPr>
        <w:t>Accronym List</w:t>
      </w:r>
    </w:p>
    <w:p w14:paraId="1E1DDE14" w14:textId="77777777" w:rsidR="00BF2326" w:rsidRDefault="00BF2326" w:rsidP="00EE6B70">
      <w:pPr>
        <w:pStyle w:val="ListParagraph"/>
        <w:numPr>
          <w:ilvl w:val="0"/>
          <w:numId w:val="33"/>
        </w:numPr>
        <w:jc w:val="both"/>
        <w:rPr>
          <w:rFonts w:ascii="Arial" w:hAnsi="Arial" w:cs="Arial"/>
          <w:caps/>
          <w:sz w:val="20"/>
          <w:szCs w:val="20"/>
        </w:rPr>
        <w:sectPr w:rsidR="00BF2326" w:rsidSect="009140EC">
          <w:footerReference w:type="default" r:id="rId13"/>
          <w:pgSz w:w="16838" w:h="11906" w:orient="landscape"/>
          <w:pgMar w:top="1440" w:right="1440" w:bottom="1440" w:left="1440" w:header="708" w:footer="708" w:gutter="0"/>
          <w:cols w:space="708"/>
          <w:docGrid w:linePitch="360"/>
        </w:sectPr>
      </w:pPr>
    </w:p>
    <w:p w14:paraId="17DDD139"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 xml:space="preserve">ACT - </w:t>
      </w:r>
      <w:r w:rsidRPr="00C13CF8">
        <w:rPr>
          <w:rFonts w:ascii="Arial" w:hAnsi="Arial" w:cs="Arial"/>
          <w:sz w:val="20"/>
          <w:szCs w:val="20"/>
        </w:rPr>
        <w:t>Assisted Conception Treatment</w:t>
      </w:r>
    </w:p>
    <w:p w14:paraId="0545C96E" w14:textId="23FCF8D6" w:rsidR="008C3C3E" w:rsidRDefault="008C3C3E" w:rsidP="0056339C">
      <w:pPr>
        <w:pStyle w:val="ListParagraph"/>
        <w:numPr>
          <w:ilvl w:val="0"/>
          <w:numId w:val="33"/>
        </w:numPr>
        <w:jc w:val="both"/>
        <w:rPr>
          <w:rFonts w:ascii="Arial" w:hAnsi="Arial" w:cs="Arial"/>
          <w:sz w:val="20"/>
          <w:szCs w:val="20"/>
        </w:rPr>
      </w:pPr>
      <w:r w:rsidRPr="008C3C3E">
        <w:rPr>
          <w:rFonts w:ascii="Arial" w:hAnsi="Arial" w:cs="Arial"/>
          <w:sz w:val="20"/>
          <w:szCs w:val="20"/>
        </w:rPr>
        <w:t>AEQUIP</w:t>
      </w:r>
      <w:r>
        <w:rPr>
          <w:rFonts w:ascii="Arial" w:hAnsi="Arial" w:cs="Arial"/>
          <w:sz w:val="20"/>
          <w:szCs w:val="20"/>
        </w:rPr>
        <w:t xml:space="preserve"> - </w:t>
      </w:r>
      <w:r w:rsidRPr="008C3C3E">
        <w:rPr>
          <w:rFonts w:ascii="Arial" w:hAnsi="Arial" w:cs="Arial"/>
          <w:sz w:val="20"/>
          <w:szCs w:val="20"/>
        </w:rPr>
        <w:t xml:space="preserve">Advocating for Education and </w:t>
      </w:r>
      <w:proofErr w:type="spellStart"/>
      <w:r w:rsidRPr="008C3C3E">
        <w:rPr>
          <w:rFonts w:ascii="Arial" w:hAnsi="Arial" w:cs="Arial"/>
          <w:sz w:val="20"/>
          <w:szCs w:val="20"/>
        </w:rPr>
        <w:t>QUality</w:t>
      </w:r>
      <w:proofErr w:type="spellEnd"/>
      <w:r w:rsidRPr="008C3C3E">
        <w:rPr>
          <w:rFonts w:ascii="Arial" w:hAnsi="Arial" w:cs="Arial"/>
          <w:sz w:val="20"/>
          <w:szCs w:val="20"/>
        </w:rPr>
        <w:t xml:space="preserve"> </w:t>
      </w:r>
      <w:proofErr w:type="spellStart"/>
      <w:r w:rsidRPr="008C3C3E">
        <w:rPr>
          <w:rFonts w:ascii="Arial" w:hAnsi="Arial" w:cs="Arial"/>
          <w:sz w:val="20"/>
          <w:szCs w:val="20"/>
        </w:rPr>
        <w:t>ImProvement</w:t>
      </w:r>
      <w:proofErr w:type="spellEnd"/>
    </w:p>
    <w:p w14:paraId="33B047CE" w14:textId="77777777" w:rsidR="0056339C" w:rsidRPr="00DF68C3"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AFC – Agenda for Change</w:t>
      </w:r>
    </w:p>
    <w:p w14:paraId="0CBF8A59" w14:textId="77777777" w:rsidR="0056339C" w:rsidRPr="00C13CF8"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BAU – Business As Usual</w:t>
      </w:r>
    </w:p>
    <w:p w14:paraId="2B2B2A03"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BME – Black &amp; Minority Ethnic</w:t>
      </w:r>
    </w:p>
    <w:p w14:paraId="4CFA3AE6" w14:textId="0C1BE8EA" w:rsidR="00A71F5E" w:rsidRDefault="00A71F5E" w:rsidP="0056339C">
      <w:pPr>
        <w:pStyle w:val="ListParagraph"/>
        <w:numPr>
          <w:ilvl w:val="0"/>
          <w:numId w:val="33"/>
        </w:numPr>
        <w:jc w:val="both"/>
        <w:rPr>
          <w:rFonts w:ascii="Arial" w:hAnsi="Arial" w:cs="Arial"/>
          <w:sz w:val="20"/>
          <w:szCs w:val="20"/>
        </w:rPr>
      </w:pPr>
      <w:r>
        <w:rPr>
          <w:rFonts w:ascii="Arial" w:hAnsi="Arial" w:cs="Arial"/>
          <w:sz w:val="20"/>
          <w:szCs w:val="20"/>
        </w:rPr>
        <w:t>BNSSG – Bristol North Somerset &amp; South Gloucestershire</w:t>
      </w:r>
    </w:p>
    <w:p w14:paraId="31F778FA" w14:textId="77777777" w:rsidR="0056339C" w:rsidRPr="00DF68C3" w:rsidRDefault="0056339C" w:rsidP="0056339C">
      <w:pPr>
        <w:pStyle w:val="ListParagraph"/>
        <w:numPr>
          <w:ilvl w:val="0"/>
          <w:numId w:val="33"/>
        </w:numPr>
        <w:jc w:val="both"/>
        <w:rPr>
          <w:rFonts w:ascii="Arial" w:hAnsi="Arial" w:cs="Arial"/>
          <w:sz w:val="20"/>
          <w:szCs w:val="20"/>
        </w:rPr>
      </w:pPr>
      <w:r w:rsidRPr="00DF68C3">
        <w:rPr>
          <w:rFonts w:ascii="Arial" w:hAnsi="Arial" w:cs="Arial"/>
          <w:sz w:val="20"/>
          <w:szCs w:val="20"/>
        </w:rPr>
        <w:t>CAMHs – Child &amp; Adolescent Mental Health</w:t>
      </w:r>
    </w:p>
    <w:p w14:paraId="7DE8D806"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 xml:space="preserve">CGM - </w:t>
      </w:r>
      <w:r w:rsidRPr="00C13CF8">
        <w:rPr>
          <w:rFonts w:ascii="Arial" w:hAnsi="Arial" w:cs="Arial"/>
          <w:sz w:val="20"/>
          <w:szCs w:val="20"/>
        </w:rPr>
        <w:t>Continuous Glucose Monitoring</w:t>
      </w:r>
    </w:p>
    <w:p w14:paraId="68B449C6"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CLDT – Community  Learning Disability Team</w:t>
      </w:r>
    </w:p>
    <w:p w14:paraId="677F2AD6"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CMDU – Covid Medicines Delivery Unit</w:t>
      </w:r>
    </w:p>
    <w:p w14:paraId="149B41E4" w14:textId="77777777" w:rsidR="0056339C" w:rsidRPr="00784696" w:rsidRDefault="0056339C" w:rsidP="0056339C">
      <w:pPr>
        <w:pStyle w:val="ListParagraph"/>
        <w:numPr>
          <w:ilvl w:val="0"/>
          <w:numId w:val="33"/>
        </w:numPr>
        <w:jc w:val="both"/>
        <w:rPr>
          <w:rFonts w:ascii="Arial" w:hAnsi="Arial" w:cs="Arial"/>
          <w:caps/>
          <w:sz w:val="24"/>
          <w:szCs w:val="24"/>
        </w:rPr>
      </w:pPr>
      <w:r>
        <w:rPr>
          <w:rFonts w:ascii="Arial" w:hAnsi="Arial" w:cs="Arial"/>
          <w:sz w:val="20"/>
          <w:szCs w:val="20"/>
        </w:rPr>
        <w:t xml:space="preserve">CPAR - </w:t>
      </w:r>
      <w:r w:rsidRPr="00784696">
        <w:rPr>
          <w:rFonts w:ascii="Arial" w:hAnsi="Arial" w:cs="Arial"/>
          <w:sz w:val="20"/>
          <w:szCs w:val="20"/>
        </w:rPr>
        <w:t>Community Participatory Action Researc</w:t>
      </w:r>
      <w:r>
        <w:rPr>
          <w:rFonts w:ascii="Arial" w:hAnsi="Arial" w:cs="Arial"/>
          <w:sz w:val="20"/>
          <w:szCs w:val="20"/>
        </w:rPr>
        <w:t>h</w:t>
      </w:r>
    </w:p>
    <w:p w14:paraId="233B7BC1"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CQC – Care Quality Commission</w:t>
      </w:r>
    </w:p>
    <w:p w14:paraId="3C07703B"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 xml:space="preserve">CQUIN – </w:t>
      </w:r>
      <w:r w:rsidRPr="0056339C">
        <w:rPr>
          <w:rFonts w:ascii="Arial" w:hAnsi="Arial" w:cs="Arial"/>
          <w:sz w:val="20"/>
          <w:szCs w:val="20"/>
        </w:rPr>
        <w:t>Commissioning for Quality and Innovation</w:t>
      </w:r>
    </w:p>
    <w:p w14:paraId="04696E77" w14:textId="77777777" w:rsidR="0056339C" w:rsidRDefault="0056339C" w:rsidP="0056339C">
      <w:pPr>
        <w:pStyle w:val="ListParagraph"/>
        <w:numPr>
          <w:ilvl w:val="0"/>
          <w:numId w:val="33"/>
        </w:numPr>
        <w:jc w:val="both"/>
        <w:rPr>
          <w:rFonts w:ascii="Arial" w:hAnsi="Arial" w:cs="Arial"/>
          <w:sz w:val="20"/>
          <w:szCs w:val="20"/>
        </w:rPr>
      </w:pPr>
      <w:r w:rsidRPr="00BF2326">
        <w:rPr>
          <w:rFonts w:ascii="Arial" w:hAnsi="Arial" w:cs="Arial"/>
          <w:sz w:val="20"/>
          <w:szCs w:val="20"/>
        </w:rPr>
        <w:t>EDI</w:t>
      </w:r>
      <w:r>
        <w:rPr>
          <w:rFonts w:ascii="Arial" w:hAnsi="Arial" w:cs="Arial"/>
          <w:sz w:val="20"/>
          <w:szCs w:val="20"/>
        </w:rPr>
        <w:t xml:space="preserve"> – Equality, Diversity &amp; Inclusion</w:t>
      </w:r>
    </w:p>
    <w:p w14:paraId="5BBF7557"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EDS – Equality Diversity System</w:t>
      </w:r>
    </w:p>
    <w:p w14:paraId="5B056797" w14:textId="77777777" w:rsidR="0056339C" w:rsidRDefault="0056339C" w:rsidP="0056339C">
      <w:pPr>
        <w:pStyle w:val="ListParagraph"/>
        <w:numPr>
          <w:ilvl w:val="0"/>
          <w:numId w:val="33"/>
        </w:numPr>
        <w:jc w:val="both"/>
        <w:rPr>
          <w:rFonts w:ascii="Arial" w:hAnsi="Arial" w:cs="Arial"/>
          <w:sz w:val="20"/>
          <w:szCs w:val="20"/>
        </w:rPr>
      </w:pPr>
      <w:r w:rsidRPr="00BF2326">
        <w:rPr>
          <w:rFonts w:ascii="Arial" w:hAnsi="Arial" w:cs="Arial"/>
          <w:sz w:val="20"/>
          <w:szCs w:val="20"/>
        </w:rPr>
        <w:t>EHRC - Equality and Human Rights Commissio</w:t>
      </w:r>
      <w:r>
        <w:rPr>
          <w:rFonts w:ascii="Arial" w:hAnsi="Arial" w:cs="Arial"/>
          <w:sz w:val="20"/>
          <w:szCs w:val="20"/>
        </w:rPr>
        <w:t>n</w:t>
      </w:r>
    </w:p>
    <w:p w14:paraId="7963F5A7"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FFT – Friends &amp; Family Test</w:t>
      </w:r>
    </w:p>
    <w:p w14:paraId="0AD3F3CB" w14:textId="77777777" w:rsidR="0056339C" w:rsidRPr="00DF68C3" w:rsidRDefault="0056339C" w:rsidP="0056339C">
      <w:pPr>
        <w:pStyle w:val="ListParagraph"/>
        <w:numPr>
          <w:ilvl w:val="0"/>
          <w:numId w:val="33"/>
        </w:numPr>
        <w:jc w:val="both"/>
        <w:rPr>
          <w:rFonts w:ascii="Arial" w:hAnsi="Arial" w:cs="Arial"/>
          <w:sz w:val="20"/>
          <w:szCs w:val="20"/>
        </w:rPr>
      </w:pPr>
      <w:r w:rsidRPr="00DF68C3">
        <w:rPr>
          <w:rFonts w:ascii="Arial" w:hAnsi="Arial" w:cs="Arial"/>
          <w:sz w:val="20"/>
          <w:szCs w:val="20"/>
        </w:rPr>
        <w:t>FFTF – Fit For The Future</w:t>
      </w:r>
    </w:p>
    <w:p w14:paraId="003C6A6C" w14:textId="77777777" w:rsidR="0056339C" w:rsidRPr="00784696" w:rsidRDefault="0056339C" w:rsidP="0056339C">
      <w:pPr>
        <w:pStyle w:val="ListParagraph"/>
        <w:numPr>
          <w:ilvl w:val="0"/>
          <w:numId w:val="33"/>
        </w:numPr>
        <w:jc w:val="both"/>
        <w:rPr>
          <w:rFonts w:ascii="Arial" w:hAnsi="Arial" w:cs="Arial"/>
          <w:caps/>
          <w:sz w:val="24"/>
          <w:szCs w:val="24"/>
        </w:rPr>
      </w:pPr>
      <w:r>
        <w:rPr>
          <w:rFonts w:ascii="Arial" w:hAnsi="Arial" w:cs="Arial"/>
          <w:sz w:val="20"/>
          <w:szCs w:val="20"/>
        </w:rPr>
        <w:t>GCC – Gloucestershire County Council</w:t>
      </w:r>
    </w:p>
    <w:p w14:paraId="28CB6323" w14:textId="77777777" w:rsidR="0056339C" w:rsidRPr="00784696" w:rsidRDefault="0056339C" w:rsidP="0056339C">
      <w:pPr>
        <w:pStyle w:val="ListParagraph"/>
        <w:numPr>
          <w:ilvl w:val="0"/>
          <w:numId w:val="33"/>
        </w:numPr>
        <w:jc w:val="both"/>
        <w:rPr>
          <w:rFonts w:ascii="Arial" w:hAnsi="Arial" w:cs="Arial"/>
          <w:caps/>
          <w:sz w:val="24"/>
          <w:szCs w:val="24"/>
        </w:rPr>
      </w:pPr>
      <w:r>
        <w:rPr>
          <w:rFonts w:ascii="Arial" w:hAnsi="Arial" w:cs="Arial"/>
          <w:sz w:val="20"/>
          <w:szCs w:val="20"/>
        </w:rPr>
        <w:t>GHC – Gloucestershire Health &amp; Care NHS Foundation Trust</w:t>
      </w:r>
    </w:p>
    <w:p w14:paraId="166FF564" w14:textId="77777777" w:rsidR="00250034"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GHFT – Gloucestershire Hospitals NHS Foundation Trust</w:t>
      </w:r>
    </w:p>
    <w:p w14:paraId="1DA70E82" w14:textId="2C4A9192" w:rsidR="0056339C" w:rsidRPr="00BF2326" w:rsidRDefault="00250034" w:rsidP="0056339C">
      <w:pPr>
        <w:pStyle w:val="ListParagraph"/>
        <w:numPr>
          <w:ilvl w:val="0"/>
          <w:numId w:val="33"/>
        </w:numPr>
        <w:jc w:val="both"/>
        <w:rPr>
          <w:rFonts w:ascii="Arial" w:hAnsi="Arial" w:cs="Arial"/>
          <w:sz w:val="20"/>
          <w:szCs w:val="20"/>
        </w:rPr>
      </w:pPr>
      <w:r>
        <w:rPr>
          <w:rFonts w:ascii="Arial" w:hAnsi="Arial" w:cs="Arial"/>
          <w:sz w:val="20"/>
          <w:szCs w:val="20"/>
        </w:rPr>
        <w:t>IA – Internal Audit</w:t>
      </w:r>
      <w:r w:rsidR="0056339C">
        <w:rPr>
          <w:rFonts w:ascii="Arial" w:hAnsi="Arial" w:cs="Arial"/>
          <w:sz w:val="20"/>
          <w:szCs w:val="20"/>
        </w:rPr>
        <w:tab/>
      </w:r>
    </w:p>
    <w:p w14:paraId="2CE45C75" w14:textId="77777777" w:rsidR="0056339C" w:rsidRPr="00FA5F55" w:rsidRDefault="0056339C" w:rsidP="0056339C">
      <w:pPr>
        <w:pStyle w:val="ListParagraph"/>
        <w:numPr>
          <w:ilvl w:val="0"/>
          <w:numId w:val="33"/>
        </w:numPr>
        <w:jc w:val="both"/>
        <w:rPr>
          <w:rFonts w:ascii="Arial" w:hAnsi="Arial" w:cs="Arial"/>
          <w:caps/>
          <w:sz w:val="24"/>
          <w:szCs w:val="24"/>
        </w:rPr>
      </w:pPr>
      <w:r>
        <w:rPr>
          <w:rFonts w:ascii="Arial" w:hAnsi="Arial" w:cs="Arial"/>
          <w:sz w:val="20"/>
          <w:szCs w:val="20"/>
        </w:rPr>
        <w:t>ICB – Integrated Care Board</w:t>
      </w:r>
    </w:p>
    <w:p w14:paraId="4FBBB611" w14:textId="77777777" w:rsidR="0056339C" w:rsidRPr="00250034" w:rsidRDefault="0056339C" w:rsidP="0056339C">
      <w:pPr>
        <w:pStyle w:val="ListParagraph"/>
        <w:numPr>
          <w:ilvl w:val="0"/>
          <w:numId w:val="33"/>
        </w:numPr>
        <w:jc w:val="both"/>
        <w:rPr>
          <w:rFonts w:ascii="Arial" w:hAnsi="Arial" w:cs="Arial"/>
          <w:caps/>
          <w:sz w:val="24"/>
          <w:szCs w:val="24"/>
        </w:rPr>
      </w:pPr>
      <w:r>
        <w:rPr>
          <w:rFonts w:ascii="Arial" w:hAnsi="Arial" w:cs="Arial"/>
          <w:sz w:val="20"/>
          <w:szCs w:val="20"/>
        </w:rPr>
        <w:t xml:space="preserve">ICS – Integrated Care System </w:t>
      </w:r>
    </w:p>
    <w:p w14:paraId="1C6B0F57" w14:textId="2FD1A67B" w:rsidR="00250034" w:rsidRPr="00FA5F55" w:rsidRDefault="00250034" w:rsidP="0056339C">
      <w:pPr>
        <w:pStyle w:val="ListParagraph"/>
        <w:numPr>
          <w:ilvl w:val="0"/>
          <w:numId w:val="33"/>
        </w:numPr>
        <w:jc w:val="both"/>
        <w:rPr>
          <w:rFonts w:ascii="Arial" w:hAnsi="Arial" w:cs="Arial"/>
          <w:caps/>
          <w:sz w:val="24"/>
          <w:szCs w:val="24"/>
        </w:rPr>
      </w:pPr>
      <w:r>
        <w:rPr>
          <w:rFonts w:ascii="Arial" w:hAnsi="Arial" w:cs="Arial"/>
          <w:sz w:val="20"/>
          <w:szCs w:val="20"/>
        </w:rPr>
        <w:t>ICP – Integrated Care Partnerships</w:t>
      </w:r>
    </w:p>
    <w:p w14:paraId="6F44818A" w14:textId="77777777" w:rsidR="0056339C" w:rsidRDefault="0056339C" w:rsidP="0056339C">
      <w:pPr>
        <w:pStyle w:val="ListParagraph"/>
        <w:numPr>
          <w:ilvl w:val="0"/>
          <w:numId w:val="33"/>
        </w:numPr>
        <w:jc w:val="both"/>
        <w:rPr>
          <w:rFonts w:ascii="Arial" w:hAnsi="Arial" w:cs="Arial"/>
          <w:sz w:val="20"/>
          <w:szCs w:val="20"/>
        </w:rPr>
      </w:pPr>
      <w:r w:rsidRPr="00DF68C3">
        <w:rPr>
          <w:rFonts w:ascii="Arial" w:hAnsi="Arial" w:cs="Arial"/>
          <w:sz w:val="20"/>
          <w:szCs w:val="20"/>
        </w:rPr>
        <w:t>ILP – Integrated Locality Partnership</w:t>
      </w:r>
    </w:p>
    <w:p w14:paraId="322A8365" w14:textId="77777777" w:rsidR="0056339C" w:rsidRPr="00784696" w:rsidRDefault="0056339C" w:rsidP="0056339C">
      <w:pPr>
        <w:pStyle w:val="ListParagraph"/>
        <w:numPr>
          <w:ilvl w:val="0"/>
          <w:numId w:val="33"/>
        </w:numPr>
        <w:jc w:val="both"/>
        <w:rPr>
          <w:rFonts w:ascii="Arial" w:hAnsi="Arial" w:cs="Arial"/>
          <w:caps/>
          <w:sz w:val="24"/>
          <w:szCs w:val="24"/>
        </w:rPr>
      </w:pPr>
      <w:r>
        <w:rPr>
          <w:rFonts w:ascii="Arial" w:hAnsi="Arial" w:cs="Arial"/>
          <w:sz w:val="20"/>
          <w:szCs w:val="20"/>
        </w:rPr>
        <w:t>JFP – Joint Forward Plan</w:t>
      </w:r>
    </w:p>
    <w:p w14:paraId="23FF81B3"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KPI – Key Performance Indicator</w:t>
      </w:r>
    </w:p>
    <w:p w14:paraId="1C1F78DC"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LMC – Local Medical Council</w:t>
      </w:r>
    </w:p>
    <w:p w14:paraId="7E6C58AC"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MIIU – Minor Injury &amp; Illness Unit</w:t>
      </w:r>
    </w:p>
    <w:p w14:paraId="769C74EE" w14:textId="5B3E8E92" w:rsidR="00250034" w:rsidRDefault="00250034" w:rsidP="0056339C">
      <w:pPr>
        <w:pStyle w:val="ListParagraph"/>
        <w:numPr>
          <w:ilvl w:val="0"/>
          <w:numId w:val="33"/>
        </w:numPr>
        <w:jc w:val="both"/>
        <w:rPr>
          <w:rFonts w:ascii="Arial" w:hAnsi="Arial" w:cs="Arial"/>
          <w:sz w:val="20"/>
          <w:szCs w:val="20"/>
        </w:rPr>
      </w:pPr>
      <w:r>
        <w:rPr>
          <w:rFonts w:ascii="Arial" w:hAnsi="Arial" w:cs="Arial"/>
          <w:sz w:val="20"/>
          <w:szCs w:val="20"/>
        </w:rPr>
        <w:t xml:space="preserve">NAVCA - </w:t>
      </w:r>
      <w:r w:rsidRPr="00250034">
        <w:rPr>
          <w:rFonts w:ascii="Arial" w:hAnsi="Arial" w:cs="Arial"/>
          <w:sz w:val="20"/>
          <w:szCs w:val="20"/>
        </w:rPr>
        <w:t>National Association of Voluntary and Community Action</w:t>
      </w:r>
    </w:p>
    <w:p w14:paraId="1D92CD00"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 xml:space="preserve">NED – </w:t>
      </w:r>
      <w:proofErr w:type="gramStart"/>
      <w:r>
        <w:rPr>
          <w:rFonts w:ascii="Arial" w:hAnsi="Arial" w:cs="Arial"/>
          <w:sz w:val="20"/>
          <w:szCs w:val="20"/>
        </w:rPr>
        <w:t>Non Executive</w:t>
      </w:r>
      <w:proofErr w:type="gramEnd"/>
      <w:r>
        <w:rPr>
          <w:rFonts w:ascii="Arial" w:hAnsi="Arial" w:cs="Arial"/>
          <w:sz w:val="20"/>
          <w:szCs w:val="20"/>
        </w:rPr>
        <w:t xml:space="preserve"> Director</w:t>
      </w:r>
    </w:p>
    <w:p w14:paraId="23CF3F0F" w14:textId="77777777" w:rsidR="0056339C" w:rsidRPr="00784696" w:rsidRDefault="0056339C" w:rsidP="0056339C">
      <w:pPr>
        <w:pStyle w:val="ListParagraph"/>
        <w:numPr>
          <w:ilvl w:val="0"/>
          <w:numId w:val="33"/>
        </w:numPr>
        <w:jc w:val="both"/>
        <w:rPr>
          <w:rFonts w:ascii="Arial" w:hAnsi="Arial" w:cs="Arial"/>
          <w:caps/>
          <w:sz w:val="24"/>
          <w:szCs w:val="24"/>
        </w:rPr>
      </w:pPr>
      <w:r>
        <w:rPr>
          <w:rFonts w:ascii="Arial" w:hAnsi="Arial" w:cs="Arial"/>
          <w:sz w:val="20"/>
          <w:szCs w:val="20"/>
        </w:rPr>
        <w:t>NETS – National Education &amp; Training Survey</w:t>
      </w:r>
    </w:p>
    <w:p w14:paraId="60B2F5EB" w14:textId="77777777" w:rsidR="0056339C" w:rsidRPr="00BF2326" w:rsidRDefault="0056339C" w:rsidP="0056339C">
      <w:pPr>
        <w:pStyle w:val="ListParagraph"/>
        <w:numPr>
          <w:ilvl w:val="0"/>
          <w:numId w:val="33"/>
        </w:numPr>
        <w:jc w:val="both"/>
        <w:rPr>
          <w:rFonts w:ascii="Arial" w:hAnsi="Arial" w:cs="Arial"/>
          <w:caps/>
          <w:sz w:val="24"/>
          <w:szCs w:val="24"/>
        </w:rPr>
      </w:pPr>
      <w:r>
        <w:rPr>
          <w:rFonts w:ascii="Arial" w:hAnsi="Arial" w:cs="Arial"/>
          <w:sz w:val="20"/>
          <w:szCs w:val="20"/>
        </w:rPr>
        <w:t>NHSE – NHS England</w:t>
      </w:r>
    </w:p>
    <w:p w14:paraId="4C911F8C"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 xml:space="preserve">NICE - </w:t>
      </w:r>
      <w:r w:rsidRPr="00C13CF8">
        <w:rPr>
          <w:rFonts w:ascii="Arial" w:hAnsi="Arial" w:cs="Arial"/>
          <w:sz w:val="20"/>
          <w:szCs w:val="20"/>
        </w:rPr>
        <w:t>National Institute for Clinical Excellence</w:t>
      </w:r>
    </w:p>
    <w:p w14:paraId="76741C44" w14:textId="77777777" w:rsidR="0056339C" w:rsidRPr="00DF68C3" w:rsidRDefault="0056339C" w:rsidP="0056339C">
      <w:pPr>
        <w:pStyle w:val="ListParagraph"/>
        <w:numPr>
          <w:ilvl w:val="0"/>
          <w:numId w:val="33"/>
        </w:numPr>
        <w:jc w:val="both"/>
        <w:rPr>
          <w:rFonts w:ascii="Arial" w:hAnsi="Arial" w:cs="Arial"/>
          <w:sz w:val="20"/>
          <w:szCs w:val="20"/>
        </w:rPr>
      </w:pPr>
      <w:r w:rsidRPr="00DF68C3">
        <w:rPr>
          <w:rFonts w:ascii="Arial" w:hAnsi="Arial" w:cs="Arial"/>
          <w:sz w:val="20"/>
          <w:szCs w:val="20"/>
        </w:rPr>
        <w:t>OH – Occupational Health</w:t>
      </w:r>
    </w:p>
    <w:p w14:paraId="5F6D57CF" w14:textId="77777777" w:rsidR="0056339C" w:rsidRPr="00BF2326" w:rsidRDefault="0056339C" w:rsidP="0056339C">
      <w:pPr>
        <w:pStyle w:val="ListParagraph"/>
        <w:numPr>
          <w:ilvl w:val="0"/>
          <w:numId w:val="33"/>
        </w:numPr>
        <w:jc w:val="both"/>
        <w:rPr>
          <w:rFonts w:ascii="Arial" w:hAnsi="Arial" w:cs="Arial"/>
          <w:caps/>
          <w:sz w:val="24"/>
          <w:szCs w:val="24"/>
        </w:rPr>
      </w:pPr>
      <w:r>
        <w:rPr>
          <w:rFonts w:ascii="Arial" w:hAnsi="Arial" w:cs="Arial"/>
          <w:sz w:val="20"/>
          <w:szCs w:val="20"/>
        </w:rPr>
        <w:t>PALS - Patient Advice &amp; Liaison Service</w:t>
      </w:r>
    </w:p>
    <w:p w14:paraId="00CE8AD4"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PBS – Positive Behaviour Support</w:t>
      </w:r>
    </w:p>
    <w:p w14:paraId="0EB08657" w14:textId="77777777" w:rsidR="0056339C" w:rsidRDefault="0056339C" w:rsidP="0056339C">
      <w:pPr>
        <w:pStyle w:val="ListParagraph"/>
        <w:numPr>
          <w:ilvl w:val="0"/>
          <w:numId w:val="33"/>
        </w:numPr>
        <w:jc w:val="both"/>
        <w:rPr>
          <w:rFonts w:ascii="Arial" w:hAnsi="Arial" w:cs="Arial"/>
          <w:sz w:val="20"/>
          <w:szCs w:val="20"/>
        </w:rPr>
      </w:pPr>
      <w:r w:rsidRPr="00DF68C3">
        <w:rPr>
          <w:rFonts w:ascii="Arial" w:hAnsi="Arial" w:cs="Arial"/>
          <w:sz w:val="20"/>
          <w:szCs w:val="20"/>
        </w:rPr>
        <w:t>PCN – Primary Care Network</w:t>
      </w:r>
    </w:p>
    <w:p w14:paraId="065BE358" w14:textId="3C78703B" w:rsidR="00F11F18" w:rsidRDefault="00F11F18" w:rsidP="0056339C">
      <w:pPr>
        <w:pStyle w:val="ListParagraph"/>
        <w:numPr>
          <w:ilvl w:val="0"/>
          <w:numId w:val="33"/>
        </w:numPr>
        <w:jc w:val="both"/>
        <w:rPr>
          <w:rFonts w:ascii="Arial" w:hAnsi="Arial" w:cs="Arial"/>
          <w:sz w:val="20"/>
          <w:szCs w:val="20"/>
        </w:rPr>
      </w:pPr>
      <w:r>
        <w:rPr>
          <w:rFonts w:ascii="Arial" w:hAnsi="Arial" w:cs="Arial"/>
          <w:sz w:val="20"/>
          <w:szCs w:val="20"/>
          <w:lang w:eastAsia="en-GB"/>
        </w:rPr>
        <w:t xml:space="preserve">POTS - </w:t>
      </w:r>
      <w:r w:rsidRPr="007A6B45">
        <w:rPr>
          <w:rFonts w:ascii="Arial" w:hAnsi="Arial" w:cs="Arial"/>
          <w:sz w:val="20"/>
          <w:szCs w:val="20"/>
          <w:lang w:eastAsia="en-GB"/>
        </w:rPr>
        <w:t>Postural Orthostatic Tachycardia Syndrom</w:t>
      </w:r>
      <w:r>
        <w:rPr>
          <w:rFonts w:ascii="Arial" w:hAnsi="Arial" w:cs="Arial"/>
          <w:sz w:val="20"/>
          <w:szCs w:val="20"/>
          <w:lang w:eastAsia="en-GB"/>
        </w:rPr>
        <w:t>e</w:t>
      </w:r>
    </w:p>
    <w:p w14:paraId="61DB7351" w14:textId="04C2E14B" w:rsidR="0047361C" w:rsidRDefault="0047361C" w:rsidP="0056339C">
      <w:pPr>
        <w:pStyle w:val="ListParagraph"/>
        <w:numPr>
          <w:ilvl w:val="0"/>
          <w:numId w:val="33"/>
        </w:numPr>
        <w:jc w:val="both"/>
        <w:rPr>
          <w:rFonts w:ascii="Arial" w:hAnsi="Arial" w:cs="Arial"/>
          <w:sz w:val="20"/>
          <w:szCs w:val="20"/>
        </w:rPr>
      </w:pPr>
      <w:r>
        <w:rPr>
          <w:rFonts w:ascii="Arial" w:hAnsi="Arial" w:cs="Arial"/>
          <w:sz w:val="20"/>
          <w:szCs w:val="20"/>
        </w:rPr>
        <w:t>RHO – Race Health Observatory</w:t>
      </w:r>
    </w:p>
    <w:p w14:paraId="251E683D"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SCA – Shared Care Agreement</w:t>
      </w:r>
    </w:p>
    <w:p w14:paraId="1A91A6B8" w14:textId="77777777" w:rsidR="0056339C" w:rsidRDefault="0056339C" w:rsidP="0056339C">
      <w:pPr>
        <w:pStyle w:val="ListParagraph"/>
        <w:numPr>
          <w:ilvl w:val="0"/>
          <w:numId w:val="33"/>
        </w:numPr>
        <w:jc w:val="both"/>
        <w:rPr>
          <w:rFonts w:ascii="Arial" w:hAnsi="Arial" w:cs="Arial"/>
          <w:sz w:val="20"/>
          <w:szCs w:val="20"/>
        </w:rPr>
      </w:pPr>
      <w:r>
        <w:rPr>
          <w:rFonts w:ascii="Arial" w:hAnsi="Arial" w:cs="Arial"/>
          <w:sz w:val="20"/>
          <w:szCs w:val="20"/>
        </w:rPr>
        <w:t>STOMP – Stopping Overmedication of People with Learning Disabilities or Autism or both.</w:t>
      </w:r>
    </w:p>
    <w:p w14:paraId="60B5A5AA" w14:textId="77777777" w:rsidR="0056339C" w:rsidRPr="00784696" w:rsidRDefault="0056339C" w:rsidP="0056339C">
      <w:pPr>
        <w:pStyle w:val="ListParagraph"/>
        <w:numPr>
          <w:ilvl w:val="0"/>
          <w:numId w:val="33"/>
        </w:numPr>
        <w:jc w:val="both"/>
        <w:rPr>
          <w:rFonts w:ascii="Arial" w:hAnsi="Arial" w:cs="Arial"/>
          <w:caps/>
          <w:sz w:val="24"/>
          <w:szCs w:val="24"/>
        </w:rPr>
      </w:pPr>
      <w:r>
        <w:rPr>
          <w:rFonts w:ascii="Arial" w:hAnsi="Arial" w:cs="Arial"/>
          <w:caps/>
          <w:sz w:val="20"/>
          <w:szCs w:val="20"/>
        </w:rPr>
        <w:t xml:space="preserve">VCSE - </w:t>
      </w:r>
      <w:r w:rsidRPr="00FA5F55">
        <w:rPr>
          <w:rFonts w:ascii="Arial" w:hAnsi="Arial" w:cs="Arial"/>
          <w:sz w:val="20"/>
          <w:szCs w:val="20"/>
        </w:rPr>
        <w:t>Voluntary, Community, and Social Enterprise</w:t>
      </w:r>
    </w:p>
    <w:p w14:paraId="7ADD6BD8" w14:textId="41AC4744" w:rsidR="00784696" w:rsidRPr="0056339C" w:rsidRDefault="0056339C" w:rsidP="0056339C">
      <w:pPr>
        <w:pStyle w:val="ListParagraph"/>
        <w:numPr>
          <w:ilvl w:val="0"/>
          <w:numId w:val="33"/>
        </w:numPr>
        <w:jc w:val="both"/>
        <w:rPr>
          <w:rFonts w:ascii="Arial" w:hAnsi="Arial" w:cs="Arial"/>
          <w:b/>
          <w:bCs/>
          <w:i/>
          <w:iCs/>
          <w:sz w:val="24"/>
          <w:szCs w:val="24"/>
          <w:u w:val="single"/>
        </w:rPr>
        <w:sectPr w:rsidR="00784696" w:rsidRPr="0056339C" w:rsidSect="0056339C">
          <w:type w:val="continuous"/>
          <w:pgSz w:w="16838" w:h="11906" w:orient="landscape"/>
          <w:pgMar w:top="1440" w:right="1440" w:bottom="1440" w:left="1440" w:header="708" w:footer="708" w:gutter="0"/>
          <w:cols w:num="2" w:space="708"/>
          <w:docGrid w:linePitch="360"/>
        </w:sectPr>
      </w:pPr>
      <w:r w:rsidRPr="0056339C">
        <w:rPr>
          <w:rFonts w:ascii="Arial" w:hAnsi="Arial" w:cs="Arial"/>
          <w:sz w:val="20"/>
          <w:szCs w:val="20"/>
        </w:rPr>
        <w:t>WRES – Workforce Race Equality Standard</w:t>
      </w:r>
    </w:p>
    <w:p w14:paraId="481530FD" w14:textId="77777777" w:rsidR="009321FF" w:rsidRDefault="009321FF" w:rsidP="0056339C">
      <w:pPr>
        <w:jc w:val="both"/>
        <w:rPr>
          <w:rFonts w:ascii="Arial" w:hAnsi="Arial" w:cs="Arial"/>
          <w:b/>
          <w:bCs/>
          <w:i/>
          <w:iCs/>
          <w:sz w:val="24"/>
          <w:szCs w:val="24"/>
          <w:u w:val="single"/>
        </w:rPr>
      </w:pPr>
    </w:p>
    <w:p w14:paraId="12825FB8" w14:textId="77777777" w:rsidR="009321FF" w:rsidRDefault="009321FF" w:rsidP="00EE6B70">
      <w:pPr>
        <w:jc w:val="both"/>
        <w:rPr>
          <w:rFonts w:ascii="Arial" w:hAnsi="Arial" w:cs="Arial"/>
          <w:b/>
          <w:bCs/>
          <w:i/>
          <w:iCs/>
          <w:sz w:val="24"/>
          <w:szCs w:val="24"/>
          <w:u w:val="single"/>
        </w:rPr>
      </w:pPr>
    </w:p>
    <w:p w14:paraId="1CFA1C53" w14:textId="77777777" w:rsidR="009321FF" w:rsidRDefault="009321FF" w:rsidP="00EE6B70">
      <w:pPr>
        <w:jc w:val="both"/>
        <w:rPr>
          <w:rFonts w:ascii="Arial" w:hAnsi="Arial" w:cs="Arial"/>
          <w:b/>
          <w:bCs/>
          <w:i/>
          <w:iCs/>
          <w:sz w:val="24"/>
          <w:szCs w:val="24"/>
          <w:u w:val="single"/>
        </w:rPr>
      </w:pPr>
    </w:p>
    <w:p w14:paraId="25571735" w14:textId="02C02B69" w:rsidR="00087161" w:rsidRPr="00973946" w:rsidRDefault="00973946" w:rsidP="00EE6B70">
      <w:pPr>
        <w:jc w:val="both"/>
        <w:rPr>
          <w:rFonts w:ascii="Arial" w:hAnsi="Arial" w:cs="Arial"/>
          <w:b/>
          <w:bCs/>
          <w:i/>
          <w:iCs/>
          <w:sz w:val="24"/>
          <w:szCs w:val="24"/>
          <w:u w:val="single"/>
        </w:rPr>
      </w:pPr>
      <w:r w:rsidRPr="00973946">
        <w:rPr>
          <w:rFonts w:ascii="Arial" w:hAnsi="Arial" w:cs="Arial"/>
          <w:b/>
          <w:bCs/>
          <w:i/>
          <w:iCs/>
          <w:sz w:val="24"/>
          <w:szCs w:val="24"/>
          <w:u w:val="single"/>
        </w:rPr>
        <w:t xml:space="preserve">From </w:t>
      </w:r>
      <w:r w:rsidR="00E85134" w:rsidRPr="00973946">
        <w:rPr>
          <w:rFonts w:ascii="Arial" w:hAnsi="Arial" w:cs="Arial"/>
          <w:b/>
          <w:bCs/>
          <w:i/>
          <w:iCs/>
          <w:sz w:val="24"/>
          <w:szCs w:val="24"/>
          <w:u w:val="single"/>
        </w:rPr>
        <w:t xml:space="preserve">July 2022 to </w:t>
      </w:r>
      <w:r w:rsidR="00923D2F">
        <w:rPr>
          <w:rFonts w:ascii="Arial" w:hAnsi="Arial" w:cs="Arial"/>
          <w:b/>
          <w:bCs/>
          <w:i/>
          <w:iCs/>
          <w:sz w:val="24"/>
          <w:szCs w:val="24"/>
          <w:u w:val="single"/>
        </w:rPr>
        <w:t>July</w:t>
      </w:r>
      <w:r w:rsidR="00A71F5E">
        <w:rPr>
          <w:rFonts w:ascii="Arial" w:hAnsi="Arial" w:cs="Arial"/>
          <w:b/>
          <w:bCs/>
          <w:i/>
          <w:iCs/>
          <w:sz w:val="24"/>
          <w:szCs w:val="24"/>
          <w:u w:val="single"/>
        </w:rPr>
        <w:t xml:space="preserve"> 2026</w:t>
      </w:r>
    </w:p>
    <w:tbl>
      <w:tblPr>
        <w:tblStyle w:val="TableGrid"/>
        <w:tblW w:w="0" w:type="auto"/>
        <w:tblInd w:w="-431" w:type="dxa"/>
        <w:tblLook w:val="04A0" w:firstRow="1" w:lastRow="0" w:firstColumn="1" w:lastColumn="0" w:noHBand="0" w:noVBand="1"/>
      </w:tblPr>
      <w:tblGrid>
        <w:gridCol w:w="1328"/>
        <w:gridCol w:w="3925"/>
        <w:gridCol w:w="9126"/>
      </w:tblGrid>
      <w:tr w:rsidR="009140EC" w:rsidRPr="009A22F2" w14:paraId="163C4574" w14:textId="77777777" w:rsidTr="00A71F5E">
        <w:tc>
          <w:tcPr>
            <w:tcW w:w="1328" w:type="dxa"/>
          </w:tcPr>
          <w:p w14:paraId="3A22F257" w14:textId="32A24DE7" w:rsidR="009140EC" w:rsidRPr="009A22F2" w:rsidRDefault="009140EC" w:rsidP="00EE6B70">
            <w:pPr>
              <w:jc w:val="both"/>
              <w:rPr>
                <w:rFonts w:ascii="Arial" w:hAnsi="Arial" w:cs="Arial"/>
                <w:b/>
                <w:bCs/>
                <w:sz w:val="20"/>
                <w:szCs w:val="20"/>
              </w:rPr>
            </w:pPr>
            <w:r w:rsidRPr="009A22F2">
              <w:rPr>
                <w:rFonts w:ascii="Arial" w:hAnsi="Arial" w:cs="Arial"/>
                <w:b/>
                <w:bCs/>
                <w:sz w:val="20"/>
                <w:szCs w:val="20"/>
              </w:rPr>
              <w:t>Date</w:t>
            </w:r>
          </w:p>
        </w:tc>
        <w:tc>
          <w:tcPr>
            <w:tcW w:w="3925" w:type="dxa"/>
          </w:tcPr>
          <w:p w14:paraId="69B7B8D6" w14:textId="599811F1" w:rsidR="009140EC" w:rsidRPr="009A22F2" w:rsidRDefault="009140EC" w:rsidP="00EE6B70">
            <w:pPr>
              <w:jc w:val="both"/>
              <w:rPr>
                <w:rFonts w:ascii="Arial" w:hAnsi="Arial" w:cs="Arial"/>
                <w:b/>
                <w:bCs/>
                <w:sz w:val="20"/>
                <w:szCs w:val="20"/>
              </w:rPr>
            </w:pPr>
            <w:r w:rsidRPr="009A22F2">
              <w:rPr>
                <w:rFonts w:ascii="Arial" w:hAnsi="Arial" w:cs="Arial"/>
                <w:b/>
                <w:bCs/>
                <w:sz w:val="20"/>
                <w:szCs w:val="20"/>
              </w:rPr>
              <w:t>Questions</w:t>
            </w:r>
          </w:p>
        </w:tc>
        <w:tc>
          <w:tcPr>
            <w:tcW w:w="9126" w:type="dxa"/>
          </w:tcPr>
          <w:p w14:paraId="483AE3A6" w14:textId="60E4EB5C" w:rsidR="009140EC" w:rsidRPr="009A22F2" w:rsidRDefault="009140EC" w:rsidP="00EE6B70">
            <w:pPr>
              <w:jc w:val="both"/>
              <w:rPr>
                <w:rFonts w:ascii="Arial" w:hAnsi="Arial" w:cs="Arial"/>
                <w:b/>
                <w:bCs/>
                <w:sz w:val="20"/>
                <w:szCs w:val="20"/>
              </w:rPr>
            </w:pPr>
            <w:r w:rsidRPr="009A22F2">
              <w:rPr>
                <w:rFonts w:ascii="Arial" w:hAnsi="Arial" w:cs="Arial"/>
                <w:b/>
                <w:bCs/>
                <w:sz w:val="20"/>
                <w:szCs w:val="20"/>
              </w:rPr>
              <w:t>Answers</w:t>
            </w:r>
          </w:p>
        </w:tc>
      </w:tr>
      <w:tr w:rsidR="00C87510" w:rsidRPr="009A22F2" w14:paraId="57E6E18A" w14:textId="77777777" w:rsidTr="00A71F5E">
        <w:tc>
          <w:tcPr>
            <w:tcW w:w="1328" w:type="dxa"/>
          </w:tcPr>
          <w:p w14:paraId="556E95EC" w14:textId="30FD824B" w:rsidR="00C87510" w:rsidRDefault="0043286B" w:rsidP="00EE6B70">
            <w:pPr>
              <w:jc w:val="both"/>
              <w:rPr>
                <w:rFonts w:ascii="Arial" w:hAnsi="Arial" w:cs="Arial"/>
                <w:b/>
                <w:bCs/>
                <w:sz w:val="20"/>
                <w:szCs w:val="20"/>
              </w:rPr>
            </w:pPr>
            <w:r>
              <w:rPr>
                <w:rFonts w:ascii="Arial" w:hAnsi="Arial" w:cs="Arial"/>
                <w:b/>
                <w:bCs/>
                <w:sz w:val="20"/>
                <w:szCs w:val="20"/>
              </w:rPr>
              <w:t>Wednesday 29</w:t>
            </w:r>
            <w:r w:rsidRPr="0043286B">
              <w:rPr>
                <w:rFonts w:ascii="Arial" w:hAnsi="Arial" w:cs="Arial"/>
                <w:b/>
                <w:bCs/>
                <w:sz w:val="20"/>
                <w:szCs w:val="20"/>
                <w:vertAlign w:val="superscript"/>
              </w:rPr>
              <w:t>th</w:t>
            </w:r>
            <w:r>
              <w:rPr>
                <w:rFonts w:ascii="Arial" w:hAnsi="Arial" w:cs="Arial"/>
                <w:b/>
                <w:bCs/>
                <w:sz w:val="20"/>
                <w:szCs w:val="20"/>
              </w:rPr>
              <w:t xml:space="preserve"> July 2026</w:t>
            </w:r>
          </w:p>
        </w:tc>
        <w:tc>
          <w:tcPr>
            <w:tcW w:w="3925" w:type="dxa"/>
          </w:tcPr>
          <w:p w14:paraId="66DE3ACA" w14:textId="77777777" w:rsidR="00E17F74" w:rsidRPr="007A6B45" w:rsidRDefault="00E17F74" w:rsidP="007A6B45">
            <w:pPr>
              <w:jc w:val="both"/>
              <w:rPr>
                <w:rFonts w:ascii="Arial" w:hAnsi="Arial" w:cs="Arial"/>
                <w:b/>
                <w:bCs/>
                <w:i/>
                <w:iCs/>
                <w:color w:val="0070C0"/>
                <w:sz w:val="20"/>
                <w:szCs w:val="20"/>
                <w:lang w:eastAsia="en-GB"/>
              </w:rPr>
            </w:pPr>
            <w:r w:rsidRPr="007A6B45">
              <w:rPr>
                <w:rFonts w:ascii="Arial" w:hAnsi="Arial" w:cs="Arial"/>
                <w:b/>
                <w:bCs/>
                <w:i/>
                <w:iCs/>
                <w:color w:val="0070C0"/>
                <w:sz w:val="20"/>
                <w:szCs w:val="20"/>
                <w:lang w:eastAsia="en-GB"/>
              </w:rPr>
              <w:t>What plan does the Joint Cluster Board have in place to address health and social care inequities and how will this be measured and publicly declared, along with robust measures  to evidence progress now, and progress going forward. What assurance and re assurance does the Joint Cluster Board have that actions and interventions  are making a positive impact for residents across the Cluster?  </w:t>
            </w:r>
          </w:p>
          <w:p w14:paraId="0E7A7114" w14:textId="77777777" w:rsidR="00C87510" w:rsidRPr="00A71F5E" w:rsidRDefault="00C87510" w:rsidP="007A6B45">
            <w:pPr>
              <w:jc w:val="both"/>
              <w:rPr>
                <w:rFonts w:ascii="Arial" w:hAnsi="Arial" w:cs="Arial"/>
                <w:b/>
                <w:bCs/>
                <w:i/>
                <w:iCs/>
                <w:color w:val="0070C0"/>
                <w:sz w:val="20"/>
                <w:szCs w:val="20"/>
                <w:lang w:eastAsia="en-GB"/>
              </w:rPr>
            </w:pPr>
          </w:p>
        </w:tc>
        <w:tc>
          <w:tcPr>
            <w:tcW w:w="9126" w:type="dxa"/>
          </w:tcPr>
          <w:p w14:paraId="1DC8498C" w14:textId="77777777" w:rsidR="007A6B45" w:rsidRPr="007A6B45" w:rsidRDefault="007A6B45" w:rsidP="007A6B45">
            <w:pPr>
              <w:jc w:val="both"/>
              <w:rPr>
                <w:rFonts w:ascii="Arial" w:hAnsi="Arial" w:cs="Arial"/>
                <w:sz w:val="20"/>
                <w:szCs w:val="20"/>
                <w:lang w:eastAsia="en-GB"/>
              </w:rPr>
            </w:pPr>
            <w:r w:rsidRPr="007A6B45">
              <w:rPr>
                <w:rFonts w:ascii="Arial" w:hAnsi="Arial" w:cs="Arial"/>
                <w:sz w:val="20"/>
                <w:szCs w:val="20"/>
                <w:lang w:eastAsia="en-GB"/>
              </w:rPr>
              <w:t xml:space="preserve">The Joint Cluster Board has established the Strategic Health Inequalities, Prevention, Population Health and Commissioning Committee to provide dedicated oversight of health and care inequalities across the cluster. The Committee's role is to ensure that commissioning, investment and service redesign are informed by population need, evidence and outcomes, with particular focus on communities experiencing the poorest access, experience and outcomes. Progress will be measured through annual health inequalities reporting, population health intelligence, disaggregated outcome data, agreed baselines and trajectories, and regular review of priority population cohorts. Assurance is provided through systematic performance monitoring, annual inequality assessments, integrated needs assessment, committee oversight and public involvement. The Board will be able to determine whether interventions are having the intended impact by monitoring changes in inequality gaps, access, experience and health outcomes over time, supported by transparent public reporting and independent challenge. </w:t>
            </w:r>
          </w:p>
          <w:p w14:paraId="0A50C6CA" w14:textId="77777777" w:rsidR="00C87510" w:rsidRPr="00A71F5E" w:rsidRDefault="00C87510" w:rsidP="00A71F5E">
            <w:pPr>
              <w:rPr>
                <w:rFonts w:ascii="Arial" w:hAnsi="Arial" w:cs="Arial"/>
                <w:sz w:val="20"/>
                <w:szCs w:val="20"/>
                <w:lang w:eastAsia="en-GB"/>
              </w:rPr>
            </w:pPr>
          </w:p>
        </w:tc>
      </w:tr>
      <w:tr w:rsidR="00C87510" w:rsidRPr="009A22F2" w14:paraId="0A3EFC1B" w14:textId="77777777" w:rsidTr="00A71F5E">
        <w:tc>
          <w:tcPr>
            <w:tcW w:w="1328" w:type="dxa"/>
          </w:tcPr>
          <w:p w14:paraId="06954C5E" w14:textId="087C3D75" w:rsidR="00C87510" w:rsidRDefault="0043286B" w:rsidP="00EE6B70">
            <w:pPr>
              <w:jc w:val="both"/>
              <w:rPr>
                <w:rFonts w:ascii="Arial" w:hAnsi="Arial" w:cs="Arial"/>
                <w:b/>
                <w:bCs/>
                <w:sz w:val="20"/>
                <w:szCs w:val="20"/>
              </w:rPr>
            </w:pPr>
            <w:r>
              <w:rPr>
                <w:rFonts w:ascii="Arial" w:hAnsi="Arial" w:cs="Arial"/>
                <w:b/>
                <w:bCs/>
                <w:sz w:val="20"/>
                <w:szCs w:val="20"/>
              </w:rPr>
              <w:t>Wednesday 29</w:t>
            </w:r>
            <w:r w:rsidRPr="0043286B">
              <w:rPr>
                <w:rFonts w:ascii="Arial" w:hAnsi="Arial" w:cs="Arial"/>
                <w:b/>
                <w:bCs/>
                <w:sz w:val="20"/>
                <w:szCs w:val="20"/>
                <w:vertAlign w:val="superscript"/>
              </w:rPr>
              <w:t>th</w:t>
            </w:r>
            <w:r>
              <w:rPr>
                <w:rFonts w:ascii="Arial" w:hAnsi="Arial" w:cs="Arial"/>
                <w:b/>
                <w:bCs/>
                <w:sz w:val="20"/>
                <w:szCs w:val="20"/>
              </w:rPr>
              <w:t xml:space="preserve"> July 2026</w:t>
            </w:r>
          </w:p>
        </w:tc>
        <w:tc>
          <w:tcPr>
            <w:tcW w:w="3925" w:type="dxa"/>
          </w:tcPr>
          <w:p w14:paraId="221DE671" w14:textId="77777777" w:rsidR="009345F2" w:rsidRPr="007A6B45" w:rsidRDefault="009345F2" w:rsidP="007A6B45">
            <w:pPr>
              <w:jc w:val="both"/>
              <w:rPr>
                <w:rFonts w:ascii="Arial" w:hAnsi="Arial" w:cs="Arial"/>
                <w:b/>
                <w:bCs/>
                <w:i/>
                <w:iCs/>
                <w:color w:val="0070C0"/>
                <w:sz w:val="20"/>
                <w:szCs w:val="20"/>
                <w:lang w:eastAsia="en-GB"/>
              </w:rPr>
            </w:pPr>
            <w:r w:rsidRPr="007A6B45">
              <w:rPr>
                <w:rFonts w:ascii="Arial" w:hAnsi="Arial" w:cs="Arial"/>
                <w:b/>
                <w:bCs/>
                <w:i/>
                <w:iCs/>
                <w:color w:val="0070C0"/>
                <w:sz w:val="20"/>
                <w:szCs w:val="20"/>
                <w:lang w:eastAsia="en-GB"/>
              </w:rPr>
              <w:t>What risk stratification does the  Joint Cluster board adopt when allocating resources to the voluntary and community sector/voluntary and community social enterprise and faith sector . What robust evidence does the Joint Cluster Board have to understand, and have assurance and re assurance, this is value for public money used, and any declarations of interest, and conflicts of interest, are robustly recorded and addressed? </w:t>
            </w:r>
          </w:p>
          <w:p w14:paraId="289F75A9" w14:textId="77777777" w:rsidR="00C87510" w:rsidRPr="00A71F5E" w:rsidRDefault="00C87510" w:rsidP="007A6B45">
            <w:pPr>
              <w:jc w:val="both"/>
              <w:rPr>
                <w:rFonts w:ascii="Arial" w:hAnsi="Arial" w:cs="Arial"/>
                <w:b/>
                <w:bCs/>
                <w:i/>
                <w:iCs/>
                <w:color w:val="0070C0"/>
                <w:sz w:val="20"/>
                <w:szCs w:val="20"/>
                <w:lang w:eastAsia="en-GB"/>
              </w:rPr>
            </w:pPr>
          </w:p>
        </w:tc>
        <w:tc>
          <w:tcPr>
            <w:tcW w:w="9126" w:type="dxa"/>
          </w:tcPr>
          <w:p w14:paraId="50CF3B47" w14:textId="77777777" w:rsidR="00DD45E9" w:rsidRPr="007A6B45" w:rsidRDefault="00DD45E9" w:rsidP="00DD45E9">
            <w:pPr>
              <w:jc w:val="both"/>
              <w:rPr>
                <w:rFonts w:ascii="Arial" w:hAnsi="Arial" w:cs="Arial"/>
                <w:sz w:val="20"/>
                <w:szCs w:val="20"/>
                <w:lang w:eastAsia="en-GB"/>
              </w:rPr>
            </w:pPr>
            <w:r w:rsidRPr="007A6B45">
              <w:rPr>
                <w:rFonts w:ascii="Arial" w:hAnsi="Arial" w:cs="Arial"/>
                <w:sz w:val="20"/>
                <w:szCs w:val="20"/>
                <w:lang w:eastAsia="en-GB"/>
              </w:rPr>
              <w:t>The Joint Cluster Board is committed to ensuring that all public resources, including those invested in the Voluntary, Community, Social Enterprise and Faith (VCSEF) sector, are allocated fairly, transparently and in accordance with robust governance arrangements.</w:t>
            </w:r>
          </w:p>
          <w:p w14:paraId="3921EECE" w14:textId="77777777" w:rsidR="00DD45E9" w:rsidRDefault="00DD45E9" w:rsidP="00DD45E9">
            <w:pPr>
              <w:jc w:val="both"/>
              <w:rPr>
                <w:rFonts w:ascii="Arial" w:hAnsi="Arial" w:cs="Arial"/>
                <w:sz w:val="20"/>
                <w:szCs w:val="20"/>
                <w:lang w:eastAsia="en-GB"/>
              </w:rPr>
            </w:pPr>
            <w:r w:rsidRPr="007A6B45">
              <w:rPr>
                <w:rFonts w:ascii="Arial" w:hAnsi="Arial" w:cs="Arial"/>
                <w:sz w:val="20"/>
                <w:szCs w:val="20"/>
                <w:lang w:eastAsia="en-GB"/>
              </w:rPr>
              <w:t>Investment decisions are informed by a combination of strategic priorities, population health intelligence, evidence of health inequalities, local needs assessments and the intended outcomes of individual funding programmes. This enables resources to be targeted where they are expected to have the greatest impact in improving health outcomes, reducing inequalities and supporting prevention.</w:t>
            </w:r>
          </w:p>
          <w:p w14:paraId="30C5AECA" w14:textId="77777777" w:rsidR="007A6B45" w:rsidRPr="007A6B45" w:rsidRDefault="007A6B45" w:rsidP="00DD45E9">
            <w:pPr>
              <w:jc w:val="both"/>
              <w:rPr>
                <w:rFonts w:ascii="Arial" w:hAnsi="Arial" w:cs="Arial"/>
                <w:sz w:val="20"/>
                <w:szCs w:val="20"/>
                <w:lang w:eastAsia="en-GB"/>
              </w:rPr>
            </w:pPr>
          </w:p>
          <w:p w14:paraId="65D330C5" w14:textId="77777777" w:rsidR="00DD45E9" w:rsidRDefault="00DD45E9" w:rsidP="00DD45E9">
            <w:pPr>
              <w:jc w:val="both"/>
              <w:rPr>
                <w:rFonts w:ascii="Arial" w:hAnsi="Arial" w:cs="Arial"/>
                <w:sz w:val="20"/>
                <w:szCs w:val="20"/>
                <w:lang w:eastAsia="en-GB"/>
              </w:rPr>
            </w:pPr>
            <w:r w:rsidRPr="007A6B45">
              <w:rPr>
                <w:rFonts w:ascii="Arial" w:hAnsi="Arial" w:cs="Arial"/>
                <w:sz w:val="20"/>
                <w:szCs w:val="20"/>
                <w:lang w:eastAsia="en-GB"/>
              </w:rPr>
              <w:t>All funding decisions are subject to the ICBs’ governance processes. Depending on the value and nature of the investment, these include formal business case approval, procurement or grant governance where appropriate, financial scrutiny, and approval through the relevant executive or committee decision-making routes. Funding agreements set out the purpose of the investment, expected outcomes, monitoring requirements and reporting arrangements; delivery is assured through relationships and contract/grant management processes.</w:t>
            </w:r>
          </w:p>
          <w:p w14:paraId="6DD48B16" w14:textId="77777777" w:rsidR="007A6B45" w:rsidRPr="007A6B45" w:rsidRDefault="007A6B45" w:rsidP="00DD45E9">
            <w:pPr>
              <w:jc w:val="both"/>
              <w:rPr>
                <w:rFonts w:ascii="Arial" w:hAnsi="Arial" w:cs="Arial"/>
                <w:sz w:val="20"/>
                <w:szCs w:val="20"/>
                <w:lang w:eastAsia="en-GB"/>
              </w:rPr>
            </w:pPr>
          </w:p>
          <w:p w14:paraId="7202F0E5" w14:textId="77777777" w:rsidR="00DD45E9" w:rsidRDefault="00DD45E9" w:rsidP="00DD45E9">
            <w:pPr>
              <w:jc w:val="both"/>
              <w:rPr>
                <w:rFonts w:ascii="Arial" w:hAnsi="Arial" w:cs="Arial"/>
                <w:sz w:val="20"/>
                <w:szCs w:val="20"/>
                <w:lang w:eastAsia="en-GB"/>
              </w:rPr>
            </w:pPr>
            <w:r w:rsidRPr="007A6B45">
              <w:rPr>
                <w:rFonts w:ascii="Arial" w:hAnsi="Arial" w:cs="Arial"/>
                <w:sz w:val="20"/>
                <w:szCs w:val="20"/>
                <w:lang w:eastAsia="en-GB"/>
              </w:rPr>
              <w:t>Alongside these formal arrangements, the ICB is developing a more relational approach to strategic commissioning with the VCSE sector across the cluster.</w:t>
            </w:r>
          </w:p>
          <w:p w14:paraId="3330384C" w14:textId="77777777" w:rsidR="007A6B45" w:rsidRPr="007A6B45" w:rsidRDefault="007A6B45" w:rsidP="00DD45E9">
            <w:pPr>
              <w:jc w:val="both"/>
              <w:rPr>
                <w:rFonts w:ascii="Arial" w:hAnsi="Arial" w:cs="Arial"/>
                <w:sz w:val="20"/>
                <w:szCs w:val="20"/>
                <w:lang w:eastAsia="en-GB"/>
              </w:rPr>
            </w:pPr>
          </w:p>
          <w:p w14:paraId="75E080A4" w14:textId="77777777" w:rsidR="00DD45E9" w:rsidRDefault="00DD45E9" w:rsidP="00DD45E9">
            <w:pPr>
              <w:jc w:val="both"/>
              <w:rPr>
                <w:rFonts w:ascii="Arial" w:hAnsi="Arial" w:cs="Arial"/>
                <w:sz w:val="20"/>
                <w:szCs w:val="20"/>
                <w:lang w:eastAsia="en-GB"/>
              </w:rPr>
            </w:pPr>
            <w:r w:rsidRPr="007A6B45">
              <w:rPr>
                <w:rFonts w:ascii="Arial" w:hAnsi="Arial" w:cs="Arial"/>
                <w:sz w:val="20"/>
                <w:szCs w:val="20"/>
                <w:lang w:eastAsia="en-GB"/>
              </w:rPr>
              <w:t xml:space="preserve">Through our Gloucestershire VCSE Partnership Model, we are seeking to move beyond a traditional transactional relationship towards one based on shared purpose, transparency and collective </w:t>
            </w:r>
            <w:r w:rsidRPr="007A6B45">
              <w:rPr>
                <w:rFonts w:ascii="Arial" w:hAnsi="Arial" w:cs="Arial"/>
                <w:sz w:val="20"/>
                <w:szCs w:val="20"/>
                <w:lang w:eastAsia="en-GB"/>
              </w:rPr>
              <w:lastRenderedPageBreak/>
              <w:t>accountability for improving outcomes for Gloucestershire's communities. This approach recognises that value for money is not achieved solely through contract monitoring, but through strong partnerships in which all parties have a shared interest in ensuring that public investment delivers meaningful and measurable benefit for local people.</w:t>
            </w:r>
          </w:p>
          <w:p w14:paraId="22372C7D" w14:textId="77777777" w:rsidR="007A6B45" w:rsidRPr="007A6B45" w:rsidRDefault="007A6B45" w:rsidP="00DD45E9">
            <w:pPr>
              <w:jc w:val="both"/>
              <w:rPr>
                <w:rFonts w:ascii="Arial" w:hAnsi="Arial" w:cs="Arial"/>
                <w:sz w:val="20"/>
                <w:szCs w:val="20"/>
                <w:lang w:eastAsia="en-GB"/>
              </w:rPr>
            </w:pPr>
          </w:p>
          <w:p w14:paraId="40B412BB" w14:textId="0417919D" w:rsidR="00DD45E9" w:rsidRDefault="00DD45E9" w:rsidP="00DD45E9">
            <w:pPr>
              <w:jc w:val="both"/>
              <w:rPr>
                <w:rFonts w:ascii="Arial" w:hAnsi="Arial" w:cs="Arial"/>
                <w:sz w:val="20"/>
                <w:szCs w:val="20"/>
                <w:lang w:eastAsia="en-GB"/>
              </w:rPr>
            </w:pPr>
            <w:r w:rsidRPr="007A6B45">
              <w:rPr>
                <w:rFonts w:ascii="Arial" w:hAnsi="Arial" w:cs="Arial"/>
                <w:sz w:val="20"/>
                <w:szCs w:val="20"/>
                <w:lang w:eastAsia="en-GB"/>
              </w:rPr>
              <w:t>The emerging Gloucestershire VCSE Partnership Model has therefore been designed to embed openness, shared learning, continuous evaluation and mutual accountability. We are working with VCSE partners to develop common outcomes, learning frameworks and transparent approaches to monitoring impact, recognising that demonstrating value for public investment is in the interests of both the NHS and the sector itself. This complements the ICB's statutory governance and assurance responsibilities.</w:t>
            </w:r>
          </w:p>
          <w:p w14:paraId="115BA2DC" w14:textId="77777777" w:rsidR="007A6B45" w:rsidRPr="007A6B45" w:rsidRDefault="007A6B45" w:rsidP="00DD45E9">
            <w:pPr>
              <w:jc w:val="both"/>
              <w:rPr>
                <w:rFonts w:ascii="Arial" w:hAnsi="Arial" w:cs="Arial"/>
                <w:sz w:val="20"/>
                <w:szCs w:val="20"/>
                <w:lang w:eastAsia="en-GB"/>
              </w:rPr>
            </w:pPr>
          </w:p>
          <w:p w14:paraId="573F7336" w14:textId="77777777" w:rsidR="00DD45E9" w:rsidRDefault="00DD45E9" w:rsidP="00DD45E9">
            <w:pPr>
              <w:jc w:val="both"/>
              <w:rPr>
                <w:rFonts w:ascii="Arial" w:hAnsi="Arial" w:cs="Arial"/>
                <w:sz w:val="20"/>
                <w:szCs w:val="20"/>
                <w:lang w:eastAsia="en-GB"/>
              </w:rPr>
            </w:pPr>
            <w:r w:rsidRPr="007A6B45">
              <w:rPr>
                <w:rFonts w:ascii="Arial" w:hAnsi="Arial" w:cs="Arial"/>
                <w:sz w:val="20"/>
                <w:szCs w:val="20"/>
                <w:lang w:eastAsia="en-GB"/>
              </w:rPr>
              <w:t>The strategic development of VCSE partnerships in BNSSG are equally innovative and seeks to build on system and sector strengths. A BNSSG test-and-learn pilot – VCSE Brokerage – was co-designed with the BNSSG VCSE Alliance and system partners to test a robust, proportionate and equitable approach to quality assurance and generating innovative VCSE proposals for delivery in neighbourhoods and communities. During the pilot, competitive VCSE organisations’ proposals led to awards to deliver wellbeing/health outcomes in nine health programmes.</w:t>
            </w:r>
          </w:p>
          <w:p w14:paraId="6614BD92" w14:textId="77777777" w:rsidR="007A6B45" w:rsidRPr="007A6B45" w:rsidRDefault="007A6B45" w:rsidP="00DD45E9">
            <w:pPr>
              <w:jc w:val="both"/>
              <w:rPr>
                <w:rFonts w:ascii="Arial" w:hAnsi="Arial" w:cs="Arial"/>
                <w:sz w:val="20"/>
                <w:szCs w:val="20"/>
                <w:lang w:eastAsia="en-GB"/>
              </w:rPr>
            </w:pPr>
          </w:p>
          <w:p w14:paraId="3833D24F" w14:textId="77777777" w:rsidR="00DD45E9" w:rsidRDefault="00DD45E9" w:rsidP="00DD45E9">
            <w:pPr>
              <w:jc w:val="both"/>
              <w:rPr>
                <w:rFonts w:ascii="Arial" w:hAnsi="Arial" w:cs="Arial"/>
                <w:sz w:val="20"/>
                <w:szCs w:val="20"/>
                <w:lang w:eastAsia="en-GB"/>
              </w:rPr>
            </w:pPr>
            <w:r w:rsidRPr="007A6B45">
              <w:rPr>
                <w:rFonts w:ascii="Arial" w:hAnsi="Arial" w:cs="Arial"/>
                <w:sz w:val="20"/>
                <w:szCs w:val="20"/>
                <w:lang w:eastAsia="en-GB"/>
              </w:rPr>
              <w:t>The Board receives assurance through these governance processes, alongside regular financial reporting, programme monitoring and evaluation of funded initiatives. The level of monitoring is proportionate to the nature and scale of the investment and is designed to ensure that public money is used appropriately and delivers the intended benefits.</w:t>
            </w:r>
          </w:p>
          <w:p w14:paraId="1BE54A9D" w14:textId="77777777" w:rsidR="007A6B45" w:rsidRPr="007A6B45" w:rsidRDefault="007A6B45" w:rsidP="00DD45E9">
            <w:pPr>
              <w:jc w:val="both"/>
              <w:rPr>
                <w:rFonts w:ascii="Arial" w:hAnsi="Arial" w:cs="Arial"/>
                <w:sz w:val="20"/>
                <w:szCs w:val="20"/>
                <w:lang w:eastAsia="en-GB"/>
              </w:rPr>
            </w:pPr>
          </w:p>
          <w:p w14:paraId="3717E58F" w14:textId="77777777" w:rsidR="00DD45E9" w:rsidRDefault="00DD45E9" w:rsidP="00DD45E9">
            <w:pPr>
              <w:jc w:val="both"/>
              <w:rPr>
                <w:rFonts w:ascii="Arial" w:hAnsi="Arial" w:cs="Arial"/>
                <w:sz w:val="20"/>
                <w:szCs w:val="20"/>
                <w:lang w:eastAsia="en-GB"/>
              </w:rPr>
            </w:pPr>
            <w:r w:rsidRPr="007A6B45">
              <w:rPr>
                <w:rFonts w:ascii="Arial" w:hAnsi="Arial" w:cs="Arial"/>
                <w:sz w:val="20"/>
                <w:szCs w:val="20"/>
                <w:lang w:eastAsia="en-GB"/>
              </w:rPr>
              <w:t>The Board remains committed to maintaining high standards of governance, transparency and accountability across all areas of commissioning and investment, including our work with the VCSE sector.</w:t>
            </w:r>
          </w:p>
          <w:p w14:paraId="3E494B59" w14:textId="77777777" w:rsidR="007A6B45" w:rsidRPr="007A6B45" w:rsidRDefault="007A6B45" w:rsidP="00DD45E9">
            <w:pPr>
              <w:jc w:val="both"/>
              <w:rPr>
                <w:rFonts w:ascii="Arial" w:hAnsi="Arial" w:cs="Arial"/>
                <w:sz w:val="20"/>
                <w:szCs w:val="20"/>
                <w:lang w:eastAsia="en-GB"/>
              </w:rPr>
            </w:pPr>
          </w:p>
          <w:p w14:paraId="2ACE7604" w14:textId="77777777" w:rsidR="00DD45E9" w:rsidRPr="007A6B45" w:rsidRDefault="00DD45E9" w:rsidP="00DD45E9">
            <w:pPr>
              <w:jc w:val="both"/>
              <w:rPr>
                <w:rFonts w:ascii="Arial" w:hAnsi="Arial" w:cs="Arial"/>
                <w:sz w:val="20"/>
                <w:szCs w:val="20"/>
                <w:lang w:eastAsia="en-GB"/>
              </w:rPr>
            </w:pPr>
            <w:r w:rsidRPr="007A6B45">
              <w:rPr>
                <w:rFonts w:ascii="Arial" w:hAnsi="Arial" w:cs="Arial"/>
                <w:sz w:val="20"/>
                <w:szCs w:val="20"/>
                <w:lang w:eastAsia="en-GB"/>
              </w:rPr>
              <w:t>COI</w:t>
            </w:r>
          </w:p>
          <w:p w14:paraId="4D9253D7" w14:textId="77777777" w:rsidR="00DD45E9" w:rsidRDefault="00DD45E9" w:rsidP="00DD45E9">
            <w:pPr>
              <w:jc w:val="both"/>
              <w:rPr>
                <w:rFonts w:ascii="Arial" w:hAnsi="Arial" w:cs="Arial"/>
                <w:sz w:val="20"/>
                <w:szCs w:val="20"/>
                <w:lang w:eastAsia="en-GB"/>
              </w:rPr>
            </w:pPr>
            <w:r w:rsidRPr="007A6B45">
              <w:rPr>
                <w:rFonts w:ascii="Arial" w:hAnsi="Arial" w:cs="Arial"/>
                <w:sz w:val="20"/>
                <w:szCs w:val="20"/>
                <w:lang w:eastAsia="en-GB"/>
              </w:rPr>
              <w:t>The clustered ICBs have regularly reviewed and updated their Standards of Business Conduct Policy which includes Conflicts of Interests Policy. The last update to the policies was in September 2025 for Gloucestershire and March 2026 for the BNSSG policy. These policies remain in place until the new cluster policy has been finalised which is anticipated to be September.</w:t>
            </w:r>
          </w:p>
          <w:p w14:paraId="4C716162" w14:textId="77777777" w:rsidR="007A6B45" w:rsidRPr="007A6B45" w:rsidRDefault="007A6B45" w:rsidP="00DD45E9">
            <w:pPr>
              <w:jc w:val="both"/>
              <w:rPr>
                <w:rFonts w:ascii="Arial" w:hAnsi="Arial" w:cs="Arial"/>
                <w:sz w:val="20"/>
                <w:szCs w:val="20"/>
                <w:lang w:eastAsia="en-GB"/>
              </w:rPr>
            </w:pPr>
          </w:p>
          <w:p w14:paraId="01A73786" w14:textId="77777777" w:rsidR="00DD45E9" w:rsidRPr="007A6B45" w:rsidRDefault="00DD45E9" w:rsidP="00DD45E9">
            <w:pPr>
              <w:jc w:val="both"/>
              <w:rPr>
                <w:rFonts w:ascii="Arial" w:hAnsi="Arial" w:cs="Arial"/>
                <w:sz w:val="20"/>
                <w:szCs w:val="20"/>
                <w:lang w:eastAsia="en-GB"/>
              </w:rPr>
            </w:pPr>
            <w:r w:rsidRPr="007A6B45">
              <w:rPr>
                <w:rFonts w:ascii="Arial" w:hAnsi="Arial" w:cs="Arial"/>
                <w:sz w:val="20"/>
                <w:szCs w:val="20"/>
                <w:lang w:eastAsia="en-GB"/>
              </w:rPr>
              <w:t>NHS Gloucestershire and NHS BNSSG ICBs adhere to NHS England’s statutory guidance, Managing Conflicts of Interest in the NHS, issued under section 14O of the NHS Act 2006 (as amended by the Health and Care Act 2022). This guidance sets out clear expectations for:</w:t>
            </w:r>
          </w:p>
          <w:p w14:paraId="0709D00C" w14:textId="77777777" w:rsidR="00DD45E9" w:rsidRPr="007A6B45" w:rsidRDefault="00DD45E9" w:rsidP="00DD45E9">
            <w:pPr>
              <w:numPr>
                <w:ilvl w:val="0"/>
                <w:numId w:val="30"/>
              </w:numPr>
              <w:jc w:val="both"/>
              <w:rPr>
                <w:rFonts w:ascii="Arial" w:hAnsi="Arial" w:cs="Arial"/>
                <w:sz w:val="20"/>
                <w:szCs w:val="20"/>
                <w:lang w:eastAsia="en-GB"/>
              </w:rPr>
            </w:pPr>
            <w:r w:rsidRPr="007A6B45">
              <w:rPr>
                <w:rFonts w:ascii="Arial" w:hAnsi="Arial" w:cs="Arial"/>
                <w:sz w:val="20"/>
                <w:szCs w:val="20"/>
                <w:lang w:eastAsia="en-GB"/>
              </w:rPr>
              <w:t>The identification and declaration of both actual and perceived conflicts of interest;</w:t>
            </w:r>
          </w:p>
          <w:p w14:paraId="1E7F10F6" w14:textId="77777777" w:rsidR="00DD45E9" w:rsidRPr="007A6B45" w:rsidRDefault="00DD45E9" w:rsidP="00DD45E9">
            <w:pPr>
              <w:numPr>
                <w:ilvl w:val="0"/>
                <w:numId w:val="30"/>
              </w:numPr>
              <w:jc w:val="both"/>
              <w:rPr>
                <w:rFonts w:ascii="Arial" w:hAnsi="Arial" w:cs="Arial"/>
                <w:sz w:val="20"/>
                <w:szCs w:val="20"/>
                <w:lang w:eastAsia="en-GB"/>
              </w:rPr>
            </w:pPr>
            <w:r w:rsidRPr="007A6B45">
              <w:rPr>
                <w:rFonts w:ascii="Arial" w:hAnsi="Arial" w:cs="Arial"/>
                <w:sz w:val="20"/>
                <w:szCs w:val="20"/>
                <w:lang w:eastAsia="en-GB"/>
              </w:rPr>
              <w:lastRenderedPageBreak/>
              <w:t xml:space="preserve">The publication and maintenance of up-to-date registers of interest for staff, board members, and others involved in NHS business as follows: </w:t>
            </w:r>
            <w:hyperlink r:id="rId14" w:history="1">
              <w:r w:rsidRPr="007A6B45">
                <w:rPr>
                  <w:rFonts w:ascii="Arial" w:hAnsi="Arial" w:cs="Arial"/>
                  <w:sz w:val="20"/>
                  <w:szCs w:val="20"/>
                  <w:lang w:eastAsia="en-GB"/>
                </w:rPr>
                <w:t>Register of Interests : NHS Gloucestershire ICB</w:t>
              </w:r>
            </w:hyperlink>
          </w:p>
          <w:p w14:paraId="0BBA7FFB" w14:textId="77777777" w:rsidR="00DD45E9" w:rsidRPr="007A6B45" w:rsidRDefault="00DD45E9" w:rsidP="00DD45E9">
            <w:pPr>
              <w:numPr>
                <w:ilvl w:val="0"/>
                <w:numId w:val="30"/>
              </w:numPr>
              <w:jc w:val="both"/>
              <w:rPr>
                <w:rFonts w:ascii="Arial" w:hAnsi="Arial" w:cs="Arial"/>
                <w:sz w:val="20"/>
                <w:szCs w:val="20"/>
                <w:lang w:eastAsia="en-GB"/>
              </w:rPr>
            </w:pPr>
            <w:r w:rsidRPr="007A6B45">
              <w:rPr>
                <w:rFonts w:ascii="Arial" w:hAnsi="Arial" w:cs="Arial"/>
                <w:sz w:val="20"/>
                <w:szCs w:val="20"/>
                <w:lang w:eastAsia="en-GB"/>
              </w:rPr>
              <w:t>The active management of any conflicts or potential conflicts through appropriate mitigation and, where necessary, exclusion from decision-making processes.</w:t>
            </w:r>
          </w:p>
          <w:p w14:paraId="0CCC6A69" w14:textId="77777777" w:rsidR="00DD45E9" w:rsidRPr="007A6B45" w:rsidRDefault="00DD45E9" w:rsidP="00DD45E9">
            <w:pPr>
              <w:jc w:val="both"/>
              <w:rPr>
                <w:rFonts w:ascii="Arial" w:hAnsi="Arial" w:cs="Arial"/>
                <w:sz w:val="20"/>
                <w:szCs w:val="20"/>
                <w:lang w:eastAsia="en-GB"/>
              </w:rPr>
            </w:pPr>
          </w:p>
          <w:p w14:paraId="191AEC0A" w14:textId="77777777" w:rsidR="00DD45E9" w:rsidRPr="007A6B45" w:rsidRDefault="00DD45E9" w:rsidP="00DD45E9">
            <w:pPr>
              <w:jc w:val="both"/>
              <w:rPr>
                <w:rFonts w:ascii="Arial" w:hAnsi="Arial" w:cs="Arial"/>
                <w:sz w:val="20"/>
                <w:szCs w:val="20"/>
                <w:lang w:eastAsia="en-GB"/>
              </w:rPr>
            </w:pPr>
            <w:r w:rsidRPr="007A6B45">
              <w:rPr>
                <w:rFonts w:ascii="Arial" w:hAnsi="Arial" w:cs="Arial"/>
                <w:sz w:val="20"/>
                <w:szCs w:val="20"/>
                <w:lang w:eastAsia="en-GB"/>
              </w:rPr>
              <w:t>These requirements apply across all sectors including our NHS providers, local authority and statutory agencies involved in partnership work, including VCSE representatives and delivery partners.</w:t>
            </w:r>
          </w:p>
          <w:p w14:paraId="38DE0C12" w14:textId="77777777" w:rsidR="00DD45E9" w:rsidRDefault="00DD45E9" w:rsidP="00DD45E9">
            <w:pPr>
              <w:jc w:val="both"/>
              <w:rPr>
                <w:rFonts w:ascii="Arial" w:hAnsi="Arial" w:cs="Arial"/>
                <w:sz w:val="20"/>
                <w:szCs w:val="20"/>
                <w:lang w:eastAsia="en-GB"/>
              </w:rPr>
            </w:pPr>
            <w:r w:rsidRPr="007A6B45">
              <w:rPr>
                <w:rFonts w:ascii="Arial" w:hAnsi="Arial" w:cs="Arial"/>
                <w:sz w:val="20"/>
                <w:szCs w:val="20"/>
                <w:lang w:eastAsia="en-GB"/>
              </w:rPr>
              <w:t>Governance and Oversight</w:t>
            </w:r>
          </w:p>
          <w:p w14:paraId="25F0CDE0" w14:textId="77777777" w:rsidR="007A6B45" w:rsidRPr="007A6B45" w:rsidRDefault="007A6B45" w:rsidP="00DD45E9">
            <w:pPr>
              <w:jc w:val="both"/>
              <w:rPr>
                <w:rFonts w:ascii="Arial" w:hAnsi="Arial" w:cs="Arial"/>
                <w:sz w:val="20"/>
                <w:szCs w:val="20"/>
                <w:lang w:eastAsia="en-GB"/>
              </w:rPr>
            </w:pPr>
          </w:p>
          <w:p w14:paraId="3981D4DC" w14:textId="77777777" w:rsidR="00DD45E9" w:rsidRPr="007A6B45" w:rsidRDefault="00DD45E9" w:rsidP="00DD45E9">
            <w:pPr>
              <w:jc w:val="both"/>
              <w:rPr>
                <w:rFonts w:ascii="Arial" w:hAnsi="Arial" w:cs="Arial"/>
                <w:sz w:val="20"/>
                <w:szCs w:val="20"/>
                <w:lang w:eastAsia="en-GB"/>
              </w:rPr>
            </w:pPr>
            <w:r w:rsidRPr="007A6B45">
              <w:rPr>
                <w:rFonts w:ascii="Arial" w:hAnsi="Arial" w:cs="Arial"/>
                <w:sz w:val="20"/>
                <w:szCs w:val="20"/>
                <w:lang w:eastAsia="en-GB"/>
              </w:rPr>
              <w:t>We have a number of measures in place to provide assurance and oversight including an active oversight role by the Audit Committee on the design, practice and reporting on conflicts of interests, training provided to staff via statutory and mandatory training and team sessions on conflicts of interests organised by the Governance Team, as well as assurance reports by our Internal Auditors.</w:t>
            </w:r>
          </w:p>
          <w:p w14:paraId="44CFD4A3" w14:textId="77777777" w:rsidR="00DD45E9" w:rsidRPr="007A6B45" w:rsidRDefault="00DD45E9" w:rsidP="00DD45E9">
            <w:pPr>
              <w:jc w:val="both"/>
              <w:rPr>
                <w:rFonts w:ascii="Arial" w:hAnsi="Arial" w:cs="Arial"/>
                <w:sz w:val="20"/>
                <w:szCs w:val="20"/>
                <w:lang w:eastAsia="en-GB"/>
              </w:rPr>
            </w:pPr>
            <w:r w:rsidRPr="007A6B45">
              <w:rPr>
                <w:rFonts w:ascii="Arial" w:hAnsi="Arial" w:cs="Arial"/>
                <w:sz w:val="20"/>
                <w:szCs w:val="20"/>
                <w:lang w:eastAsia="en-GB"/>
              </w:rPr>
              <w:t>All ICB committees of the Board which include ICS partners have a Register of Interests which is regularly updated and reported at each committee meeting. These registers are also in place in our Integrated Locality Partnerships which include representation from our ICS partners including NHS providers, local authority, other statutory bodies and the VCSE.</w:t>
            </w:r>
          </w:p>
          <w:p w14:paraId="0871A120" w14:textId="77777777" w:rsidR="00C87510" w:rsidRPr="00A71F5E" w:rsidRDefault="00C87510" w:rsidP="00A71F5E">
            <w:pPr>
              <w:rPr>
                <w:rFonts w:ascii="Arial" w:hAnsi="Arial" w:cs="Arial"/>
                <w:sz w:val="20"/>
                <w:szCs w:val="20"/>
                <w:lang w:eastAsia="en-GB"/>
              </w:rPr>
            </w:pPr>
          </w:p>
        </w:tc>
      </w:tr>
      <w:tr w:rsidR="00C87510" w:rsidRPr="009A22F2" w14:paraId="054788AC" w14:textId="77777777" w:rsidTr="00A71F5E">
        <w:tc>
          <w:tcPr>
            <w:tcW w:w="1328" w:type="dxa"/>
          </w:tcPr>
          <w:p w14:paraId="67B17A08" w14:textId="214E6C8D" w:rsidR="00C87510" w:rsidRDefault="0043286B" w:rsidP="00EE6B70">
            <w:pPr>
              <w:jc w:val="both"/>
              <w:rPr>
                <w:rFonts w:ascii="Arial" w:hAnsi="Arial" w:cs="Arial"/>
                <w:b/>
                <w:bCs/>
                <w:sz w:val="20"/>
                <w:szCs w:val="20"/>
              </w:rPr>
            </w:pPr>
            <w:r>
              <w:rPr>
                <w:rFonts w:ascii="Arial" w:hAnsi="Arial" w:cs="Arial"/>
                <w:b/>
                <w:bCs/>
                <w:sz w:val="20"/>
                <w:szCs w:val="20"/>
              </w:rPr>
              <w:lastRenderedPageBreak/>
              <w:t>Wednesday 29</w:t>
            </w:r>
            <w:r w:rsidRPr="0043286B">
              <w:rPr>
                <w:rFonts w:ascii="Arial" w:hAnsi="Arial" w:cs="Arial"/>
                <w:b/>
                <w:bCs/>
                <w:sz w:val="20"/>
                <w:szCs w:val="20"/>
                <w:vertAlign w:val="superscript"/>
              </w:rPr>
              <w:t>th</w:t>
            </w:r>
            <w:r>
              <w:rPr>
                <w:rFonts w:ascii="Arial" w:hAnsi="Arial" w:cs="Arial"/>
                <w:b/>
                <w:bCs/>
                <w:sz w:val="20"/>
                <w:szCs w:val="20"/>
              </w:rPr>
              <w:t xml:space="preserve"> July 2026</w:t>
            </w:r>
          </w:p>
        </w:tc>
        <w:tc>
          <w:tcPr>
            <w:tcW w:w="3925" w:type="dxa"/>
          </w:tcPr>
          <w:p w14:paraId="0BC118B0" w14:textId="77777777" w:rsidR="000A19DE" w:rsidRPr="007A6B45" w:rsidRDefault="000A19DE" w:rsidP="007A6B45">
            <w:pPr>
              <w:jc w:val="both"/>
              <w:rPr>
                <w:rFonts w:ascii="Arial" w:hAnsi="Arial" w:cs="Arial"/>
                <w:b/>
                <w:bCs/>
                <w:i/>
                <w:iCs/>
                <w:color w:val="0070C0"/>
                <w:sz w:val="20"/>
                <w:szCs w:val="20"/>
                <w:lang w:eastAsia="en-GB"/>
              </w:rPr>
            </w:pPr>
            <w:r w:rsidRPr="007A6B45">
              <w:rPr>
                <w:rFonts w:ascii="Arial" w:hAnsi="Arial" w:cs="Arial"/>
                <w:b/>
                <w:bCs/>
                <w:i/>
                <w:iCs/>
                <w:color w:val="0070C0"/>
                <w:sz w:val="20"/>
                <w:szCs w:val="20"/>
                <w:lang w:eastAsia="en-GB"/>
              </w:rPr>
              <w:t>What assurance and re assurance does the Joint Cluster Board have that, with all the interventions and activities that are presently happening around maternity services for mothers, and their families, for the Black Asian, and Minority Ethnic communities, that a significant and positive impact is being made around better insights, better experiences, and better outcomes. What robust measures and prevalence information does the Joint Cluster Board draw upon to have this assurance and re assurance?  </w:t>
            </w:r>
          </w:p>
          <w:p w14:paraId="1EA381D0" w14:textId="77777777" w:rsidR="00C87510" w:rsidRPr="00A71F5E" w:rsidRDefault="00C87510" w:rsidP="007A6B45">
            <w:pPr>
              <w:jc w:val="both"/>
              <w:rPr>
                <w:rFonts w:ascii="Arial" w:hAnsi="Arial" w:cs="Arial"/>
                <w:b/>
                <w:bCs/>
                <w:i/>
                <w:iCs/>
                <w:color w:val="0070C0"/>
                <w:sz w:val="20"/>
                <w:szCs w:val="20"/>
                <w:lang w:eastAsia="en-GB"/>
              </w:rPr>
            </w:pPr>
          </w:p>
        </w:tc>
        <w:tc>
          <w:tcPr>
            <w:tcW w:w="9126" w:type="dxa"/>
          </w:tcPr>
          <w:p w14:paraId="5BBA950A" w14:textId="77777777" w:rsidR="00505A24" w:rsidRPr="007A6B45" w:rsidRDefault="00505A24" w:rsidP="00505A24">
            <w:pPr>
              <w:pStyle w:val="xxmsonormal"/>
              <w:numPr>
                <w:ilvl w:val="0"/>
                <w:numId w:val="36"/>
              </w:numPr>
              <w:shd w:val="clear" w:color="auto" w:fill="FFFFFF"/>
              <w:spacing w:before="0" w:beforeAutospacing="0" w:after="0" w:afterAutospacing="0"/>
              <w:rPr>
                <w:rFonts w:ascii="Arial" w:eastAsiaTheme="minorHAnsi" w:hAnsi="Arial" w:cs="Arial"/>
                <w:sz w:val="20"/>
                <w:szCs w:val="20"/>
              </w:rPr>
            </w:pPr>
            <w:r w:rsidRPr="007A6B45">
              <w:rPr>
                <w:rFonts w:ascii="Arial" w:eastAsiaTheme="minorHAnsi" w:hAnsi="Arial" w:cs="Arial"/>
                <w:sz w:val="20"/>
                <w:szCs w:val="20"/>
              </w:rPr>
              <w:t>RHO partnership on pre-term birth — the LMNS is working with the NHS Race and Health Observatory to improve pre-term birth outcomes specifically for women racialised as Black, with progress monitored on a weekly basis to enable early identification of concerns and rapid response.</w:t>
            </w:r>
          </w:p>
          <w:p w14:paraId="1FF48C62" w14:textId="77777777" w:rsidR="00505A24" w:rsidRPr="007A6B45" w:rsidRDefault="00505A24" w:rsidP="00505A24">
            <w:pPr>
              <w:pStyle w:val="xxmsonormal"/>
              <w:numPr>
                <w:ilvl w:val="0"/>
                <w:numId w:val="36"/>
              </w:numPr>
              <w:shd w:val="clear" w:color="auto" w:fill="FFFFFF"/>
              <w:spacing w:before="0" w:beforeAutospacing="0" w:after="0" w:afterAutospacing="0"/>
              <w:rPr>
                <w:rFonts w:ascii="Arial" w:eastAsiaTheme="minorHAnsi" w:hAnsi="Arial" w:cs="Arial"/>
                <w:sz w:val="20"/>
                <w:szCs w:val="20"/>
              </w:rPr>
            </w:pPr>
            <w:r w:rsidRPr="007A6B45">
              <w:rPr>
                <w:rFonts w:ascii="Arial" w:eastAsiaTheme="minorHAnsi" w:hAnsi="Arial" w:cs="Arial"/>
                <w:sz w:val="20"/>
                <w:szCs w:val="20"/>
              </w:rPr>
              <w:t>System-wide intelligence dashboard — in partnership with the Intelligence Centre, the LMNS is developing a system-wide dashboard to bring together both outcome and experience measures, broken down by multiple demographic characteristics including ethnicity, giving the system a single, triangulated view of disparities as they emerge.</w:t>
            </w:r>
          </w:p>
          <w:p w14:paraId="03BA46B9" w14:textId="77777777" w:rsidR="00505A24" w:rsidRPr="007A6B45" w:rsidRDefault="00505A24" w:rsidP="00505A24">
            <w:pPr>
              <w:pStyle w:val="xxmsonormal"/>
              <w:numPr>
                <w:ilvl w:val="0"/>
                <w:numId w:val="36"/>
              </w:numPr>
              <w:shd w:val="clear" w:color="auto" w:fill="FFFFFF"/>
              <w:spacing w:before="0" w:beforeAutospacing="0" w:after="0" w:afterAutospacing="0"/>
              <w:rPr>
                <w:rFonts w:ascii="Arial" w:eastAsiaTheme="minorHAnsi" w:hAnsi="Arial" w:cs="Arial"/>
                <w:sz w:val="20"/>
                <w:szCs w:val="20"/>
              </w:rPr>
            </w:pPr>
            <w:r w:rsidRPr="007A6B45">
              <w:rPr>
                <w:rFonts w:ascii="Arial" w:eastAsiaTheme="minorHAnsi" w:hAnsi="Arial" w:cs="Arial"/>
                <w:sz w:val="20"/>
                <w:szCs w:val="20"/>
              </w:rPr>
              <w:t>Black Maternity Matters and perinatal mental health — continued investment in the Black Maternity Matters programme includes a specific focus on perinatal mental health. The Health Innovation Network will continue to evaluate the impact of this work, providing independent evidence of effectiveness over time.</w:t>
            </w:r>
          </w:p>
          <w:p w14:paraId="1C37E6C0" w14:textId="77777777" w:rsidR="00505A24" w:rsidRPr="007A6B45" w:rsidRDefault="00505A24" w:rsidP="00505A24">
            <w:pPr>
              <w:pStyle w:val="xxmsonormal"/>
              <w:numPr>
                <w:ilvl w:val="0"/>
                <w:numId w:val="36"/>
              </w:numPr>
              <w:shd w:val="clear" w:color="auto" w:fill="FFFFFF"/>
              <w:spacing w:before="0" w:beforeAutospacing="0" w:after="0" w:afterAutospacing="0"/>
              <w:rPr>
                <w:rFonts w:ascii="Arial" w:eastAsiaTheme="minorHAnsi" w:hAnsi="Arial" w:cs="Arial"/>
                <w:sz w:val="20"/>
                <w:szCs w:val="20"/>
              </w:rPr>
            </w:pPr>
            <w:r w:rsidRPr="007A6B45">
              <w:rPr>
                <w:rFonts w:ascii="Arial" w:eastAsiaTheme="minorHAnsi" w:hAnsi="Arial" w:cs="Arial"/>
                <w:sz w:val="20"/>
                <w:szCs w:val="20"/>
              </w:rPr>
              <w:t>VCSE grant programme — new grants have been awarded to six VCSE partner organisations specifically to reduce inequalities in access to perinatal mental health services, extending the reach of support into communities via trusted local partners.</w:t>
            </w:r>
          </w:p>
          <w:p w14:paraId="279C086D" w14:textId="77777777" w:rsidR="00505A24" w:rsidRPr="007A6B45" w:rsidRDefault="00505A24" w:rsidP="00505A24">
            <w:pPr>
              <w:pStyle w:val="xxmsonormal"/>
              <w:numPr>
                <w:ilvl w:val="0"/>
                <w:numId w:val="36"/>
              </w:numPr>
              <w:shd w:val="clear" w:color="auto" w:fill="FFFFFF"/>
              <w:spacing w:before="0" w:beforeAutospacing="0" w:after="0" w:afterAutospacing="0"/>
              <w:textAlignment w:val="baseline"/>
              <w:rPr>
                <w:rFonts w:ascii="Arial" w:eastAsiaTheme="minorHAnsi" w:hAnsi="Arial" w:cs="Arial"/>
                <w:sz w:val="20"/>
                <w:szCs w:val="20"/>
              </w:rPr>
            </w:pPr>
            <w:r w:rsidRPr="007A6B45">
              <w:rPr>
                <w:rFonts w:ascii="Arial" w:eastAsiaTheme="minorHAnsi" w:hAnsi="Arial" w:cs="Arial"/>
                <w:sz w:val="20"/>
                <w:szCs w:val="20"/>
              </w:rPr>
              <w:t>LMNS Equity and Equality Action Plan — the LMNS continues to progress delivery of its Equity and Equality Action Plan, with progress monitored and shared across the system to maintain transparency and collective accountability</w:t>
            </w:r>
          </w:p>
          <w:p w14:paraId="27FC0BAD" w14:textId="77777777" w:rsidR="00505A24" w:rsidRPr="007A6B45" w:rsidRDefault="00505A24" w:rsidP="00505A24">
            <w:pPr>
              <w:pStyle w:val="xxmsonormal"/>
              <w:numPr>
                <w:ilvl w:val="0"/>
                <w:numId w:val="36"/>
              </w:numPr>
              <w:shd w:val="clear" w:color="auto" w:fill="FFFFFF"/>
              <w:spacing w:before="0" w:beforeAutospacing="0" w:after="0" w:afterAutospacing="0"/>
              <w:textAlignment w:val="baseline"/>
              <w:rPr>
                <w:rFonts w:ascii="Arial" w:eastAsiaTheme="minorHAnsi" w:hAnsi="Arial" w:cs="Arial"/>
                <w:sz w:val="20"/>
                <w:szCs w:val="20"/>
              </w:rPr>
            </w:pPr>
            <w:r w:rsidRPr="007A6B45">
              <w:rPr>
                <w:rFonts w:ascii="Arial" w:eastAsiaTheme="minorHAnsi" w:hAnsi="Arial" w:cs="Arial"/>
                <w:sz w:val="20"/>
                <w:szCs w:val="20"/>
              </w:rPr>
              <w:lastRenderedPageBreak/>
              <w:t>Maternity and Neonatal Voice Partnership (MNVP) — the MNVP continues to play a core role in ensuring maternity and neonatal services reflect the local population it serves, with a particular focus on actively seeking out and listening to the voices of underserved and seldom-heard communities, so that lived experience directly informs service design and improvement.</w:t>
            </w:r>
          </w:p>
          <w:p w14:paraId="01B7DA8A" w14:textId="77777777" w:rsidR="00C87510" w:rsidRPr="00A71F5E" w:rsidRDefault="00C87510" w:rsidP="00A71F5E">
            <w:pPr>
              <w:rPr>
                <w:rFonts w:ascii="Arial" w:hAnsi="Arial" w:cs="Arial"/>
                <w:sz w:val="20"/>
                <w:szCs w:val="20"/>
                <w:lang w:eastAsia="en-GB"/>
              </w:rPr>
            </w:pPr>
          </w:p>
        </w:tc>
      </w:tr>
      <w:tr w:rsidR="00C87510" w:rsidRPr="009A22F2" w14:paraId="3E54EB52" w14:textId="77777777" w:rsidTr="00A71F5E">
        <w:tc>
          <w:tcPr>
            <w:tcW w:w="1328" w:type="dxa"/>
          </w:tcPr>
          <w:p w14:paraId="6ABA598E" w14:textId="58A715CB" w:rsidR="00C87510" w:rsidRDefault="0043286B" w:rsidP="00EE6B70">
            <w:pPr>
              <w:jc w:val="both"/>
              <w:rPr>
                <w:rFonts w:ascii="Arial" w:hAnsi="Arial" w:cs="Arial"/>
                <w:b/>
                <w:bCs/>
                <w:sz w:val="20"/>
                <w:szCs w:val="20"/>
              </w:rPr>
            </w:pPr>
            <w:r>
              <w:rPr>
                <w:rFonts w:ascii="Arial" w:hAnsi="Arial" w:cs="Arial"/>
                <w:b/>
                <w:bCs/>
                <w:sz w:val="20"/>
                <w:szCs w:val="20"/>
              </w:rPr>
              <w:lastRenderedPageBreak/>
              <w:t>Wednesday 29</w:t>
            </w:r>
            <w:r w:rsidRPr="0043286B">
              <w:rPr>
                <w:rFonts w:ascii="Arial" w:hAnsi="Arial" w:cs="Arial"/>
                <w:b/>
                <w:bCs/>
                <w:sz w:val="20"/>
                <w:szCs w:val="20"/>
                <w:vertAlign w:val="superscript"/>
              </w:rPr>
              <w:t>th</w:t>
            </w:r>
            <w:r>
              <w:rPr>
                <w:rFonts w:ascii="Arial" w:hAnsi="Arial" w:cs="Arial"/>
                <w:b/>
                <w:bCs/>
                <w:sz w:val="20"/>
                <w:szCs w:val="20"/>
              </w:rPr>
              <w:t xml:space="preserve"> July 2026</w:t>
            </w:r>
          </w:p>
        </w:tc>
        <w:tc>
          <w:tcPr>
            <w:tcW w:w="3925" w:type="dxa"/>
          </w:tcPr>
          <w:p w14:paraId="6707ADF7" w14:textId="77777777" w:rsidR="00634BAB" w:rsidRPr="007A6B45" w:rsidRDefault="00634BAB" w:rsidP="007A6B45">
            <w:pPr>
              <w:pStyle w:val="xmsonormal"/>
              <w:spacing w:before="2" w:after="2"/>
              <w:jc w:val="both"/>
              <w:rPr>
                <w:rFonts w:ascii="Arial" w:hAnsi="Arial" w:cs="Arial"/>
                <w:b/>
                <w:bCs/>
                <w:i/>
                <w:iCs/>
                <w:color w:val="0070C0"/>
                <w:lang w:eastAsia="en-GB"/>
              </w:rPr>
            </w:pPr>
            <w:r w:rsidRPr="007A6B45">
              <w:rPr>
                <w:rFonts w:ascii="Arial" w:hAnsi="Arial" w:cs="Arial"/>
                <w:b/>
                <w:bCs/>
                <w:i/>
                <w:iCs/>
                <w:color w:val="0070C0"/>
                <w:lang w:eastAsia="en-GB"/>
              </w:rPr>
              <w:t>Does the ICB have an Unscheduled Care Co-ordination Hub? If it does not, will it explore introducing one, as areas that already have one have found it beneficial in reducing presentations at Emergency Departments and improving utilisation of community services?</w:t>
            </w:r>
          </w:p>
          <w:p w14:paraId="0A0A7EBF" w14:textId="77777777" w:rsidR="00C87510" w:rsidRPr="00A71F5E" w:rsidRDefault="00C87510" w:rsidP="007A6B45">
            <w:pPr>
              <w:jc w:val="both"/>
              <w:rPr>
                <w:rFonts w:ascii="Arial" w:hAnsi="Arial" w:cs="Arial"/>
                <w:b/>
                <w:bCs/>
                <w:i/>
                <w:iCs/>
                <w:color w:val="0070C0"/>
                <w:sz w:val="20"/>
                <w:szCs w:val="20"/>
                <w:lang w:eastAsia="en-GB"/>
              </w:rPr>
            </w:pPr>
          </w:p>
        </w:tc>
        <w:tc>
          <w:tcPr>
            <w:tcW w:w="9126" w:type="dxa"/>
          </w:tcPr>
          <w:p w14:paraId="4FAD16EA" w14:textId="599FDB83" w:rsidR="00C87510" w:rsidRPr="00A71F5E" w:rsidRDefault="005B5B5D" w:rsidP="00A71F5E">
            <w:pPr>
              <w:rPr>
                <w:rFonts w:ascii="Arial" w:hAnsi="Arial" w:cs="Arial"/>
                <w:sz w:val="20"/>
                <w:szCs w:val="20"/>
                <w:lang w:eastAsia="en-GB"/>
              </w:rPr>
            </w:pPr>
            <w:r w:rsidRPr="007A6B45">
              <w:rPr>
                <w:rFonts w:ascii="Arial" w:hAnsi="Arial" w:cs="Arial"/>
                <w:sz w:val="20"/>
                <w:szCs w:val="20"/>
                <w:lang w:eastAsia="en-GB"/>
              </w:rPr>
              <w:t>At the present time, the ICB does not have an Unscheduled Care Co-ordination Hub in place. However, the development of enhanced urgent and emergency care (UEC) arrangements forms part of the wider UEC strategy across the system. Work is currently underway with key partners, and stakeholders, to explore options for improving the co-ordination of unscheduled care services. A scoping exercise is scheduled to commence in September, which will consider the potential role, benefits and feasibility of introducing a co-ordination hub model within the local health and care system. The ICB is aware of the positive outcomes reported in other areas where Unscheduled Care Co-ordination Hubs have been established, including reductions in unnecessary Emergency Department attendances and improved utilisation of community-based services. The forthcoming scoping work will therefore review relevant evidence and best practice to determine whether a similar approach could support the delivery of local UEC objectives and improve patient flow across the system.</w:t>
            </w:r>
          </w:p>
        </w:tc>
      </w:tr>
      <w:tr w:rsidR="00C87510" w:rsidRPr="009A22F2" w14:paraId="149B6718" w14:textId="77777777" w:rsidTr="00A71F5E">
        <w:tc>
          <w:tcPr>
            <w:tcW w:w="1328" w:type="dxa"/>
          </w:tcPr>
          <w:p w14:paraId="72DB24D7" w14:textId="40DC8328" w:rsidR="00C87510" w:rsidRDefault="0043286B" w:rsidP="00EE6B70">
            <w:pPr>
              <w:jc w:val="both"/>
              <w:rPr>
                <w:rFonts w:ascii="Arial" w:hAnsi="Arial" w:cs="Arial"/>
                <w:b/>
                <w:bCs/>
                <w:sz w:val="20"/>
                <w:szCs w:val="20"/>
              </w:rPr>
            </w:pPr>
            <w:r>
              <w:rPr>
                <w:rFonts w:ascii="Arial" w:hAnsi="Arial" w:cs="Arial"/>
                <w:b/>
                <w:bCs/>
                <w:sz w:val="20"/>
                <w:szCs w:val="20"/>
              </w:rPr>
              <w:t>Wednesday 29</w:t>
            </w:r>
            <w:r w:rsidRPr="0043286B">
              <w:rPr>
                <w:rFonts w:ascii="Arial" w:hAnsi="Arial" w:cs="Arial"/>
                <w:b/>
                <w:bCs/>
                <w:sz w:val="20"/>
                <w:szCs w:val="20"/>
                <w:vertAlign w:val="superscript"/>
              </w:rPr>
              <w:t>th</w:t>
            </w:r>
            <w:r>
              <w:rPr>
                <w:rFonts w:ascii="Arial" w:hAnsi="Arial" w:cs="Arial"/>
                <w:b/>
                <w:bCs/>
                <w:sz w:val="20"/>
                <w:szCs w:val="20"/>
              </w:rPr>
              <w:t xml:space="preserve"> July 2026</w:t>
            </w:r>
          </w:p>
        </w:tc>
        <w:tc>
          <w:tcPr>
            <w:tcW w:w="3925" w:type="dxa"/>
          </w:tcPr>
          <w:p w14:paraId="3F95E1BD" w14:textId="77777777" w:rsidR="0043286B" w:rsidRDefault="0043286B" w:rsidP="0043286B">
            <w:pPr>
              <w:jc w:val="both"/>
              <w:rPr>
                <w:rFonts w:ascii="Arial" w:hAnsi="Arial" w:cs="Arial"/>
                <w:b/>
                <w:bCs/>
                <w:i/>
                <w:iCs/>
                <w:color w:val="0070C0"/>
                <w:sz w:val="20"/>
                <w:szCs w:val="20"/>
                <w:lang w:eastAsia="en-GB"/>
              </w:rPr>
            </w:pPr>
            <w:r w:rsidRPr="0043286B">
              <w:rPr>
                <w:rFonts w:ascii="Arial" w:hAnsi="Arial" w:cs="Arial"/>
                <w:b/>
                <w:bCs/>
                <w:i/>
                <w:iCs/>
                <w:color w:val="0070C0"/>
                <w:sz w:val="20"/>
                <w:szCs w:val="20"/>
                <w:lang w:eastAsia="en-GB"/>
              </w:rPr>
              <w:t>What work is NHS Gloucestershire Integrated Care Board currently undertaking to develop or improve pathways for patients with Postural Orthostatic Tachycardia Syndrome (POTS) and related autonomic disorders, particularly regarding access to appropriate compression garments, prescribing guidance, and assessment by appropriately trained clinicians?</w:t>
            </w:r>
          </w:p>
          <w:p w14:paraId="0D2494D0" w14:textId="77777777" w:rsidR="0043286B" w:rsidRPr="0043286B" w:rsidRDefault="0043286B" w:rsidP="0043286B">
            <w:pPr>
              <w:jc w:val="both"/>
              <w:rPr>
                <w:rFonts w:ascii="Arial" w:hAnsi="Arial" w:cs="Arial"/>
                <w:b/>
                <w:bCs/>
                <w:i/>
                <w:iCs/>
                <w:color w:val="0070C0"/>
                <w:sz w:val="20"/>
                <w:szCs w:val="20"/>
                <w:lang w:eastAsia="en-GB"/>
              </w:rPr>
            </w:pPr>
          </w:p>
          <w:p w14:paraId="7401E454" w14:textId="77777777" w:rsidR="0043286B" w:rsidRDefault="0043286B" w:rsidP="0043286B">
            <w:pPr>
              <w:jc w:val="both"/>
              <w:rPr>
                <w:rFonts w:ascii="Arial" w:hAnsi="Arial" w:cs="Arial"/>
                <w:b/>
                <w:bCs/>
                <w:i/>
                <w:iCs/>
                <w:color w:val="0070C0"/>
                <w:sz w:val="20"/>
                <w:szCs w:val="20"/>
                <w:lang w:eastAsia="en-GB"/>
              </w:rPr>
            </w:pPr>
            <w:r w:rsidRPr="0043286B">
              <w:rPr>
                <w:rFonts w:ascii="Arial" w:hAnsi="Arial" w:cs="Arial"/>
                <w:b/>
                <w:bCs/>
                <w:i/>
                <w:iCs/>
                <w:color w:val="0070C0"/>
                <w:sz w:val="20"/>
                <w:szCs w:val="20"/>
                <w:lang w:eastAsia="en-GB"/>
              </w:rPr>
              <w:t xml:space="preserve">Gloucestershire’s lower limb compression formulary does not appear to include guidance specific to POTS patients, who are often advised to use compression extending from the feet to the abdomen/waist. Some garments listed as “waist-high” may not provide any abdominal or pelvic compression, and made-to-measure </w:t>
            </w:r>
            <w:r w:rsidRPr="0043286B">
              <w:rPr>
                <w:rFonts w:ascii="Arial" w:hAnsi="Arial" w:cs="Arial"/>
                <w:b/>
                <w:bCs/>
                <w:i/>
                <w:iCs/>
                <w:color w:val="0070C0"/>
                <w:sz w:val="20"/>
                <w:szCs w:val="20"/>
                <w:lang w:eastAsia="en-GB"/>
              </w:rPr>
              <w:lastRenderedPageBreak/>
              <w:t xml:space="preserve">options may also be required where standard sizing is unsuitable. Will the ICB review whether the formulary and associated pathways adequately meet the needs of patients with autonomic disorders such as POTS? </w:t>
            </w:r>
          </w:p>
          <w:p w14:paraId="2A75808E" w14:textId="77777777" w:rsidR="0043286B" w:rsidRPr="0043286B" w:rsidRDefault="0043286B" w:rsidP="0043286B">
            <w:pPr>
              <w:jc w:val="both"/>
              <w:rPr>
                <w:rFonts w:ascii="Arial" w:hAnsi="Arial" w:cs="Arial"/>
                <w:b/>
                <w:bCs/>
                <w:i/>
                <w:iCs/>
                <w:color w:val="0070C0"/>
                <w:sz w:val="20"/>
                <w:szCs w:val="20"/>
                <w:lang w:eastAsia="en-GB"/>
              </w:rPr>
            </w:pPr>
          </w:p>
          <w:p w14:paraId="07A14E19" w14:textId="5A00E2C3" w:rsidR="0043286B" w:rsidRPr="0043286B" w:rsidRDefault="0043286B" w:rsidP="0043286B">
            <w:pPr>
              <w:jc w:val="both"/>
              <w:rPr>
                <w:rFonts w:ascii="Arial" w:hAnsi="Arial" w:cs="Arial"/>
                <w:b/>
                <w:bCs/>
                <w:i/>
                <w:iCs/>
                <w:color w:val="0070C0"/>
                <w:sz w:val="20"/>
                <w:szCs w:val="20"/>
                <w:lang w:eastAsia="en-GB"/>
              </w:rPr>
            </w:pPr>
            <w:r w:rsidRPr="0043286B">
              <w:rPr>
                <w:rFonts w:ascii="Arial" w:hAnsi="Arial" w:cs="Arial"/>
                <w:b/>
                <w:bCs/>
                <w:i/>
                <w:iCs/>
                <w:color w:val="0070C0"/>
                <w:sz w:val="20"/>
                <w:szCs w:val="20"/>
                <w:lang w:eastAsia="en-GB"/>
              </w:rPr>
              <w:t xml:space="preserve">Currently, compression garment prescribing and fitting for POTS patients may be managed within GP surgeries, despite these garments often requiring specialist assessment, measuring and fitting expertise. Access to lymphoedema services for POTS patients also appears variable, despite those teams holding relevant expertise in compression assessment and garment fitting. Will the ICB review whether existing compression and lymphoedema pathways appropriately support patients with autonomic disorders? </w:t>
            </w:r>
          </w:p>
          <w:p w14:paraId="5C212EB6" w14:textId="77777777" w:rsidR="00C87510" w:rsidRPr="00A71F5E" w:rsidRDefault="00C87510" w:rsidP="008C3C3E">
            <w:pPr>
              <w:rPr>
                <w:rFonts w:ascii="Arial" w:hAnsi="Arial" w:cs="Arial"/>
                <w:b/>
                <w:bCs/>
                <w:i/>
                <w:iCs/>
                <w:color w:val="0070C0"/>
                <w:sz w:val="20"/>
                <w:szCs w:val="20"/>
                <w:lang w:eastAsia="en-GB"/>
              </w:rPr>
            </w:pPr>
          </w:p>
        </w:tc>
        <w:tc>
          <w:tcPr>
            <w:tcW w:w="9126" w:type="dxa"/>
          </w:tcPr>
          <w:p w14:paraId="63A39598" w14:textId="77777777" w:rsidR="00795391" w:rsidRPr="007A6B45" w:rsidRDefault="00795391" w:rsidP="00795391">
            <w:pPr>
              <w:rPr>
                <w:rFonts w:ascii="Arial" w:hAnsi="Arial" w:cs="Arial"/>
                <w:sz w:val="20"/>
                <w:szCs w:val="20"/>
                <w:lang w:eastAsia="en-GB"/>
              </w:rPr>
            </w:pPr>
            <w:r w:rsidRPr="007A6B45">
              <w:rPr>
                <w:rFonts w:ascii="Arial" w:hAnsi="Arial" w:cs="Arial"/>
                <w:sz w:val="20"/>
                <w:szCs w:val="20"/>
                <w:lang w:eastAsia="en-GB"/>
              </w:rPr>
              <w:lastRenderedPageBreak/>
              <w:t>Thank you for your question and for raising these important issues regarding pathways and access to care for patients with Postural Orthostatic Tachycardia Syndrome (POTS) and related autonomic disorders. We recognise the challenges faced by patients living with these conditions and appreciate the opportunity to review how our local system can better support them.</w:t>
            </w:r>
          </w:p>
          <w:p w14:paraId="15AEE008" w14:textId="77777777" w:rsidR="00795391" w:rsidRPr="007A6B45" w:rsidRDefault="00795391" w:rsidP="00795391">
            <w:pPr>
              <w:rPr>
                <w:rFonts w:ascii="Arial" w:hAnsi="Arial" w:cs="Arial"/>
                <w:sz w:val="20"/>
                <w:szCs w:val="20"/>
                <w:lang w:eastAsia="en-GB"/>
              </w:rPr>
            </w:pPr>
            <w:r w:rsidRPr="007A6B45">
              <w:rPr>
                <w:rFonts w:ascii="Arial" w:hAnsi="Arial" w:cs="Arial"/>
                <w:sz w:val="20"/>
                <w:szCs w:val="20"/>
                <w:lang w:eastAsia="en-GB"/>
              </w:rPr>
              <w:t>We have sought clinical and operational input from relevant professionals across our system. Initial enquiries indicate that this is a highly specialised area, and there is currently no single recognised local expert able to provide definitive guidance on compression garment requirements, prescribing standards, or specialist assessment pathways for autonomic disorders such as POTS. To ensure that our response is accurate and aligned with national best practice, we are now seeking further specialist advice and reviewing national guidance.</w:t>
            </w:r>
          </w:p>
          <w:p w14:paraId="70D55763" w14:textId="77777777" w:rsidR="00795391" w:rsidRPr="007A6B45" w:rsidRDefault="00795391" w:rsidP="00795391">
            <w:pPr>
              <w:rPr>
                <w:rFonts w:ascii="Arial" w:hAnsi="Arial" w:cs="Arial"/>
                <w:sz w:val="20"/>
                <w:szCs w:val="20"/>
                <w:lang w:eastAsia="en-GB"/>
              </w:rPr>
            </w:pPr>
            <w:r w:rsidRPr="007A6B45">
              <w:rPr>
                <w:rFonts w:ascii="Arial" w:hAnsi="Arial" w:cs="Arial"/>
                <w:sz w:val="20"/>
                <w:szCs w:val="20"/>
                <w:lang w:eastAsia="en-GB"/>
              </w:rPr>
              <w:t>Based on the information available so far, there is no indication of immediate risk or required change to current practice. However, we acknowledge the concerns you have raised regarding:</w:t>
            </w:r>
          </w:p>
          <w:p w14:paraId="438671EB" w14:textId="77777777" w:rsidR="00795391" w:rsidRPr="007A6B45" w:rsidRDefault="00795391" w:rsidP="00795391">
            <w:pPr>
              <w:numPr>
                <w:ilvl w:val="0"/>
                <w:numId w:val="35"/>
              </w:numPr>
              <w:rPr>
                <w:rFonts w:ascii="Arial" w:hAnsi="Arial" w:cs="Arial"/>
                <w:sz w:val="20"/>
                <w:szCs w:val="20"/>
                <w:lang w:eastAsia="en-GB"/>
              </w:rPr>
            </w:pPr>
            <w:r w:rsidRPr="007A6B45">
              <w:rPr>
                <w:rFonts w:ascii="Arial" w:hAnsi="Arial" w:cs="Arial"/>
                <w:sz w:val="20"/>
                <w:szCs w:val="20"/>
                <w:lang w:eastAsia="en-GB"/>
              </w:rPr>
              <w:t>access to appropriate compression garments, including waist</w:t>
            </w:r>
            <w:r w:rsidRPr="007A6B45">
              <w:rPr>
                <w:rFonts w:ascii="Arial" w:hAnsi="Arial" w:cs="Arial"/>
                <w:sz w:val="20"/>
                <w:szCs w:val="20"/>
                <w:lang w:eastAsia="en-GB"/>
              </w:rPr>
              <w:noBreakHyphen/>
              <w:t>high or abdominal compression</w:t>
            </w:r>
          </w:p>
          <w:p w14:paraId="17CD0F14" w14:textId="77777777" w:rsidR="00795391" w:rsidRPr="007A6B45" w:rsidRDefault="00795391" w:rsidP="00795391">
            <w:pPr>
              <w:numPr>
                <w:ilvl w:val="0"/>
                <w:numId w:val="35"/>
              </w:numPr>
              <w:rPr>
                <w:rFonts w:ascii="Arial" w:hAnsi="Arial" w:cs="Arial"/>
                <w:sz w:val="20"/>
                <w:szCs w:val="20"/>
                <w:lang w:eastAsia="en-GB"/>
              </w:rPr>
            </w:pPr>
            <w:r w:rsidRPr="007A6B45">
              <w:rPr>
                <w:rFonts w:ascii="Arial" w:hAnsi="Arial" w:cs="Arial"/>
                <w:sz w:val="20"/>
                <w:szCs w:val="20"/>
                <w:lang w:eastAsia="en-GB"/>
              </w:rPr>
              <w:t>the suitability of the current lower</w:t>
            </w:r>
            <w:r w:rsidRPr="007A6B45">
              <w:rPr>
                <w:rFonts w:ascii="Arial" w:hAnsi="Arial" w:cs="Arial"/>
                <w:sz w:val="20"/>
                <w:szCs w:val="20"/>
                <w:lang w:eastAsia="en-GB"/>
              </w:rPr>
              <w:noBreakHyphen/>
              <w:t>limb compression formulary for patients with autonomic disorders</w:t>
            </w:r>
          </w:p>
          <w:p w14:paraId="30C8296A" w14:textId="77777777" w:rsidR="00795391" w:rsidRPr="007A6B45" w:rsidRDefault="00795391" w:rsidP="00795391">
            <w:pPr>
              <w:numPr>
                <w:ilvl w:val="0"/>
                <w:numId w:val="35"/>
              </w:numPr>
              <w:rPr>
                <w:rFonts w:ascii="Arial" w:hAnsi="Arial" w:cs="Arial"/>
                <w:sz w:val="20"/>
                <w:szCs w:val="20"/>
                <w:lang w:eastAsia="en-GB"/>
              </w:rPr>
            </w:pPr>
            <w:r w:rsidRPr="007A6B45">
              <w:rPr>
                <w:rFonts w:ascii="Arial" w:hAnsi="Arial" w:cs="Arial"/>
                <w:sz w:val="20"/>
                <w:szCs w:val="20"/>
                <w:lang w:eastAsia="en-GB"/>
              </w:rPr>
              <w:t>variation in access to specialist measuring and fitting expertise, including lymphoedema services</w:t>
            </w:r>
          </w:p>
          <w:p w14:paraId="09E9955D" w14:textId="77777777" w:rsidR="00795391" w:rsidRPr="007A6B45" w:rsidRDefault="00795391" w:rsidP="00795391">
            <w:pPr>
              <w:numPr>
                <w:ilvl w:val="0"/>
                <w:numId w:val="35"/>
              </w:numPr>
              <w:rPr>
                <w:rFonts w:ascii="Arial" w:hAnsi="Arial" w:cs="Arial"/>
                <w:sz w:val="20"/>
                <w:szCs w:val="20"/>
                <w:lang w:eastAsia="en-GB"/>
              </w:rPr>
            </w:pPr>
            <w:r w:rsidRPr="007A6B45">
              <w:rPr>
                <w:rFonts w:ascii="Arial" w:hAnsi="Arial" w:cs="Arial"/>
                <w:sz w:val="20"/>
                <w:szCs w:val="20"/>
                <w:lang w:eastAsia="en-GB"/>
              </w:rPr>
              <w:t>the need for assessment by clinicians with appropriate training in autonomic dysfunction</w:t>
            </w:r>
          </w:p>
          <w:p w14:paraId="6113B9B2" w14:textId="77777777" w:rsidR="00795391" w:rsidRPr="007A6B45" w:rsidRDefault="00795391" w:rsidP="00795391">
            <w:pPr>
              <w:rPr>
                <w:rFonts w:ascii="Arial" w:hAnsi="Arial" w:cs="Arial"/>
                <w:sz w:val="20"/>
                <w:szCs w:val="20"/>
                <w:lang w:eastAsia="en-GB"/>
              </w:rPr>
            </w:pPr>
            <w:r w:rsidRPr="007A6B45">
              <w:rPr>
                <w:rFonts w:ascii="Arial" w:hAnsi="Arial" w:cs="Arial"/>
                <w:sz w:val="20"/>
                <w:szCs w:val="20"/>
                <w:lang w:eastAsia="en-GB"/>
              </w:rPr>
              <w:lastRenderedPageBreak/>
              <w:t>As part of our next steps, the ICB are planning over next 6-12 months to review adult compression guideline and will try and assure that prescribing and lymphoedema pathways adequately meet the needs of patients with POTS and related autonomic disorders. This will include examining the formulary, considering whether additional guidance is required, and exploring how specialist expertise can be accessed or strengthened within the system.</w:t>
            </w:r>
          </w:p>
          <w:p w14:paraId="0009D776" w14:textId="77777777" w:rsidR="00C87510" w:rsidRPr="00A71F5E" w:rsidRDefault="00C87510" w:rsidP="00A71F5E">
            <w:pPr>
              <w:rPr>
                <w:rFonts w:ascii="Arial" w:hAnsi="Arial" w:cs="Arial"/>
                <w:sz w:val="20"/>
                <w:szCs w:val="20"/>
                <w:lang w:eastAsia="en-GB"/>
              </w:rPr>
            </w:pPr>
          </w:p>
        </w:tc>
      </w:tr>
      <w:tr w:rsidR="00A71F5E" w:rsidRPr="009A22F2" w14:paraId="7F3C80EC" w14:textId="77777777" w:rsidTr="00A71F5E">
        <w:tc>
          <w:tcPr>
            <w:tcW w:w="1328" w:type="dxa"/>
          </w:tcPr>
          <w:p w14:paraId="08C23409" w14:textId="74CE6AEC" w:rsidR="00A71F5E" w:rsidRDefault="00A71F5E" w:rsidP="00EE6B70">
            <w:pPr>
              <w:jc w:val="both"/>
              <w:rPr>
                <w:rFonts w:ascii="Arial" w:hAnsi="Arial" w:cs="Arial"/>
                <w:b/>
                <w:bCs/>
                <w:sz w:val="20"/>
                <w:szCs w:val="20"/>
              </w:rPr>
            </w:pPr>
            <w:r>
              <w:rPr>
                <w:rFonts w:ascii="Arial" w:hAnsi="Arial" w:cs="Arial"/>
                <w:b/>
                <w:bCs/>
                <w:sz w:val="20"/>
                <w:szCs w:val="20"/>
              </w:rPr>
              <w:t>Wednesday 27</w:t>
            </w:r>
            <w:r w:rsidRPr="00A71F5E">
              <w:rPr>
                <w:rFonts w:ascii="Arial" w:hAnsi="Arial" w:cs="Arial"/>
                <w:b/>
                <w:bCs/>
                <w:sz w:val="20"/>
                <w:szCs w:val="20"/>
                <w:vertAlign w:val="superscript"/>
              </w:rPr>
              <w:t>th</w:t>
            </w:r>
            <w:r>
              <w:rPr>
                <w:rFonts w:ascii="Arial" w:hAnsi="Arial" w:cs="Arial"/>
                <w:b/>
                <w:bCs/>
                <w:sz w:val="20"/>
                <w:szCs w:val="20"/>
              </w:rPr>
              <w:t xml:space="preserve"> May 2026</w:t>
            </w:r>
          </w:p>
        </w:tc>
        <w:tc>
          <w:tcPr>
            <w:tcW w:w="3925" w:type="dxa"/>
          </w:tcPr>
          <w:p w14:paraId="1D52E668" w14:textId="1D5136D3" w:rsidR="00A71F5E" w:rsidRPr="00A71F5E" w:rsidRDefault="00A71F5E" w:rsidP="008C3C3E">
            <w:pPr>
              <w:rPr>
                <w:rFonts w:ascii="Arial" w:hAnsi="Arial" w:cs="Arial"/>
                <w:b/>
                <w:bCs/>
                <w:i/>
                <w:iCs/>
                <w:sz w:val="20"/>
                <w:szCs w:val="20"/>
                <w:lang w:eastAsia="en-GB"/>
              </w:rPr>
            </w:pPr>
            <w:r w:rsidRPr="00A71F5E">
              <w:rPr>
                <w:rFonts w:ascii="Arial" w:hAnsi="Arial" w:cs="Arial"/>
                <w:b/>
                <w:bCs/>
                <w:i/>
                <w:iCs/>
                <w:color w:val="0070C0"/>
                <w:sz w:val="20"/>
                <w:szCs w:val="20"/>
                <w:lang w:eastAsia="en-GB"/>
              </w:rPr>
              <w:t>What support, with insight and knowledge across the Cluster's geographical area, can the Cluster offer in exploring a circumcision service in Gloucestershire.?</w:t>
            </w:r>
          </w:p>
        </w:tc>
        <w:tc>
          <w:tcPr>
            <w:tcW w:w="9126" w:type="dxa"/>
          </w:tcPr>
          <w:p w14:paraId="7E4F0797" w14:textId="77777777" w:rsidR="00A71F5E" w:rsidRPr="00A71F5E" w:rsidRDefault="00A71F5E" w:rsidP="00A71F5E">
            <w:pPr>
              <w:rPr>
                <w:rFonts w:ascii="Arial" w:hAnsi="Arial" w:cs="Arial"/>
                <w:sz w:val="20"/>
                <w:szCs w:val="20"/>
                <w:lang w:eastAsia="en-GB"/>
              </w:rPr>
            </w:pPr>
            <w:r w:rsidRPr="00A71F5E">
              <w:rPr>
                <w:rFonts w:ascii="Arial" w:hAnsi="Arial" w:cs="Arial"/>
                <w:sz w:val="20"/>
                <w:szCs w:val="20"/>
                <w:lang w:eastAsia="en-GB"/>
              </w:rPr>
              <w:t xml:space="preserve">NHS Gloucestershire ICB commissions circumcision in both adults and children for medical reasons only. The specific commissioning criteria for circumcision are set out in the ICBs published policy, which is available on the ICB public website. The ICB currently commissions circumcision services from several local providers to meet local medical needs and support patient choice, and benchmarking data demonstrates that local rates of circumcision are currently above national rates. Given this the ICB does not currently have any plans to expand NHS circumcision services in Gloucestershire. </w:t>
            </w:r>
          </w:p>
          <w:p w14:paraId="38E3234B" w14:textId="77777777" w:rsidR="00A71F5E" w:rsidRPr="00A71F5E" w:rsidRDefault="00A71F5E" w:rsidP="00A71F5E">
            <w:pPr>
              <w:rPr>
                <w:rFonts w:ascii="Arial" w:hAnsi="Arial" w:cs="Arial"/>
                <w:sz w:val="20"/>
                <w:szCs w:val="20"/>
                <w:lang w:eastAsia="en-GB"/>
              </w:rPr>
            </w:pPr>
          </w:p>
          <w:p w14:paraId="7CCDBC66" w14:textId="77777777" w:rsidR="00A71F5E" w:rsidRPr="00A71F5E" w:rsidRDefault="00A71F5E" w:rsidP="00A71F5E">
            <w:pPr>
              <w:rPr>
                <w:rFonts w:ascii="Arial" w:hAnsi="Arial" w:cs="Arial"/>
                <w:sz w:val="20"/>
                <w:szCs w:val="20"/>
                <w:lang w:eastAsia="en-GB"/>
              </w:rPr>
            </w:pPr>
            <w:r w:rsidRPr="00A71F5E">
              <w:rPr>
                <w:rFonts w:ascii="Arial" w:hAnsi="Arial" w:cs="Arial"/>
                <w:sz w:val="20"/>
                <w:szCs w:val="20"/>
                <w:lang w:eastAsia="en-GB"/>
              </w:rPr>
              <w:t>Supporting information if needed:</w:t>
            </w:r>
          </w:p>
          <w:p w14:paraId="7BC1922E" w14:textId="77777777" w:rsidR="00A71F5E" w:rsidRPr="00A71F5E" w:rsidRDefault="00A71F5E" w:rsidP="00A71F5E">
            <w:pPr>
              <w:numPr>
                <w:ilvl w:val="0"/>
                <w:numId w:val="34"/>
              </w:numPr>
              <w:spacing w:after="160" w:line="259" w:lineRule="auto"/>
              <w:rPr>
                <w:rFonts w:ascii="Arial" w:hAnsi="Arial" w:cs="Arial"/>
                <w:sz w:val="20"/>
                <w:szCs w:val="20"/>
                <w:lang w:eastAsia="en-GB"/>
              </w:rPr>
            </w:pPr>
            <w:r w:rsidRPr="00A71F5E">
              <w:rPr>
                <w:rFonts w:ascii="Arial" w:hAnsi="Arial" w:cs="Arial"/>
                <w:sz w:val="20"/>
                <w:szCs w:val="20"/>
                <w:lang w:eastAsia="en-GB"/>
              </w:rPr>
              <w:t xml:space="preserve">Link to local commissioning policy </w:t>
            </w:r>
            <w:hyperlink r:id="rId15" w:history="1">
              <w:r w:rsidRPr="00A71F5E">
                <w:rPr>
                  <w:rFonts w:ascii="Arial" w:hAnsi="Arial" w:cs="Arial"/>
                  <w:sz w:val="20"/>
                  <w:szCs w:val="20"/>
                  <w:lang w:eastAsia="en-GB"/>
                </w:rPr>
                <w:t>https://www.nhsglos.nhs.uk/wp-content/uploads/2024/03/Circumcision.pdf</w:t>
              </w:r>
            </w:hyperlink>
          </w:p>
          <w:p w14:paraId="105DF2E9" w14:textId="61E63375" w:rsidR="00A71F5E" w:rsidRPr="00A71F5E" w:rsidRDefault="00A71F5E" w:rsidP="00A71F5E">
            <w:pPr>
              <w:numPr>
                <w:ilvl w:val="0"/>
                <w:numId w:val="34"/>
              </w:numPr>
              <w:spacing w:after="160" w:line="259" w:lineRule="auto"/>
              <w:rPr>
                <w:rFonts w:ascii="Arial" w:hAnsi="Arial" w:cs="Arial"/>
                <w:sz w:val="20"/>
                <w:szCs w:val="20"/>
                <w:lang w:eastAsia="en-GB"/>
              </w:rPr>
            </w:pPr>
            <w:r w:rsidRPr="00A71F5E">
              <w:rPr>
                <w:rFonts w:ascii="Arial" w:hAnsi="Arial" w:cs="Arial"/>
                <w:sz w:val="20"/>
                <w:szCs w:val="20"/>
                <w:lang w:eastAsia="en-GB"/>
              </w:rPr>
              <w:t xml:space="preserve">Commissioned providers – GHFT, </w:t>
            </w:r>
            <w:proofErr w:type="spellStart"/>
            <w:r w:rsidRPr="00A71F5E">
              <w:rPr>
                <w:rFonts w:ascii="Arial" w:hAnsi="Arial" w:cs="Arial"/>
                <w:sz w:val="20"/>
                <w:szCs w:val="20"/>
                <w:lang w:eastAsia="en-GB"/>
              </w:rPr>
              <w:t>Cohese</w:t>
            </w:r>
            <w:proofErr w:type="spellEnd"/>
            <w:r w:rsidRPr="00A71F5E">
              <w:rPr>
                <w:rFonts w:ascii="Arial" w:hAnsi="Arial" w:cs="Arial"/>
                <w:sz w:val="20"/>
                <w:szCs w:val="20"/>
                <w:lang w:eastAsia="en-GB"/>
              </w:rPr>
              <w:t xml:space="preserve"> Healthcare, Tetbury Hospital, Winfield Hospital.</w:t>
            </w:r>
          </w:p>
        </w:tc>
      </w:tr>
      <w:tr w:rsidR="00A71F5E" w:rsidRPr="009A22F2" w14:paraId="332F9839" w14:textId="77777777" w:rsidTr="00A71F5E">
        <w:tc>
          <w:tcPr>
            <w:tcW w:w="1328" w:type="dxa"/>
          </w:tcPr>
          <w:p w14:paraId="50BAEC4E" w14:textId="583AB88E" w:rsidR="00A71F5E" w:rsidRDefault="00A71F5E" w:rsidP="00EE6B70">
            <w:pPr>
              <w:jc w:val="both"/>
              <w:rPr>
                <w:rFonts w:ascii="Arial" w:hAnsi="Arial" w:cs="Arial"/>
                <w:b/>
                <w:bCs/>
                <w:sz w:val="20"/>
                <w:szCs w:val="20"/>
              </w:rPr>
            </w:pPr>
            <w:r>
              <w:rPr>
                <w:rFonts w:ascii="Arial" w:hAnsi="Arial" w:cs="Arial"/>
                <w:b/>
                <w:bCs/>
                <w:sz w:val="20"/>
                <w:szCs w:val="20"/>
              </w:rPr>
              <w:lastRenderedPageBreak/>
              <w:t>Wednesday 27</w:t>
            </w:r>
            <w:r w:rsidRPr="00A71F5E">
              <w:rPr>
                <w:rFonts w:ascii="Arial" w:hAnsi="Arial" w:cs="Arial"/>
                <w:b/>
                <w:bCs/>
                <w:sz w:val="20"/>
                <w:szCs w:val="20"/>
                <w:vertAlign w:val="superscript"/>
              </w:rPr>
              <w:t>th</w:t>
            </w:r>
            <w:r>
              <w:rPr>
                <w:rFonts w:ascii="Arial" w:hAnsi="Arial" w:cs="Arial"/>
                <w:b/>
                <w:bCs/>
                <w:sz w:val="20"/>
                <w:szCs w:val="20"/>
              </w:rPr>
              <w:t xml:space="preserve"> May 2026</w:t>
            </w:r>
          </w:p>
        </w:tc>
        <w:tc>
          <w:tcPr>
            <w:tcW w:w="3925" w:type="dxa"/>
          </w:tcPr>
          <w:p w14:paraId="2E0846DA" w14:textId="79E9E34A" w:rsidR="00A71F5E" w:rsidRPr="00A71F5E" w:rsidRDefault="00A71F5E" w:rsidP="008C3C3E">
            <w:pPr>
              <w:rPr>
                <w:rFonts w:ascii="Arial" w:hAnsi="Arial" w:cs="Arial"/>
                <w:b/>
                <w:bCs/>
                <w:i/>
                <w:iCs/>
                <w:sz w:val="20"/>
                <w:szCs w:val="20"/>
                <w:lang w:eastAsia="en-GB"/>
              </w:rPr>
            </w:pPr>
            <w:r w:rsidRPr="00A71F5E">
              <w:rPr>
                <w:rFonts w:ascii="Arial" w:hAnsi="Arial" w:cs="Arial"/>
                <w:b/>
                <w:bCs/>
                <w:i/>
                <w:iCs/>
                <w:color w:val="0070C0"/>
                <w:sz w:val="20"/>
                <w:szCs w:val="20"/>
                <w:lang w:eastAsia="en-GB"/>
              </w:rPr>
              <w:t>Is the Bristol, North Somerset, Gloucestershire and South Gloucestershire - the Cluster, institutionally and/or structurally racist. What past and present evidence does the Cluster have to robustly evidence their position.?</w:t>
            </w:r>
          </w:p>
        </w:tc>
        <w:tc>
          <w:tcPr>
            <w:tcW w:w="9126" w:type="dxa"/>
          </w:tcPr>
          <w:p w14:paraId="7CCFEFB3" w14:textId="77777777" w:rsidR="00A71F5E" w:rsidRPr="00A71F5E" w:rsidRDefault="00A71F5E" w:rsidP="00A71F5E">
            <w:pPr>
              <w:rPr>
                <w:rFonts w:ascii="Arial" w:hAnsi="Arial" w:cs="Arial"/>
                <w:sz w:val="20"/>
                <w:szCs w:val="20"/>
                <w:lang w:eastAsia="en-GB"/>
              </w:rPr>
            </w:pPr>
            <w:r w:rsidRPr="00A71F5E">
              <w:rPr>
                <w:rFonts w:ascii="Arial" w:hAnsi="Arial" w:cs="Arial"/>
                <w:sz w:val="20"/>
                <w:szCs w:val="20"/>
                <w:lang w:eastAsia="en-GB"/>
              </w:rPr>
              <w:t>We are at the beginning of a journey of discovery at a cluster board level to understand how our current processes, systems and behaviours drive us towards becoming an antiracist organisation and therefore we are unable to provide a full and comprehensive answer until we have completed that work as a Board.</w:t>
            </w:r>
          </w:p>
          <w:p w14:paraId="502B99B7" w14:textId="77777777" w:rsidR="00A71F5E" w:rsidRPr="00A71F5E" w:rsidRDefault="00A71F5E" w:rsidP="00A71F5E">
            <w:pPr>
              <w:rPr>
                <w:rFonts w:ascii="Arial" w:hAnsi="Arial" w:cs="Arial"/>
                <w:sz w:val="20"/>
                <w:szCs w:val="20"/>
                <w:lang w:eastAsia="en-GB"/>
              </w:rPr>
            </w:pPr>
          </w:p>
          <w:p w14:paraId="33B4ECB4" w14:textId="77777777" w:rsidR="00A71F5E" w:rsidRPr="00A71F5E" w:rsidRDefault="00A71F5E" w:rsidP="00A71F5E">
            <w:pPr>
              <w:rPr>
                <w:rFonts w:ascii="Arial" w:hAnsi="Arial" w:cs="Arial"/>
                <w:sz w:val="20"/>
                <w:szCs w:val="20"/>
                <w:lang w:eastAsia="en-GB"/>
              </w:rPr>
            </w:pPr>
            <w:r w:rsidRPr="00A71F5E">
              <w:rPr>
                <w:rFonts w:ascii="Arial" w:hAnsi="Arial" w:cs="Arial"/>
                <w:sz w:val="20"/>
                <w:szCs w:val="20"/>
                <w:lang w:eastAsia="en-GB"/>
              </w:rPr>
              <w:t>However, we know that systemic racism is an issue for many public sector organisations and there is always more work to do to prevent racism in the workplace.   The Cluster ICB plans to do further work on anti-racism as part of our future organisational development plan, which will be considered later in the year by the Transformation, Organisational Development and People Committee.</w:t>
            </w:r>
          </w:p>
          <w:p w14:paraId="3EE98C75" w14:textId="77777777" w:rsidR="00A71F5E" w:rsidRPr="00A71F5E" w:rsidRDefault="00A71F5E" w:rsidP="00A71F5E">
            <w:pPr>
              <w:rPr>
                <w:rFonts w:ascii="Arial" w:hAnsi="Arial" w:cs="Arial"/>
                <w:sz w:val="20"/>
                <w:szCs w:val="20"/>
                <w:lang w:eastAsia="en-GB"/>
              </w:rPr>
            </w:pPr>
          </w:p>
          <w:p w14:paraId="20BE40E5" w14:textId="77777777" w:rsidR="00A71F5E" w:rsidRPr="00A71F5E" w:rsidRDefault="00A71F5E" w:rsidP="00A71F5E">
            <w:pPr>
              <w:rPr>
                <w:rFonts w:ascii="Arial" w:hAnsi="Arial" w:cs="Arial"/>
                <w:sz w:val="20"/>
                <w:szCs w:val="20"/>
                <w:lang w:eastAsia="en-GB"/>
              </w:rPr>
            </w:pPr>
            <w:r w:rsidRPr="00A71F5E">
              <w:rPr>
                <w:rFonts w:ascii="Arial" w:hAnsi="Arial" w:cs="Arial"/>
                <w:sz w:val="20"/>
                <w:szCs w:val="20"/>
                <w:lang w:eastAsia="en-GB"/>
              </w:rPr>
              <w:t>The ICBs uses staff survey results, the NHS Workforce Race Equality Standards (WRES metrics)  and Pay gap information to assess and benchmark our position and to inform our work plans in this area.</w:t>
            </w:r>
          </w:p>
          <w:p w14:paraId="0E92DCDC" w14:textId="77777777" w:rsidR="00A71F5E" w:rsidRPr="008C3C3E" w:rsidRDefault="00A71F5E" w:rsidP="008C3C3E">
            <w:pPr>
              <w:jc w:val="both"/>
              <w:rPr>
                <w:rFonts w:ascii="Arial" w:hAnsi="Arial" w:cs="Arial"/>
                <w:sz w:val="20"/>
                <w:szCs w:val="20"/>
                <w:lang w:eastAsia="en-GB"/>
              </w:rPr>
            </w:pPr>
          </w:p>
        </w:tc>
      </w:tr>
      <w:tr w:rsidR="00A71F5E" w:rsidRPr="009A22F2" w14:paraId="2563D020" w14:textId="77777777" w:rsidTr="00A71F5E">
        <w:tc>
          <w:tcPr>
            <w:tcW w:w="1328" w:type="dxa"/>
          </w:tcPr>
          <w:p w14:paraId="51B61337" w14:textId="6E91316A" w:rsidR="00A71F5E" w:rsidRDefault="00A71F5E" w:rsidP="00EE6B70">
            <w:pPr>
              <w:jc w:val="both"/>
              <w:rPr>
                <w:rFonts w:ascii="Arial" w:hAnsi="Arial" w:cs="Arial"/>
                <w:b/>
                <w:bCs/>
                <w:sz w:val="20"/>
                <w:szCs w:val="20"/>
              </w:rPr>
            </w:pPr>
            <w:r>
              <w:rPr>
                <w:rFonts w:ascii="Arial" w:hAnsi="Arial" w:cs="Arial"/>
                <w:b/>
                <w:bCs/>
                <w:sz w:val="20"/>
                <w:szCs w:val="20"/>
              </w:rPr>
              <w:t>Wednesday 27</w:t>
            </w:r>
            <w:r w:rsidRPr="00A71F5E">
              <w:rPr>
                <w:rFonts w:ascii="Arial" w:hAnsi="Arial" w:cs="Arial"/>
                <w:b/>
                <w:bCs/>
                <w:sz w:val="20"/>
                <w:szCs w:val="20"/>
                <w:vertAlign w:val="superscript"/>
              </w:rPr>
              <w:t>th</w:t>
            </w:r>
            <w:r>
              <w:rPr>
                <w:rFonts w:ascii="Arial" w:hAnsi="Arial" w:cs="Arial"/>
                <w:b/>
                <w:bCs/>
                <w:sz w:val="20"/>
                <w:szCs w:val="20"/>
              </w:rPr>
              <w:t xml:space="preserve"> May 2026</w:t>
            </w:r>
          </w:p>
        </w:tc>
        <w:tc>
          <w:tcPr>
            <w:tcW w:w="3925" w:type="dxa"/>
          </w:tcPr>
          <w:p w14:paraId="510C0989" w14:textId="0C181035" w:rsidR="00A71F5E" w:rsidRPr="00A71F5E" w:rsidRDefault="00A71F5E" w:rsidP="008C3C3E">
            <w:pPr>
              <w:rPr>
                <w:rFonts w:ascii="Arial" w:hAnsi="Arial" w:cs="Arial"/>
                <w:b/>
                <w:bCs/>
                <w:i/>
                <w:iCs/>
                <w:sz w:val="20"/>
                <w:szCs w:val="20"/>
                <w:lang w:eastAsia="en-GB"/>
              </w:rPr>
            </w:pPr>
            <w:r w:rsidRPr="00A71F5E">
              <w:rPr>
                <w:rFonts w:ascii="Arial" w:hAnsi="Arial" w:cs="Arial"/>
                <w:b/>
                <w:bCs/>
                <w:i/>
                <w:iCs/>
                <w:color w:val="0070C0"/>
                <w:sz w:val="20"/>
                <w:szCs w:val="20"/>
                <w:lang w:eastAsia="en-GB"/>
              </w:rPr>
              <w:t xml:space="preserve">With the strategic commissioning role of Bristol, North Somerset, Gloucestershire and South Gloucestershire - the Cluster, what strategic commissioning benefit, or not,  does the Cluster envisage in the merging of NHS provider organisation, for example Gloucestershire Hospitals NHS Foundation Trust and Gloucestershire Health and Care NHS Foundation Trust. Accepting mergers are a matter for the NHS provider organisations, my question explicitly focuses on the strategic commissioning of the Cluster.?       </w:t>
            </w:r>
          </w:p>
        </w:tc>
        <w:tc>
          <w:tcPr>
            <w:tcW w:w="9126" w:type="dxa"/>
          </w:tcPr>
          <w:p w14:paraId="6F4265E6" w14:textId="77777777" w:rsidR="00A71F5E" w:rsidRPr="00A71F5E" w:rsidRDefault="00A71F5E" w:rsidP="00A71F5E">
            <w:pPr>
              <w:rPr>
                <w:rFonts w:ascii="Arial" w:hAnsi="Arial" w:cs="Arial"/>
                <w:sz w:val="20"/>
                <w:szCs w:val="20"/>
                <w:lang w:eastAsia="en-GB"/>
              </w:rPr>
            </w:pPr>
            <w:r w:rsidRPr="00A71F5E">
              <w:rPr>
                <w:rFonts w:ascii="Arial" w:hAnsi="Arial" w:cs="Arial"/>
                <w:sz w:val="20"/>
                <w:szCs w:val="20"/>
                <w:lang w:eastAsia="en-GB"/>
              </w:rPr>
              <w:t>Similar to other ICBs nationally, we have recently responded to Jim Mackey, CEO of NHS England setting out our response to planning and priorities for 2026/27. Our response describes the changes we are planning in the next few years to move to increased strategic commissioning in our Cluster ICB.</w:t>
            </w:r>
          </w:p>
          <w:p w14:paraId="614C2E26" w14:textId="77777777" w:rsidR="00A71F5E" w:rsidRPr="00A71F5E" w:rsidRDefault="00A71F5E" w:rsidP="00A71F5E">
            <w:pPr>
              <w:rPr>
                <w:rFonts w:ascii="Arial" w:hAnsi="Arial" w:cs="Arial"/>
                <w:sz w:val="20"/>
                <w:szCs w:val="20"/>
                <w:lang w:eastAsia="en-GB"/>
              </w:rPr>
            </w:pPr>
          </w:p>
          <w:p w14:paraId="429362E9" w14:textId="77777777" w:rsidR="00A71F5E" w:rsidRPr="00A71F5E" w:rsidRDefault="00A71F5E" w:rsidP="00A71F5E">
            <w:pPr>
              <w:rPr>
                <w:rFonts w:ascii="Arial" w:hAnsi="Arial" w:cs="Arial"/>
                <w:sz w:val="20"/>
                <w:szCs w:val="20"/>
                <w:lang w:eastAsia="en-GB"/>
              </w:rPr>
            </w:pPr>
            <w:r w:rsidRPr="00A71F5E">
              <w:rPr>
                <w:rFonts w:ascii="Arial" w:hAnsi="Arial" w:cs="Arial"/>
                <w:sz w:val="20"/>
                <w:szCs w:val="20"/>
                <w:lang w:eastAsia="en-GB"/>
              </w:rPr>
              <w:t>Our focus for Strategic Commissioning is to evolve from the current arrangements centred on individual services and “episodes of care” which unfortunately leads to fragmented services and poor coordination across care. The ambition for our Cluster is that we move to the commissioning of improvements in population outcomes - across care pathways for groups of our population.</w:t>
            </w:r>
          </w:p>
          <w:p w14:paraId="2B466F32" w14:textId="77777777" w:rsidR="00A71F5E" w:rsidRPr="00A71F5E" w:rsidRDefault="00A71F5E" w:rsidP="00A71F5E">
            <w:pPr>
              <w:rPr>
                <w:rFonts w:ascii="Arial" w:hAnsi="Arial" w:cs="Arial"/>
                <w:sz w:val="20"/>
                <w:szCs w:val="20"/>
                <w:lang w:eastAsia="en-GB"/>
              </w:rPr>
            </w:pPr>
          </w:p>
          <w:p w14:paraId="6040C5F0" w14:textId="24AA2B9D" w:rsidR="00A71F5E" w:rsidRPr="00A71F5E" w:rsidRDefault="00A71F5E" w:rsidP="00A71F5E">
            <w:pPr>
              <w:rPr>
                <w:rFonts w:ascii="Arial" w:hAnsi="Arial" w:cs="Arial"/>
                <w:sz w:val="20"/>
                <w:szCs w:val="20"/>
                <w:lang w:eastAsia="en-GB"/>
              </w:rPr>
            </w:pPr>
            <w:proofErr w:type="gramStart"/>
            <w:r w:rsidRPr="00A71F5E">
              <w:rPr>
                <w:rFonts w:ascii="Arial" w:hAnsi="Arial" w:cs="Arial"/>
                <w:sz w:val="20"/>
                <w:szCs w:val="20"/>
                <w:lang w:eastAsia="en-GB"/>
              </w:rPr>
              <w:t>So</w:t>
            </w:r>
            <w:proofErr w:type="gramEnd"/>
            <w:r w:rsidRPr="00A71F5E">
              <w:rPr>
                <w:rFonts w:ascii="Arial" w:hAnsi="Arial" w:cs="Arial"/>
                <w:sz w:val="20"/>
                <w:szCs w:val="20"/>
                <w:lang w:eastAsia="en-GB"/>
              </w:rPr>
              <w:t xml:space="preserve"> for example, rather than commissioning individual services for people with frailty needs, we will define and agree the outcomes we want to see and ask providers to work together to set out how they will deliver this. Our focus will be on ensuring that we commission for a more proactive and preventative approach to care with a focus on delivery within Neighbourhoods. In practice therefore we will be asking partners to work even more closely together as we commission around outcomes for these groups of the population.</w:t>
            </w:r>
          </w:p>
          <w:p w14:paraId="2FF664CD" w14:textId="77777777" w:rsidR="00A71F5E" w:rsidRPr="00A71F5E" w:rsidRDefault="00A71F5E" w:rsidP="00A71F5E">
            <w:pPr>
              <w:rPr>
                <w:rFonts w:ascii="Arial" w:hAnsi="Arial" w:cs="Arial"/>
                <w:sz w:val="20"/>
                <w:szCs w:val="20"/>
                <w:lang w:eastAsia="en-GB"/>
              </w:rPr>
            </w:pPr>
          </w:p>
          <w:p w14:paraId="1A85D36F" w14:textId="77777777" w:rsidR="00A71F5E" w:rsidRPr="00A71F5E" w:rsidRDefault="00A71F5E" w:rsidP="00A71F5E">
            <w:pPr>
              <w:rPr>
                <w:rFonts w:ascii="Arial" w:hAnsi="Arial" w:cs="Arial"/>
                <w:sz w:val="20"/>
                <w:szCs w:val="20"/>
                <w:lang w:eastAsia="en-GB"/>
              </w:rPr>
            </w:pPr>
            <w:r w:rsidRPr="00A71F5E">
              <w:rPr>
                <w:rFonts w:ascii="Arial" w:hAnsi="Arial" w:cs="Arial"/>
                <w:sz w:val="20"/>
                <w:szCs w:val="20"/>
                <w:lang w:eastAsia="en-GB"/>
              </w:rPr>
              <w:t> In addition, two months ago NHS England published guidance on new population health delivery models based around single neighbourhoods, multi-neighbourhoods and whole populations. This sets out a radically different approach to commissioning – one where partners (including primary care, community and acute organisations) will need to work together to deliver a set of outcomes  for a defined population group. The ICB will be evaluating the best contractual form to use depending on the need and this may require providers to work together in different ways.  It is not the role of the Cluster ICB to define how providers will organise themselves to deliver the stated outcomes – that is for providers to work through together.</w:t>
            </w:r>
          </w:p>
          <w:p w14:paraId="55D69D77" w14:textId="77777777" w:rsidR="00A71F5E" w:rsidRPr="008C3C3E" w:rsidRDefault="00A71F5E" w:rsidP="008C3C3E">
            <w:pPr>
              <w:jc w:val="both"/>
              <w:rPr>
                <w:rFonts w:ascii="Arial" w:hAnsi="Arial" w:cs="Arial"/>
                <w:sz w:val="20"/>
                <w:szCs w:val="20"/>
                <w:lang w:eastAsia="en-GB"/>
              </w:rPr>
            </w:pPr>
          </w:p>
        </w:tc>
      </w:tr>
      <w:tr w:rsidR="00A71F5E" w:rsidRPr="009A22F2" w14:paraId="71954205" w14:textId="77777777" w:rsidTr="00A71F5E">
        <w:tc>
          <w:tcPr>
            <w:tcW w:w="14379" w:type="dxa"/>
            <w:gridSpan w:val="3"/>
            <w:shd w:val="clear" w:color="auto" w:fill="D9D9D9" w:themeFill="background1" w:themeFillShade="D9"/>
          </w:tcPr>
          <w:p w14:paraId="313619DB" w14:textId="77777777" w:rsidR="00A71F5E" w:rsidRDefault="00A71F5E" w:rsidP="008C3C3E">
            <w:pPr>
              <w:jc w:val="both"/>
              <w:rPr>
                <w:rFonts w:ascii="Arial" w:hAnsi="Arial" w:cs="Arial"/>
                <w:b/>
                <w:bCs/>
                <w:sz w:val="20"/>
                <w:szCs w:val="20"/>
                <w:u w:val="single"/>
                <w:lang w:eastAsia="en-GB"/>
              </w:rPr>
            </w:pPr>
            <w:r w:rsidRPr="00A71F5E">
              <w:rPr>
                <w:rFonts w:ascii="Arial" w:hAnsi="Arial" w:cs="Arial"/>
                <w:b/>
                <w:bCs/>
                <w:sz w:val="20"/>
                <w:szCs w:val="20"/>
                <w:u w:val="single"/>
                <w:lang w:eastAsia="en-GB"/>
              </w:rPr>
              <w:lastRenderedPageBreak/>
              <w:t>Questions above this line were submitted to the GICB &amp; BNSSG Joint Cluster Board</w:t>
            </w:r>
          </w:p>
          <w:p w14:paraId="52B12996" w14:textId="0DA20DE6" w:rsidR="00A71F5E" w:rsidRPr="00A71F5E" w:rsidRDefault="00A71F5E" w:rsidP="008C3C3E">
            <w:pPr>
              <w:jc w:val="both"/>
              <w:rPr>
                <w:rFonts w:ascii="Arial" w:hAnsi="Arial" w:cs="Arial"/>
                <w:b/>
                <w:bCs/>
                <w:sz w:val="20"/>
                <w:szCs w:val="20"/>
                <w:u w:val="single"/>
                <w:lang w:eastAsia="en-GB"/>
              </w:rPr>
            </w:pPr>
          </w:p>
        </w:tc>
      </w:tr>
      <w:tr w:rsidR="008C3C3E" w:rsidRPr="009A22F2" w14:paraId="08CCDD11" w14:textId="77777777" w:rsidTr="00A71F5E">
        <w:tc>
          <w:tcPr>
            <w:tcW w:w="1328" w:type="dxa"/>
          </w:tcPr>
          <w:p w14:paraId="49869557" w14:textId="1B462E18" w:rsidR="008C3C3E" w:rsidRDefault="008C3C3E" w:rsidP="00EE6B70">
            <w:pPr>
              <w:jc w:val="both"/>
              <w:rPr>
                <w:rFonts w:ascii="Arial" w:hAnsi="Arial" w:cs="Arial"/>
                <w:b/>
                <w:bCs/>
                <w:sz w:val="20"/>
                <w:szCs w:val="20"/>
              </w:rPr>
            </w:pPr>
            <w:r>
              <w:rPr>
                <w:rFonts w:ascii="Arial" w:hAnsi="Arial" w:cs="Arial"/>
                <w:b/>
                <w:bCs/>
                <w:sz w:val="20"/>
                <w:szCs w:val="20"/>
              </w:rPr>
              <w:t>Wednesday 25</w:t>
            </w:r>
            <w:r w:rsidRPr="008C3C3E">
              <w:rPr>
                <w:rFonts w:ascii="Arial" w:hAnsi="Arial" w:cs="Arial"/>
                <w:b/>
                <w:bCs/>
                <w:sz w:val="20"/>
                <w:szCs w:val="20"/>
                <w:vertAlign w:val="superscript"/>
              </w:rPr>
              <w:t>th</w:t>
            </w:r>
            <w:r>
              <w:rPr>
                <w:rFonts w:ascii="Arial" w:hAnsi="Arial" w:cs="Arial"/>
                <w:b/>
                <w:bCs/>
                <w:sz w:val="20"/>
                <w:szCs w:val="20"/>
              </w:rPr>
              <w:t xml:space="preserve"> March 2026</w:t>
            </w:r>
          </w:p>
        </w:tc>
        <w:tc>
          <w:tcPr>
            <w:tcW w:w="3925" w:type="dxa"/>
          </w:tcPr>
          <w:p w14:paraId="1F13E1A5"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Gloucestershire Hospitals NHS Foundation Trust suspended planned home birth services on 17 November 2025, citing staffing pressures.</w:t>
            </w:r>
          </w:p>
          <w:p w14:paraId="58C42F37"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Freedom of Information responses from the Trust indicate that:</w:t>
            </w:r>
          </w:p>
          <w:p w14:paraId="79542B44"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 the Trust had a significant underspend in its maternity staffing budget,</w:t>
            </w:r>
          </w:p>
          <w:p w14:paraId="2D0CCB30"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 the home birth suspension risk assessment is still going through governance processes before finalisation, and</w:t>
            </w:r>
          </w:p>
          <w:p w14:paraId="5EDBB119"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 the Trust reports no recorded AEQUIP supervision or reflective governance documentation relating to maternity staffing safety for several years.</w:t>
            </w:r>
          </w:p>
          <w:p w14:paraId="2D2602EB"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The Trust has also stated that demand for home birth locally is approximately six women per month, raising the question of whether alternative safe staffing models could have been used.</w:t>
            </w:r>
          </w:p>
          <w:p w14:paraId="264ACE5C"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Independent midwives are registered professionals regulated by the Nursing and Midwifery Council and have been contracted by other NHS Trusts across England to provide continuity of care where services face temporary staffing gaps.</w:t>
            </w:r>
          </w:p>
          <w:p w14:paraId="1EDB62DC"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Given the Integrated Care Board’s responsibility for commissioning safe maternity services, could the Board please clarify:</w:t>
            </w:r>
          </w:p>
          <w:p w14:paraId="616C57AE"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1.</w:t>
            </w:r>
            <w:r w:rsidRPr="008C3C3E">
              <w:rPr>
                <w:rFonts w:ascii="Arial" w:hAnsi="Arial" w:cs="Arial"/>
                <w:b/>
                <w:bCs/>
                <w:i/>
                <w:iCs/>
                <w:sz w:val="20"/>
                <w:szCs w:val="20"/>
                <w:lang w:eastAsia="en-GB"/>
              </w:rPr>
              <w:tab/>
              <w:t xml:space="preserve">What oversight the ICB exercised over the decision to </w:t>
            </w:r>
            <w:r w:rsidRPr="008C3C3E">
              <w:rPr>
                <w:rFonts w:ascii="Arial" w:hAnsi="Arial" w:cs="Arial"/>
                <w:b/>
                <w:bCs/>
                <w:i/>
                <w:iCs/>
                <w:sz w:val="20"/>
                <w:szCs w:val="20"/>
                <w:lang w:eastAsia="en-GB"/>
              </w:rPr>
              <w:lastRenderedPageBreak/>
              <w:t>suspend planned home birth services in Gloucestershire.</w:t>
            </w:r>
          </w:p>
          <w:p w14:paraId="146C8C2D"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2.</w:t>
            </w:r>
            <w:r w:rsidRPr="008C3C3E">
              <w:rPr>
                <w:rFonts w:ascii="Arial" w:hAnsi="Arial" w:cs="Arial"/>
                <w:b/>
                <w:bCs/>
                <w:i/>
                <w:iCs/>
                <w:sz w:val="20"/>
                <w:szCs w:val="20"/>
                <w:lang w:eastAsia="en-GB"/>
              </w:rPr>
              <w:tab/>
              <w:t>Whether the ICB reviewed or approved any risk assessment prior to the suspension decision.</w:t>
            </w:r>
          </w:p>
          <w:p w14:paraId="234A4549" w14:textId="77777777" w:rsidR="008C3C3E" w:rsidRPr="008C3C3E"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3.</w:t>
            </w:r>
            <w:r w:rsidRPr="008C3C3E">
              <w:rPr>
                <w:rFonts w:ascii="Arial" w:hAnsi="Arial" w:cs="Arial"/>
                <w:b/>
                <w:bCs/>
                <w:i/>
                <w:iCs/>
                <w:sz w:val="20"/>
                <w:szCs w:val="20"/>
                <w:lang w:eastAsia="en-GB"/>
              </w:rPr>
              <w:tab/>
              <w:t>Whether the ICB considered the use of independent midwives or other alternative commissioning arrangements to maintain service provision.</w:t>
            </w:r>
          </w:p>
          <w:p w14:paraId="4B1C130E" w14:textId="7350B811" w:rsidR="008C3C3E" w:rsidRPr="00250034" w:rsidRDefault="008C3C3E" w:rsidP="008C3C3E">
            <w:pPr>
              <w:rPr>
                <w:rFonts w:ascii="Arial" w:hAnsi="Arial" w:cs="Arial"/>
                <w:b/>
                <w:bCs/>
                <w:i/>
                <w:iCs/>
                <w:sz w:val="20"/>
                <w:szCs w:val="20"/>
                <w:lang w:eastAsia="en-GB"/>
              </w:rPr>
            </w:pPr>
            <w:r w:rsidRPr="008C3C3E">
              <w:rPr>
                <w:rFonts w:ascii="Arial" w:hAnsi="Arial" w:cs="Arial"/>
                <w:b/>
                <w:bCs/>
                <w:i/>
                <w:iCs/>
                <w:sz w:val="20"/>
                <w:szCs w:val="20"/>
                <w:lang w:eastAsia="en-GB"/>
              </w:rPr>
              <w:t>4.</w:t>
            </w:r>
            <w:r w:rsidRPr="008C3C3E">
              <w:rPr>
                <w:rFonts w:ascii="Arial" w:hAnsi="Arial" w:cs="Arial"/>
                <w:b/>
                <w:bCs/>
                <w:i/>
                <w:iCs/>
                <w:sz w:val="20"/>
                <w:szCs w:val="20"/>
                <w:lang w:eastAsia="en-GB"/>
              </w:rPr>
              <w:tab/>
              <w:t>What action the ICB is taking to ensure that service decisions comply with statutory duties under the National Health Service Act 2006, including the duty to involve the public in service changes.</w:t>
            </w:r>
          </w:p>
        </w:tc>
        <w:tc>
          <w:tcPr>
            <w:tcW w:w="9126" w:type="dxa"/>
          </w:tcPr>
          <w:p w14:paraId="4AAD7C93" w14:textId="77777777" w:rsidR="008C3C3E" w:rsidRPr="008C3C3E" w:rsidRDefault="008C3C3E" w:rsidP="008C3C3E">
            <w:pPr>
              <w:jc w:val="both"/>
              <w:rPr>
                <w:rFonts w:ascii="Arial" w:hAnsi="Arial" w:cs="Arial"/>
                <w:sz w:val="20"/>
                <w:szCs w:val="20"/>
                <w:lang w:eastAsia="en-GB"/>
              </w:rPr>
            </w:pPr>
            <w:r w:rsidRPr="008C3C3E">
              <w:rPr>
                <w:rFonts w:ascii="Arial" w:hAnsi="Arial" w:cs="Arial"/>
                <w:sz w:val="20"/>
                <w:szCs w:val="20"/>
                <w:lang w:eastAsia="en-GB"/>
              </w:rPr>
              <w:lastRenderedPageBreak/>
              <w:t xml:space="preserve">The decision to suspend the home birth service temporarily was made following safety concerns raised by midwives and a robust risk assessment. This difficult decision was made after careful consideration to ensure the safety of women, birthing people, babies and staff.   </w:t>
            </w:r>
          </w:p>
          <w:p w14:paraId="7C90E2AC" w14:textId="77777777" w:rsidR="008C3C3E" w:rsidRPr="008C3C3E" w:rsidRDefault="008C3C3E" w:rsidP="008C3C3E">
            <w:pPr>
              <w:jc w:val="both"/>
              <w:rPr>
                <w:rFonts w:ascii="Arial" w:hAnsi="Arial" w:cs="Arial"/>
                <w:sz w:val="20"/>
                <w:szCs w:val="20"/>
                <w:lang w:eastAsia="en-GB"/>
              </w:rPr>
            </w:pPr>
          </w:p>
          <w:p w14:paraId="5D54E76E" w14:textId="77777777" w:rsidR="008C3C3E" w:rsidRPr="008C3C3E" w:rsidRDefault="008C3C3E" w:rsidP="008C3C3E">
            <w:pPr>
              <w:jc w:val="both"/>
              <w:rPr>
                <w:rFonts w:ascii="Arial" w:hAnsi="Arial" w:cs="Arial"/>
                <w:sz w:val="20"/>
                <w:szCs w:val="20"/>
                <w:lang w:eastAsia="en-GB"/>
              </w:rPr>
            </w:pPr>
            <w:r w:rsidRPr="008C3C3E">
              <w:rPr>
                <w:rFonts w:ascii="Arial" w:hAnsi="Arial" w:cs="Arial"/>
                <w:sz w:val="20"/>
                <w:szCs w:val="20"/>
                <w:lang w:eastAsia="en-GB"/>
              </w:rPr>
              <w:t xml:space="preserve">Trusts are the main operational unit of maternity and neonatal services in the NHS and the employer of most staff. Trust boards have accountability for perinatal oversight, with a statutory duty to ensure the safety of care. Gloucestershire Hospitals NHS Foundation Trust discussed the need to suspend the home birth service and the reasons for suspension, along with sharing the risk assessment, with the Director of Nursing of the ICB, who is the Senior Responsible Officer for Maternity in the ICB. </w:t>
            </w:r>
          </w:p>
          <w:p w14:paraId="1D3F460C" w14:textId="77777777" w:rsidR="008C3C3E" w:rsidRPr="008C3C3E" w:rsidRDefault="008C3C3E" w:rsidP="008C3C3E">
            <w:pPr>
              <w:jc w:val="both"/>
              <w:rPr>
                <w:rFonts w:ascii="Arial" w:hAnsi="Arial" w:cs="Arial"/>
                <w:sz w:val="20"/>
                <w:szCs w:val="20"/>
                <w:lang w:eastAsia="en-GB"/>
              </w:rPr>
            </w:pPr>
          </w:p>
          <w:p w14:paraId="1F6F0118" w14:textId="77777777" w:rsidR="008C3C3E" w:rsidRPr="008C3C3E" w:rsidRDefault="008C3C3E" w:rsidP="008C3C3E">
            <w:pPr>
              <w:jc w:val="both"/>
              <w:rPr>
                <w:rFonts w:ascii="Arial" w:hAnsi="Arial" w:cs="Arial"/>
                <w:sz w:val="20"/>
                <w:szCs w:val="20"/>
                <w:lang w:eastAsia="en-GB"/>
              </w:rPr>
            </w:pPr>
            <w:r w:rsidRPr="008C3C3E">
              <w:rPr>
                <w:rFonts w:ascii="Arial" w:hAnsi="Arial" w:cs="Arial"/>
                <w:sz w:val="20"/>
                <w:szCs w:val="20"/>
                <w:lang w:eastAsia="en-GB"/>
              </w:rPr>
              <w:t xml:space="preserve">The suspension of the home birth service has been discussed by the ICB and the Trust in the ICB Perinatal Quality and Safety Group and in the Local Maternity and Neonatal System Board. The risk assessment has now been published on the Trust website. </w:t>
            </w:r>
          </w:p>
          <w:p w14:paraId="0089BB2E" w14:textId="77777777" w:rsidR="008C3C3E" w:rsidRPr="008C3C3E" w:rsidRDefault="008C3C3E" w:rsidP="008C3C3E">
            <w:pPr>
              <w:jc w:val="both"/>
              <w:rPr>
                <w:rFonts w:ascii="Arial" w:hAnsi="Arial" w:cs="Arial"/>
                <w:sz w:val="20"/>
                <w:szCs w:val="20"/>
                <w:lang w:eastAsia="en-GB"/>
              </w:rPr>
            </w:pPr>
          </w:p>
          <w:p w14:paraId="3EDE95CC" w14:textId="77777777" w:rsidR="008C3C3E" w:rsidRPr="008C3C3E" w:rsidRDefault="008C3C3E" w:rsidP="008C3C3E">
            <w:pPr>
              <w:jc w:val="both"/>
              <w:rPr>
                <w:rFonts w:ascii="Arial" w:hAnsi="Arial" w:cs="Arial"/>
                <w:sz w:val="20"/>
                <w:szCs w:val="20"/>
                <w:lang w:eastAsia="en-GB"/>
              </w:rPr>
            </w:pPr>
            <w:r w:rsidRPr="008C3C3E">
              <w:rPr>
                <w:rFonts w:ascii="Arial" w:hAnsi="Arial" w:cs="Arial"/>
                <w:sz w:val="20"/>
                <w:szCs w:val="20"/>
                <w:lang w:eastAsia="en-GB"/>
              </w:rPr>
              <w:t>Whilst women and birthing people have the right to choose where they give birth, the provision of home birth services is contingent on availability, service capacity, but ultimately safety.   </w:t>
            </w:r>
          </w:p>
          <w:p w14:paraId="7C2594E3" w14:textId="77777777" w:rsidR="008C3C3E" w:rsidRPr="008C3C3E" w:rsidRDefault="008C3C3E" w:rsidP="008C3C3E">
            <w:pPr>
              <w:jc w:val="both"/>
              <w:rPr>
                <w:rFonts w:ascii="Arial" w:hAnsi="Arial" w:cs="Arial"/>
                <w:sz w:val="20"/>
                <w:szCs w:val="20"/>
                <w:lang w:eastAsia="en-GB"/>
              </w:rPr>
            </w:pPr>
          </w:p>
          <w:p w14:paraId="48CDD5B4" w14:textId="77777777" w:rsidR="008C3C3E" w:rsidRPr="008C3C3E" w:rsidRDefault="008C3C3E" w:rsidP="008C3C3E">
            <w:pPr>
              <w:jc w:val="both"/>
              <w:rPr>
                <w:rFonts w:ascii="Arial" w:hAnsi="Arial" w:cs="Arial"/>
                <w:sz w:val="20"/>
                <w:szCs w:val="20"/>
                <w:lang w:eastAsia="en-GB"/>
              </w:rPr>
            </w:pPr>
            <w:r w:rsidRPr="008C3C3E">
              <w:rPr>
                <w:rFonts w:ascii="Arial" w:hAnsi="Arial" w:cs="Arial"/>
                <w:sz w:val="20"/>
                <w:szCs w:val="20"/>
                <w:lang w:eastAsia="en-GB"/>
              </w:rPr>
              <w:t xml:space="preserve">The Trust continues to review a range of options, although contracting independent midwives involves complex legal, financial and insurance considerations. Independent midwives need to work within the Trust’s guidelines and governance processes, so it is vital that these are all in place to ensure the service is safe. </w:t>
            </w:r>
          </w:p>
          <w:p w14:paraId="1B8C435E" w14:textId="77777777" w:rsidR="008C3C3E" w:rsidRPr="008C3C3E" w:rsidRDefault="008C3C3E" w:rsidP="008C3C3E">
            <w:pPr>
              <w:jc w:val="both"/>
              <w:rPr>
                <w:rFonts w:ascii="Arial" w:hAnsi="Arial" w:cs="Arial"/>
                <w:sz w:val="20"/>
                <w:szCs w:val="20"/>
                <w:lang w:eastAsia="en-GB"/>
              </w:rPr>
            </w:pPr>
          </w:p>
          <w:p w14:paraId="6F0132FB" w14:textId="77777777" w:rsidR="008C3C3E" w:rsidRPr="008C3C3E" w:rsidRDefault="008C3C3E" w:rsidP="008C3C3E">
            <w:pPr>
              <w:jc w:val="both"/>
              <w:rPr>
                <w:rFonts w:ascii="Arial" w:hAnsi="Arial" w:cs="Arial"/>
                <w:sz w:val="20"/>
                <w:szCs w:val="20"/>
                <w:lang w:eastAsia="en-GB"/>
              </w:rPr>
            </w:pPr>
            <w:r w:rsidRPr="008C3C3E">
              <w:rPr>
                <w:rFonts w:ascii="Arial" w:hAnsi="Arial" w:cs="Arial"/>
                <w:sz w:val="20"/>
                <w:szCs w:val="20"/>
                <w:lang w:eastAsia="en-GB"/>
              </w:rPr>
              <w:t>The ICB has been working with the Trust to develop plans to recommence the home birth service, looking at a variety of potential solutions.</w:t>
            </w:r>
          </w:p>
          <w:p w14:paraId="1C0DAC1D" w14:textId="77777777" w:rsidR="008C3C3E" w:rsidRPr="008C3C3E" w:rsidRDefault="008C3C3E" w:rsidP="008C3C3E">
            <w:pPr>
              <w:jc w:val="both"/>
              <w:rPr>
                <w:rFonts w:ascii="Arial" w:hAnsi="Arial" w:cs="Arial"/>
                <w:sz w:val="20"/>
                <w:szCs w:val="20"/>
                <w:lang w:eastAsia="en-GB"/>
              </w:rPr>
            </w:pPr>
          </w:p>
          <w:p w14:paraId="5390A1C9" w14:textId="77777777" w:rsidR="008C3C3E" w:rsidRPr="008C3C3E" w:rsidRDefault="008C3C3E" w:rsidP="008C3C3E">
            <w:pPr>
              <w:jc w:val="both"/>
              <w:rPr>
                <w:rFonts w:ascii="Arial" w:hAnsi="Arial" w:cs="Arial"/>
                <w:sz w:val="20"/>
                <w:szCs w:val="20"/>
                <w:lang w:eastAsia="en-GB"/>
              </w:rPr>
            </w:pPr>
            <w:r w:rsidRPr="008C3C3E">
              <w:rPr>
                <w:rFonts w:ascii="Arial" w:hAnsi="Arial" w:cs="Arial"/>
                <w:sz w:val="20"/>
                <w:szCs w:val="20"/>
                <w:lang w:eastAsia="en-GB"/>
              </w:rPr>
              <w:t>Although the Trust cannot offer home births at this time, midwifery</w:t>
            </w:r>
            <w:r w:rsidRPr="008C3C3E">
              <w:rPr>
                <w:rFonts w:ascii="Arial" w:hAnsi="Arial" w:cs="Arial"/>
                <w:sz w:val="20"/>
                <w:szCs w:val="20"/>
                <w:lang w:eastAsia="en-GB"/>
              </w:rPr>
              <w:noBreakHyphen/>
              <w:t>led care remains available at Stroud Maternity Unit and Gloucester Birth Unit, both offering calm, homely environments.</w:t>
            </w:r>
          </w:p>
          <w:p w14:paraId="6E9B8045" w14:textId="77777777" w:rsidR="008C3C3E" w:rsidRPr="008C3C3E" w:rsidRDefault="008C3C3E" w:rsidP="008C3C3E">
            <w:pPr>
              <w:jc w:val="both"/>
              <w:rPr>
                <w:rFonts w:ascii="Arial" w:hAnsi="Arial" w:cs="Arial"/>
                <w:sz w:val="20"/>
                <w:szCs w:val="20"/>
                <w:lang w:eastAsia="en-GB"/>
              </w:rPr>
            </w:pPr>
          </w:p>
          <w:p w14:paraId="5E94D89E" w14:textId="77777777" w:rsidR="008C3C3E" w:rsidRPr="008C3C3E" w:rsidRDefault="008C3C3E" w:rsidP="008C3C3E">
            <w:pPr>
              <w:jc w:val="both"/>
              <w:rPr>
                <w:rFonts w:ascii="Arial" w:hAnsi="Arial" w:cs="Arial"/>
                <w:sz w:val="20"/>
                <w:szCs w:val="20"/>
                <w:lang w:eastAsia="en-GB"/>
              </w:rPr>
            </w:pPr>
            <w:r w:rsidRPr="008C3C3E">
              <w:rPr>
                <w:rFonts w:ascii="Arial" w:hAnsi="Arial" w:cs="Arial"/>
                <w:sz w:val="20"/>
                <w:szCs w:val="20"/>
                <w:lang w:eastAsia="en-GB"/>
              </w:rPr>
              <w:t xml:space="preserve">Legal duties on public involvement: The main duties on NHS bodies to make arrangements to involve the public are set out in the National Health Services Act 2006, as amended by the Health and Care Act 2022. NHS organisations should involve people and communities throughout the full commissioning and service delivery cycle, from planning and design through implementation and review. Temporary changes are permissible without prior involvement, where such involvement is not reasonably practicable. The suspension of the home birth service is a temporary change based on safety concerns. The Gloucestershire County Council Health Overview and Scrutiny Committee was </w:t>
            </w:r>
            <w:r w:rsidRPr="008C3C3E">
              <w:rPr>
                <w:rFonts w:ascii="Arial" w:hAnsi="Arial" w:cs="Arial"/>
                <w:sz w:val="20"/>
                <w:szCs w:val="20"/>
                <w:lang w:eastAsia="en-GB"/>
              </w:rPr>
              <w:lastRenderedPageBreak/>
              <w:t>advised of the temporary suspension of the service at the earliest opportunity by the Trust and continues to receive regular updates.</w:t>
            </w:r>
          </w:p>
          <w:p w14:paraId="0F13E1DF" w14:textId="77777777" w:rsidR="008C3C3E" w:rsidRPr="00250034" w:rsidRDefault="008C3C3E" w:rsidP="00250034">
            <w:pPr>
              <w:jc w:val="both"/>
              <w:rPr>
                <w:rFonts w:ascii="Arial" w:hAnsi="Arial" w:cs="Arial"/>
                <w:sz w:val="20"/>
                <w:szCs w:val="20"/>
                <w:lang w:eastAsia="en-GB"/>
              </w:rPr>
            </w:pPr>
          </w:p>
        </w:tc>
      </w:tr>
      <w:tr w:rsidR="00250034" w:rsidRPr="009A22F2" w14:paraId="14712A1E" w14:textId="77777777" w:rsidTr="00A71F5E">
        <w:tc>
          <w:tcPr>
            <w:tcW w:w="1328" w:type="dxa"/>
          </w:tcPr>
          <w:p w14:paraId="52C3E758" w14:textId="53581ADF" w:rsidR="00250034" w:rsidRDefault="00250034" w:rsidP="00EE6B70">
            <w:pPr>
              <w:jc w:val="both"/>
              <w:rPr>
                <w:rFonts w:ascii="Arial" w:hAnsi="Arial" w:cs="Arial"/>
                <w:b/>
                <w:bCs/>
                <w:sz w:val="20"/>
                <w:szCs w:val="20"/>
              </w:rPr>
            </w:pPr>
            <w:r>
              <w:rPr>
                <w:rFonts w:ascii="Arial" w:hAnsi="Arial" w:cs="Arial"/>
                <w:b/>
                <w:bCs/>
                <w:sz w:val="20"/>
                <w:szCs w:val="20"/>
              </w:rPr>
              <w:lastRenderedPageBreak/>
              <w:t>26</w:t>
            </w:r>
            <w:r w:rsidRPr="00250034">
              <w:rPr>
                <w:rFonts w:ascii="Arial" w:hAnsi="Arial" w:cs="Arial"/>
                <w:b/>
                <w:bCs/>
                <w:sz w:val="20"/>
                <w:szCs w:val="20"/>
                <w:vertAlign w:val="superscript"/>
              </w:rPr>
              <w:t>th</w:t>
            </w:r>
            <w:r>
              <w:rPr>
                <w:rFonts w:ascii="Arial" w:hAnsi="Arial" w:cs="Arial"/>
                <w:b/>
                <w:bCs/>
                <w:sz w:val="20"/>
                <w:szCs w:val="20"/>
              </w:rPr>
              <w:t xml:space="preserve"> November 2025</w:t>
            </w:r>
          </w:p>
        </w:tc>
        <w:tc>
          <w:tcPr>
            <w:tcW w:w="3925" w:type="dxa"/>
          </w:tcPr>
          <w:p w14:paraId="5600E024" w14:textId="68A2538A" w:rsidR="00250034" w:rsidRPr="00250034" w:rsidRDefault="00250034" w:rsidP="00250034">
            <w:pPr>
              <w:rPr>
                <w:rFonts w:ascii="Arial" w:hAnsi="Arial" w:cs="Arial"/>
                <w:b/>
                <w:bCs/>
                <w:i/>
                <w:iCs/>
                <w:sz w:val="20"/>
                <w:szCs w:val="20"/>
                <w:lang w:eastAsia="en-GB"/>
              </w:rPr>
            </w:pPr>
            <w:r w:rsidRPr="00250034">
              <w:rPr>
                <w:rFonts w:ascii="Arial" w:hAnsi="Arial" w:cs="Arial"/>
                <w:b/>
                <w:bCs/>
                <w:i/>
                <w:iCs/>
                <w:sz w:val="20"/>
                <w:szCs w:val="20"/>
                <w:lang w:eastAsia="en-GB"/>
              </w:rPr>
              <w:t>Since September 2023 until the present time,  what learning has NHS Gloucestershire Integrated Care Board, with all partners, taken, understood, and acted upon to have board  assurance and re assurance that perceptual and actual declarations of interest and conflicts of interest are managed in a robust and transparent way, internally and externally. What action(s) has NHS Gloucestershire and all partners taken in any case(s) that may/has identified that staff may/have compromised the actual or perceptual declaration of interest/conflict of interest related to their policies and procedures.?  </w:t>
            </w:r>
          </w:p>
          <w:p w14:paraId="408F0990" w14:textId="77777777" w:rsidR="00250034" w:rsidRPr="00530444" w:rsidRDefault="00250034" w:rsidP="00530444">
            <w:pPr>
              <w:rPr>
                <w:rFonts w:ascii="Arial" w:hAnsi="Arial" w:cs="Arial"/>
                <w:b/>
                <w:bCs/>
                <w:i/>
                <w:iCs/>
                <w:sz w:val="20"/>
                <w:szCs w:val="20"/>
                <w:lang w:eastAsia="en-GB"/>
              </w:rPr>
            </w:pPr>
          </w:p>
        </w:tc>
        <w:tc>
          <w:tcPr>
            <w:tcW w:w="9126" w:type="dxa"/>
          </w:tcPr>
          <w:p w14:paraId="31A8D9B3"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 xml:space="preserve">NHS Gloucestershire ICB regularly reviews and updates its Standards of Business Conduct Policy incorporating its Conflicts of Interests Policy. The last update to the policy was in September 2025 with the ICB Audit Committee approving the changes made to the policy to ensure that there is a robust and comprehensive section on secondary employment as well as minor updates on recent guidance and legislation. </w:t>
            </w:r>
          </w:p>
          <w:p w14:paraId="01BF043E" w14:textId="77777777" w:rsidR="00250034" w:rsidRPr="00250034" w:rsidRDefault="00250034" w:rsidP="00250034">
            <w:pPr>
              <w:jc w:val="both"/>
              <w:rPr>
                <w:rFonts w:ascii="Arial" w:hAnsi="Arial" w:cs="Arial"/>
                <w:sz w:val="20"/>
                <w:szCs w:val="20"/>
                <w:lang w:eastAsia="en-GB"/>
              </w:rPr>
            </w:pPr>
          </w:p>
          <w:p w14:paraId="35B47F78"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The Audit Committee reports to the ICB Board and undertakes an assurance role for the Board with regard to the ICB’s internal controls. Additionally, the Audit Committee received the Internal Audit report in February this year (Feb 2025) on conflicts of interests which was undertaken by BDO IA. Internal Audit undertook an assessment of the ICB design and effectiveness of its controls on conflicts of interests and provided substantial assurance related to both categories.</w:t>
            </w:r>
          </w:p>
          <w:p w14:paraId="20969933" w14:textId="77777777" w:rsidR="00250034" w:rsidRPr="00250034" w:rsidRDefault="00250034" w:rsidP="00250034">
            <w:pPr>
              <w:jc w:val="both"/>
              <w:rPr>
                <w:rFonts w:ascii="Arial" w:hAnsi="Arial" w:cs="Arial"/>
                <w:sz w:val="20"/>
                <w:szCs w:val="20"/>
                <w:lang w:eastAsia="en-GB"/>
              </w:rPr>
            </w:pPr>
          </w:p>
          <w:p w14:paraId="688AF775"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NHS Gloucestershire ICB adheres to NHS England’s statutory guidance, Managing Conflicts of Interest in the NHS, issued under section 14O of the NHS Act 2006 (as amended by the Health and Care Act 2022). This guidance sets out clear expectations for:</w:t>
            </w:r>
          </w:p>
          <w:p w14:paraId="36442DAE" w14:textId="77777777" w:rsidR="00250034" w:rsidRPr="00250034" w:rsidRDefault="00250034" w:rsidP="00250034">
            <w:pPr>
              <w:numPr>
                <w:ilvl w:val="0"/>
                <w:numId w:val="30"/>
              </w:numPr>
              <w:jc w:val="both"/>
              <w:rPr>
                <w:rFonts w:ascii="Arial" w:hAnsi="Arial" w:cs="Arial"/>
                <w:sz w:val="20"/>
                <w:szCs w:val="20"/>
                <w:lang w:eastAsia="en-GB"/>
              </w:rPr>
            </w:pPr>
            <w:r w:rsidRPr="00250034">
              <w:rPr>
                <w:rFonts w:ascii="Arial" w:hAnsi="Arial" w:cs="Arial"/>
                <w:sz w:val="20"/>
                <w:szCs w:val="20"/>
                <w:lang w:eastAsia="en-GB"/>
              </w:rPr>
              <w:t>The identification and declaration of both actual and perceived conflicts of interest;</w:t>
            </w:r>
          </w:p>
          <w:p w14:paraId="70992E72" w14:textId="77777777" w:rsidR="00250034" w:rsidRPr="00250034" w:rsidRDefault="00250034" w:rsidP="00250034">
            <w:pPr>
              <w:numPr>
                <w:ilvl w:val="0"/>
                <w:numId w:val="30"/>
              </w:numPr>
              <w:jc w:val="both"/>
              <w:rPr>
                <w:rFonts w:ascii="Arial" w:hAnsi="Arial" w:cs="Arial"/>
                <w:sz w:val="20"/>
                <w:szCs w:val="20"/>
                <w:lang w:eastAsia="en-GB"/>
              </w:rPr>
            </w:pPr>
            <w:r w:rsidRPr="00250034">
              <w:rPr>
                <w:rFonts w:ascii="Arial" w:hAnsi="Arial" w:cs="Arial"/>
                <w:sz w:val="20"/>
                <w:szCs w:val="20"/>
                <w:lang w:eastAsia="en-GB"/>
              </w:rPr>
              <w:t xml:space="preserve">The publication and maintenance of up-to-date registers of interest for staff, board members, and others involved in NHS business as follows: </w:t>
            </w:r>
            <w:hyperlink r:id="rId16" w:history="1">
              <w:r w:rsidRPr="00250034">
                <w:rPr>
                  <w:sz w:val="20"/>
                  <w:szCs w:val="20"/>
                </w:rPr>
                <w:t>Register of Interests : NHS Gloucestershire ICB</w:t>
              </w:r>
            </w:hyperlink>
          </w:p>
          <w:p w14:paraId="3F97BB22" w14:textId="77777777" w:rsidR="00250034" w:rsidRPr="00250034" w:rsidRDefault="00250034" w:rsidP="00250034">
            <w:pPr>
              <w:numPr>
                <w:ilvl w:val="0"/>
                <w:numId w:val="30"/>
              </w:numPr>
              <w:jc w:val="both"/>
              <w:rPr>
                <w:rFonts w:ascii="Arial" w:hAnsi="Arial" w:cs="Arial"/>
                <w:sz w:val="20"/>
                <w:szCs w:val="20"/>
                <w:lang w:eastAsia="en-GB"/>
              </w:rPr>
            </w:pPr>
            <w:r w:rsidRPr="00250034">
              <w:rPr>
                <w:rFonts w:ascii="Arial" w:hAnsi="Arial" w:cs="Arial"/>
                <w:sz w:val="20"/>
                <w:szCs w:val="20"/>
                <w:lang w:eastAsia="en-GB"/>
              </w:rPr>
              <w:t>The active management of any conflicts or potential conflicts through appropriate mitigation and, where necessary, exclusion from decision-making processes.</w:t>
            </w:r>
          </w:p>
          <w:p w14:paraId="627D737E" w14:textId="77777777" w:rsidR="00250034" w:rsidRPr="00250034" w:rsidRDefault="00250034" w:rsidP="00250034">
            <w:pPr>
              <w:jc w:val="both"/>
              <w:rPr>
                <w:rFonts w:ascii="Arial" w:hAnsi="Arial" w:cs="Arial"/>
                <w:sz w:val="20"/>
                <w:szCs w:val="20"/>
                <w:lang w:eastAsia="en-GB"/>
              </w:rPr>
            </w:pPr>
          </w:p>
          <w:p w14:paraId="3AF2DA99" w14:textId="4C7FEB94"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lastRenderedPageBreak/>
              <w:t>These requirements apply across all sectors including our NHS providers, local authority and statutory agencies involved in partnership work, including VCSE representatives and delivery partners.</w:t>
            </w:r>
          </w:p>
          <w:p w14:paraId="11B8F1DB" w14:textId="77777777" w:rsidR="00250034" w:rsidRPr="00250034" w:rsidRDefault="00250034" w:rsidP="00250034">
            <w:pPr>
              <w:jc w:val="both"/>
              <w:rPr>
                <w:rFonts w:ascii="Arial" w:hAnsi="Arial" w:cs="Arial"/>
                <w:sz w:val="20"/>
                <w:szCs w:val="20"/>
                <w:lang w:eastAsia="en-GB"/>
              </w:rPr>
            </w:pPr>
          </w:p>
          <w:p w14:paraId="7F2322F7"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Governance and Oversight</w:t>
            </w:r>
          </w:p>
          <w:p w14:paraId="020157B8"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We have a number of measures in place to provide assurance and oversight including an active oversight role by the Audit Committee on the design, practice and reporting on conflicts of interests, training provided to staff via statutory and mandatory training and team sessions on conflicts of interests organised by the Governance Team, as well as assurance reports by our Internal Auditors.</w:t>
            </w:r>
          </w:p>
          <w:p w14:paraId="6AFEB0C4" w14:textId="77777777" w:rsidR="00250034" w:rsidRPr="00250034" w:rsidRDefault="00250034" w:rsidP="00250034">
            <w:pPr>
              <w:jc w:val="both"/>
              <w:rPr>
                <w:rFonts w:ascii="Arial" w:hAnsi="Arial" w:cs="Arial"/>
                <w:sz w:val="20"/>
                <w:szCs w:val="20"/>
                <w:lang w:eastAsia="en-GB"/>
              </w:rPr>
            </w:pPr>
          </w:p>
          <w:p w14:paraId="19EE3ACA" w14:textId="77777777" w:rsidR="00250034" w:rsidRPr="00250034" w:rsidRDefault="00250034" w:rsidP="00EE6B70">
            <w:pPr>
              <w:jc w:val="both"/>
              <w:rPr>
                <w:rFonts w:ascii="Arial" w:hAnsi="Arial" w:cs="Arial"/>
                <w:sz w:val="20"/>
                <w:szCs w:val="20"/>
                <w:lang w:eastAsia="en-GB"/>
              </w:rPr>
            </w:pPr>
            <w:r w:rsidRPr="00250034">
              <w:rPr>
                <w:rFonts w:ascii="Arial" w:hAnsi="Arial" w:cs="Arial"/>
                <w:sz w:val="20"/>
                <w:szCs w:val="20"/>
                <w:lang w:eastAsia="en-GB"/>
              </w:rPr>
              <w:t>All ICB committees of the Board which include ICS partners have a Register of Interests which is regularly updated and reported at each committee meeting. These registers are also in place in our Integrated Locality Partnerships which include representation from our ICS partners including NHS providers, local authority, other statutory bodies and the VCSE.</w:t>
            </w:r>
          </w:p>
          <w:p w14:paraId="4A6EB70C" w14:textId="166A32D9" w:rsidR="00250034" w:rsidRPr="00250034" w:rsidRDefault="00250034" w:rsidP="00EE6B70">
            <w:pPr>
              <w:jc w:val="both"/>
              <w:rPr>
                <w:rFonts w:ascii="Arial" w:hAnsi="Arial" w:cs="Arial"/>
                <w:sz w:val="20"/>
                <w:szCs w:val="20"/>
                <w:lang w:eastAsia="en-GB"/>
              </w:rPr>
            </w:pPr>
          </w:p>
        </w:tc>
      </w:tr>
      <w:tr w:rsidR="00250034" w:rsidRPr="009A22F2" w14:paraId="2C3F4CC0" w14:textId="77777777" w:rsidTr="00A71F5E">
        <w:tc>
          <w:tcPr>
            <w:tcW w:w="1328" w:type="dxa"/>
          </w:tcPr>
          <w:p w14:paraId="13A7AC44" w14:textId="77777777" w:rsidR="00250034" w:rsidRDefault="00250034" w:rsidP="00EE6B70">
            <w:pPr>
              <w:jc w:val="both"/>
              <w:rPr>
                <w:rFonts w:ascii="Arial" w:hAnsi="Arial" w:cs="Arial"/>
                <w:b/>
                <w:bCs/>
                <w:sz w:val="20"/>
                <w:szCs w:val="20"/>
              </w:rPr>
            </w:pPr>
          </w:p>
        </w:tc>
        <w:tc>
          <w:tcPr>
            <w:tcW w:w="3925" w:type="dxa"/>
          </w:tcPr>
          <w:p w14:paraId="681A5DE6" w14:textId="77777777" w:rsidR="00250034" w:rsidRPr="00250034" w:rsidRDefault="00250034" w:rsidP="00250034">
            <w:pPr>
              <w:rPr>
                <w:rFonts w:ascii="Arial" w:hAnsi="Arial" w:cs="Arial"/>
                <w:b/>
                <w:bCs/>
                <w:i/>
                <w:iCs/>
                <w:sz w:val="20"/>
                <w:szCs w:val="20"/>
                <w:lang w:eastAsia="en-GB"/>
              </w:rPr>
            </w:pPr>
            <w:r w:rsidRPr="00250034">
              <w:rPr>
                <w:rFonts w:ascii="Arial" w:hAnsi="Arial" w:cs="Arial"/>
                <w:b/>
                <w:bCs/>
                <w:i/>
                <w:iCs/>
                <w:sz w:val="20"/>
                <w:szCs w:val="20"/>
                <w:lang w:eastAsia="en-GB"/>
              </w:rPr>
              <w:t>What assurance and re assurance does NHS Gloucestershire Integrated Care board, with all partners, have that the National Association of Voluntary and Community Action NAVCA) has undertaken a service that is value for public money and of a quality that is expected  when allocated public resource. What assurance and re assurance does NHS Gloucestershire, with all partners, have that actual and perceptual declarations of interests have been identified and robustly managed when undertaking the whole process to identify a draft report that has been discussed with the voluntary and community sector?</w:t>
            </w:r>
          </w:p>
          <w:p w14:paraId="2288722A" w14:textId="77777777" w:rsidR="00250034" w:rsidRPr="00250034" w:rsidRDefault="00250034" w:rsidP="00250034">
            <w:pPr>
              <w:rPr>
                <w:rFonts w:ascii="Arial" w:hAnsi="Arial" w:cs="Arial"/>
                <w:b/>
                <w:bCs/>
                <w:i/>
                <w:iCs/>
                <w:sz w:val="20"/>
                <w:szCs w:val="20"/>
                <w:lang w:eastAsia="en-GB"/>
              </w:rPr>
            </w:pPr>
          </w:p>
        </w:tc>
        <w:tc>
          <w:tcPr>
            <w:tcW w:w="9126" w:type="dxa"/>
          </w:tcPr>
          <w:p w14:paraId="0EBD2099"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NAVCA is the national body for local VCSE infrastructure organisations in England. They provide support, resources and a national voice for over 180 members (18 of whom are based in NHS England’s South West Region). In turn, our members provide voice, coordination, support and development for voluntary and community action within their communities. Collectively, they connect and support over 168,000 local charities, voluntary groups and social enterprises (VCSEs), helping them to thrive and deliver essential services with local communities.</w:t>
            </w:r>
          </w:p>
          <w:p w14:paraId="089858AA" w14:textId="77777777" w:rsidR="00250034" w:rsidRPr="00250034" w:rsidRDefault="00250034" w:rsidP="00250034">
            <w:pPr>
              <w:jc w:val="both"/>
              <w:rPr>
                <w:rFonts w:ascii="Arial" w:hAnsi="Arial" w:cs="Arial"/>
                <w:sz w:val="20"/>
                <w:szCs w:val="20"/>
                <w:lang w:eastAsia="en-GB"/>
              </w:rPr>
            </w:pPr>
          </w:p>
          <w:p w14:paraId="578E2562"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Since 2021, NAVCA has been NHS England’s learning and development partner for embedding the VCSE sector within Integrated Care Systems (ICSs). We have led the delivery of NHS England’s Embedding the VCSE in ICSs programme and co-designed the associated VCSE Quality Development Tool. Through this work, NAVCA has provided direct support across all ICS areas, helping to develop local VCSE Alliances and facilitating engagement and partnership-building with Integrated Care Boards (ICBs) and Integrated Care Partnerships (ICPs).</w:t>
            </w:r>
          </w:p>
          <w:p w14:paraId="033D0037" w14:textId="77777777" w:rsidR="00250034" w:rsidRPr="00250034" w:rsidRDefault="00250034" w:rsidP="00250034">
            <w:pPr>
              <w:jc w:val="both"/>
              <w:rPr>
                <w:rFonts w:ascii="Arial" w:hAnsi="Arial" w:cs="Arial"/>
                <w:sz w:val="20"/>
                <w:szCs w:val="20"/>
                <w:lang w:eastAsia="en-GB"/>
              </w:rPr>
            </w:pPr>
          </w:p>
          <w:p w14:paraId="563DE8C3"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 xml:space="preserve">NAVCA also convenes and provides secretariat support to Alliance42—the national network of ICS–VCSE Alliances. Alliance42 brings together system-level VCSE leads and NHS partners to share learning, strengthen collaboration, and promote consistent approaches to VCSE engagement across all 42 ICS footprints. The network is highly regarded by VCSE Alliance leaders and NHS </w:t>
            </w:r>
            <w:proofErr w:type="gramStart"/>
            <w:r w:rsidRPr="00250034">
              <w:rPr>
                <w:rFonts w:ascii="Arial" w:hAnsi="Arial" w:cs="Arial"/>
                <w:sz w:val="20"/>
                <w:szCs w:val="20"/>
                <w:lang w:eastAsia="en-GB"/>
              </w:rPr>
              <w:t>colleagues, and</w:t>
            </w:r>
            <w:proofErr w:type="gramEnd"/>
            <w:r w:rsidRPr="00250034">
              <w:rPr>
                <w:rFonts w:ascii="Arial" w:hAnsi="Arial" w:cs="Arial"/>
                <w:sz w:val="20"/>
                <w:szCs w:val="20"/>
                <w:lang w:eastAsia="en-GB"/>
              </w:rPr>
              <w:t xml:space="preserve"> has helped to surface and escalate shared challenges and contributed to their national solutions. </w:t>
            </w:r>
          </w:p>
          <w:p w14:paraId="2017762F" w14:textId="77777777" w:rsidR="00250034" w:rsidRPr="00250034" w:rsidRDefault="00250034" w:rsidP="00250034">
            <w:pPr>
              <w:jc w:val="both"/>
              <w:rPr>
                <w:rFonts w:ascii="Arial" w:hAnsi="Arial" w:cs="Arial"/>
                <w:sz w:val="20"/>
                <w:szCs w:val="20"/>
                <w:lang w:eastAsia="en-GB"/>
              </w:rPr>
            </w:pPr>
          </w:p>
          <w:p w14:paraId="3F1D9E6C"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Regionally, NAVCA also facilitates the South West VCSE Alliance Network on behalf of NHS England South West, supporting coordination between ICS–VCSE Alliances and strengthening VCSE partnership working across the region.</w:t>
            </w:r>
          </w:p>
          <w:p w14:paraId="6E537BA9" w14:textId="77777777" w:rsidR="00250034" w:rsidRPr="00250034" w:rsidRDefault="00250034" w:rsidP="00250034">
            <w:pPr>
              <w:jc w:val="both"/>
              <w:rPr>
                <w:rFonts w:ascii="Arial" w:hAnsi="Arial" w:cs="Arial"/>
                <w:sz w:val="20"/>
                <w:szCs w:val="20"/>
                <w:lang w:eastAsia="en-GB"/>
              </w:rPr>
            </w:pPr>
          </w:p>
          <w:p w14:paraId="13BBE7DA"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lastRenderedPageBreak/>
              <w:t>In addition, NAVCA is a co-convener of the National Health and Wellbeing Alliance, ensuring that the experience and insights of local VCSE infrastructure and community organisations inform national health policy and system development.</w:t>
            </w:r>
          </w:p>
          <w:p w14:paraId="2ABA4793" w14:textId="77777777" w:rsidR="00250034" w:rsidRPr="00250034" w:rsidRDefault="00250034" w:rsidP="00250034">
            <w:pPr>
              <w:jc w:val="both"/>
              <w:rPr>
                <w:rFonts w:ascii="Arial" w:hAnsi="Arial" w:cs="Arial"/>
                <w:sz w:val="20"/>
                <w:szCs w:val="20"/>
                <w:lang w:eastAsia="en-GB"/>
              </w:rPr>
            </w:pPr>
          </w:p>
          <w:p w14:paraId="4758A0C7"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Where required, NAVCA continues to provide direct practical support within individual ICSs, including current work in BNSSG, to strengthen local VCSE partnership arrangements and alignment with national ambitions.</w:t>
            </w:r>
          </w:p>
          <w:p w14:paraId="2E1CCBFC" w14:textId="77777777" w:rsidR="00250034" w:rsidRPr="00250034" w:rsidRDefault="00250034" w:rsidP="00250034">
            <w:pPr>
              <w:jc w:val="both"/>
              <w:rPr>
                <w:rFonts w:ascii="Arial" w:hAnsi="Arial" w:cs="Arial"/>
                <w:sz w:val="20"/>
                <w:szCs w:val="20"/>
                <w:lang w:eastAsia="en-GB"/>
              </w:rPr>
            </w:pPr>
          </w:p>
          <w:p w14:paraId="21CA4649"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NAVCA have been funded to carry out a defined piece of work to engage with our local VCSE sector to assess what infrastructure and capacity building support is needed in the future. As with all activity funded by NHS Gloucestershire ICB, we have put in place clear expectations, oversight arrangements and quality standards to ensure the work represents good value for public money. Throughout the process, NAVCA have been required to provide regular progress updates, including how they have engaged with local organisations through workshops, surveys and joint sessions with local partners. These reports are reviewed by ICB officers against the agreed expectations.</w:t>
            </w:r>
          </w:p>
          <w:p w14:paraId="67F719C9" w14:textId="77777777" w:rsidR="00250034" w:rsidRPr="00250034" w:rsidRDefault="00250034" w:rsidP="00250034">
            <w:pPr>
              <w:jc w:val="both"/>
              <w:rPr>
                <w:rFonts w:ascii="Arial" w:hAnsi="Arial" w:cs="Arial"/>
                <w:sz w:val="20"/>
                <w:szCs w:val="20"/>
                <w:lang w:eastAsia="en-GB"/>
              </w:rPr>
            </w:pPr>
            <w:r w:rsidRPr="00250034">
              <w:rPr>
                <w:rFonts w:ascii="Arial" w:hAnsi="Arial" w:cs="Arial"/>
                <w:sz w:val="20"/>
                <w:szCs w:val="20"/>
                <w:lang w:eastAsia="en-GB"/>
              </w:rPr>
              <w:t xml:space="preserve">In addition, the ICB has maintained close contact with local partners to endure the work reflects local experiences and offers an accurate picture of the </w:t>
            </w:r>
            <w:proofErr w:type="spellStart"/>
            <w:r w:rsidRPr="00250034">
              <w:rPr>
                <w:rFonts w:ascii="Arial" w:hAnsi="Arial" w:cs="Arial"/>
                <w:sz w:val="20"/>
                <w:szCs w:val="20"/>
                <w:lang w:eastAsia="en-GB"/>
              </w:rPr>
              <w:t>sectors</w:t>
            </w:r>
            <w:proofErr w:type="spellEnd"/>
            <w:r w:rsidRPr="00250034">
              <w:rPr>
                <w:rFonts w:ascii="Arial" w:hAnsi="Arial" w:cs="Arial"/>
                <w:sz w:val="20"/>
                <w:szCs w:val="20"/>
                <w:lang w:eastAsia="en-GB"/>
              </w:rPr>
              <w:t xml:space="preserve"> needs. NAVCAs outputs will be assessed at the end of the activity period against the original </w:t>
            </w:r>
            <w:proofErr w:type="gramStart"/>
            <w:r w:rsidRPr="00250034">
              <w:rPr>
                <w:rFonts w:ascii="Arial" w:hAnsi="Arial" w:cs="Arial"/>
                <w:sz w:val="20"/>
                <w:szCs w:val="20"/>
                <w:lang w:eastAsia="en-GB"/>
              </w:rPr>
              <w:t>brief</w:t>
            </w:r>
            <w:proofErr w:type="gramEnd"/>
            <w:r w:rsidRPr="00250034">
              <w:rPr>
                <w:rFonts w:ascii="Arial" w:hAnsi="Arial" w:cs="Arial"/>
                <w:sz w:val="20"/>
                <w:szCs w:val="20"/>
                <w:lang w:eastAsia="en-GB"/>
              </w:rPr>
              <w:t xml:space="preserve"> and the learning will inform the design of any future investment. On this basis, the ICB is assured that appropriate governance, monitoring and quality controls are in place and that the work delivered by NAVCA represents responsible us of public money.</w:t>
            </w:r>
          </w:p>
          <w:p w14:paraId="67907758" w14:textId="77777777" w:rsidR="00250034" w:rsidRPr="00250034" w:rsidRDefault="00250034" w:rsidP="00250034">
            <w:pPr>
              <w:jc w:val="both"/>
              <w:rPr>
                <w:rFonts w:ascii="Arial" w:hAnsi="Arial" w:cs="Arial"/>
                <w:sz w:val="20"/>
                <w:szCs w:val="20"/>
                <w:lang w:eastAsia="en-GB"/>
              </w:rPr>
            </w:pPr>
          </w:p>
        </w:tc>
      </w:tr>
      <w:tr w:rsidR="00530444" w:rsidRPr="009A22F2" w14:paraId="11502F4D" w14:textId="77777777" w:rsidTr="00A71F5E">
        <w:tc>
          <w:tcPr>
            <w:tcW w:w="1328" w:type="dxa"/>
          </w:tcPr>
          <w:p w14:paraId="20AC50BC" w14:textId="0A63E6B1" w:rsidR="00530444" w:rsidRDefault="00530444" w:rsidP="00EE6B70">
            <w:pPr>
              <w:jc w:val="both"/>
              <w:rPr>
                <w:rFonts w:ascii="Arial" w:hAnsi="Arial" w:cs="Arial"/>
                <w:b/>
                <w:bCs/>
                <w:sz w:val="20"/>
                <w:szCs w:val="20"/>
              </w:rPr>
            </w:pPr>
            <w:r>
              <w:rPr>
                <w:rFonts w:ascii="Arial" w:hAnsi="Arial" w:cs="Arial"/>
                <w:b/>
                <w:bCs/>
                <w:sz w:val="20"/>
                <w:szCs w:val="20"/>
              </w:rPr>
              <w:t>24</w:t>
            </w:r>
            <w:r w:rsidRPr="00530444">
              <w:rPr>
                <w:rFonts w:ascii="Arial" w:hAnsi="Arial" w:cs="Arial"/>
                <w:b/>
                <w:bCs/>
                <w:sz w:val="20"/>
                <w:szCs w:val="20"/>
                <w:vertAlign w:val="superscript"/>
              </w:rPr>
              <w:t>th</w:t>
            </w:r>
            <w:r>
              <w:rPr>
                <w:rFonts w:ascii="Arial" w:hAnsi="Arial" w:cs="Arial"/>
                <w:b/>
                <w:bCs/>
                <w:sz w:val="20"/>
                <w:szCs w:val="20"/>
              </w:rPr>
              <w:t xml:space="preserve"> September 2025</w:t>
            </w:r>
          </w:p>
        </w:tc>
        <w:tc>
          <w:tcPr>
            <w:tcW w:w="3925" w:type="dxa"/>
          </w:tcPr>
          <w:p w14:paraId="28002F81" w14:textId="77777777" w:rsidR="00530444" w:rsidRPr="00530444" w:rsidRDefault="00530444" w:rsidP="00530444">
            <w:pPr>
              <w:rPr>
                <w:rFonts w:ascii="Arial" w:hAnsi="Arial" w:cs="Arial"/>
                <w:b/>
                <w:bCs/>
                <w:i/>
                <w:iCs/>
                <w:sz w:val="20"/>
                <w:szCs w:val="20"/>
                <w:lang w:eastAsia="en-GB"/>
              </w:rPr>
            </w:pPr>
            <w:r w:rsidRPr="00530444">
              <w:rPr>
                <w:rFonts w:ascii="Arial" w:hAnsi="Arial" w:cs="Arial"/>
                <w:b/>
                <w:bCs/>
                <w:i/>
                <w:iCs/>
                <w:sz w:val="20"/>
                <w:szCs w:val="20"/>
                <w:lang w:eastAsia="en-GB"/>
              </w:rPr>
              <w:t>Newent Doctors’ Practice is in urgent need of adequate premises, a situation which is being continuously made worse by growth in the town’s population. However, the chairman of their Patient Participation Group was told last month that the Integrated Care Board would not expect to see a business plan until 2028. Why is the ICB responding so slowly to an obvious need?</w:t>
            </w:r>
          </w:p>
          <w:p w14:paraId="0DA205BB" w14:textId="77777777" w:rsidR="00530444" w:rsidRPr="00D41D69" w:rsidRDefault="00530444" w:rsidP="00EE6B70">
            <w:pPr>
              <w:jc w:val="both"/>
              <w:rPr>
                <w:rFonts w:ascii="Arial" w:hAnsi="Arial" w:cs="Arial"/>
                <w:b/>
                <w:bCs/>
                <w:i/>
                <w:iCs/>
                <w:sz w:val="20"/>
                <w:szCs w:val="20"/>
                <w:lang w:eastAsia="en-GB"/>
              </w:rPr>
            </w:pPr>
          </w:p>
        </w:tc>
        <w:tc>
          <w:tcPr>
            <w:tcW w:w="9126" w:type="dxa"/>
          </w:tcPr>
          <w:p w14:paraId="1BC28AB6" w14:textId="24D5AA32" w:rsidR="00530444" w:rsidRPr="00D41D69" w:rsidRDefault="00530444" w:rsidP="00EE6B70">
            <w:pPr>
              <w:jc w:val="both"/>
              <w:rPr>
                <w:rFonts w:ascii="Arial" w:hAnsi="Arial" w:cs="Arial"/>
                <w:sz w:val="20"/>
                <w:szCs w:val="20"/>
                <w:lang w:eastAsia="en-GB"/>
              </w:rPr>
            </w:pPr>
            <w:r w:rsidRPr="00530444">
              <w:rPr>
                <w:rFonts w:ascii="Arial" w:hAnsi="Arial" w:cs="Arial"/>
                <w:sz w:val="20"/>
                <w:szCs w:val="20"/>
                <w:lang w:eastAsia="en-GB"/>
              </w:rPr>
              <w:t>The development of primary care facilities in Newent is a key strategic priority included in our GP Premises Development &amp; Delivery Plan. Subject to consideration of  a Practice Business Case and available budget, we anticipate making revenue funding available to cover the costs of a completed scheme no sooner than the financial year 2030/2031. We are hoping to receive the Practice Business Case during 2027/2028. Assuming the Business Case is approved, then planning approval obtained along with a successful construction tender, it is possible that construction work could start during 2029/ 2030 ready for opening the following year.</w:t>
            </w:r>
          </w:p>
        </w:tc>
      </w:tr>
      <w:tr w:rsidR="00D41D69" w:rsidRPr="009A22F2" w14:paraId="64A4D7DB" w14:textId="77777777" w:rsidTr="00A71F5E">
        <w:tc>
          <w:tcPr>
            <w:tcW w:w="1328" w:type="dxa"/>
            <w:vMerge w:val="restart"/>
          </w:tcPr>
          <w:p w14:paraId="7732E82A" w14:textId="4CA22FBC" w:rsidR="00D41D69" w:rsidRDefault="00D41D69" w:rsidP="00EE6B70">
            <w:pPr>
              <w:jc w:val="both"/>
              <w:rPr>
                <w:rFonts w:ascii="Arial" w:hAnsi="Arial" w:cs="Arial"/>
                <w:b/>
                <w:bCs/>
                <w:sz w:val="20"/>
                <w:szCs w:val="20"/>
              </w:rPr>
            </w:pPr>
            <w:r>
              <w:rPr>
                <w:rFonts w:ascii="Arial" w:hAnsi="Arial" w:cs="Arial"/>
                <w:b/>
                <w:bCs/>
                <w:sz w:val="20"/>
                <w:szCs w:val="20"/>
              </w:rPr>
              <w:t>30</w:t>
            </w:r>
            <w:r w:rsidRPr="00D41D69">
              <w:rPr>
                <w:rFonts w:ascii="Arial" w:hAnsi="Arial" w:cs="Arial"/>
                <w:b/>
                <w:bCs/>
                <w:sz w:val="20"/>
                <w:szCs w:val="20"/>
                <w:vertAlign w:val="superscript"/>
              </w:rPr>
              <w:t>th</w:t>
            </w:r>
            <w:r>
              <w:rPr>
                <w:rFonts w:ascii="Arial" w:hAnsi="Arial" w:cs="Arial"/>
                <w:b/>
                <w:bCs/>
                <w:sz w:val="20"/>
                <w:szCs w:val="20"/>
              </w:rPr>
              <w:t xml:space="preserve">  July 2025</w:t>
            </w:r>
          </w:p>
        </w:tc>
        <w:tc>
          <w:tcPr>
            <w:tcW w:w="3925" w:type="dxa"/>
          </w:tcPr>
          <w:p w14:paraId="52D29888" w14:textId="77777777" w:rsidR="00D41D69" w:rsidRPr="00D41D69" w:rsidRDefault="00D41D69" w:rsidP="00EE6B70">
            <w:pPr>
              <w:jc w:val="both"/>
              <w:rPr>
                <w:rFonts w:ascii="Arial" w:hAnsi="Arial" w:cs="Arial"/>
                <w:b/>
                <w:bCs/>
                <w:i/>
                <w:iCs/>
                <w:sz w:val="20"/>
                <w:szCs w:val="20"/>
                <w:lang w:eastAsia="en-GB"/>
              </w:rPr>
            </w:pPr>
            <w:r w:rsidRPr="00D41D69">
              <w:rPr>
                <w:rFonts w:ascii="Arial" w:hAnsi="Arial" w:cs="Arial"/>
                <w:b/>
                <w:bCs/>
                <w:i/>
                <w:iCs/>
                <w:sz w:val="20"/>
                <w:szCs w:val="20"/>
                <w:lang w:eastAsia="en-GB"/>
              </w:rPr>
              <w:t xml:space="preserve">With a new piece of work to design the future of Integrated Care Systems &amp; Voluntary, Community/Social Enterprise (VCSE) sector partnership in Gloucestershire, so as to produce a </w:t>
            </w:r>
            <w:r w:rsidRPr="00D41D69">
              <w:rPr>
                <w:rFonts w:ascii="Arial" w:hAnsi="Arial" w:cs="Arial"/>
                <w:b/>
                <w:bCs/>
                <w:i/>
                <w:iCs/>
                <w:sz w:val="20"/>
                <w:szCs w:val="20"/>
                <w:lang w:eastAsia="en-GB"/>
              </w:rPr>
              <w:lastRenderedPageBreak/>
              <w:t>clear and credible model for how infrastructure should be delivered, supported, and funded to best meet local needs and the development of a new VCSE Partnership model, what assurance, and reassurance does NHS Gloucestershire Integrated Care Board, with all partners, have in place for all individuals and organisations to identify actual or perceptual declarations of interest(s)/actual or perceptual conflict(s)  of interest(s) and  take action(s) to address any actual or perceptual  declaration(s) of interest(s)/conflict of interest(s). </w:t>
            </w:r>
          </w:p>
          <w:p w14:paraId="7432769D" w14:textId="77777777" w:rsidR="00D41D69" w:rsidRPr="00D41D69" w:rsidRDefault="00D41D69" w:rsidP="00EE6B70">
            <w:pPr>
              <w:jc w:val="both"/>
              <w:rPr>
                <w:rFonts w:ascii="Arial" w:hAnsi="Arial" w:cs="Arial"/>
                <w:b/>
                <w:bCs/>
                <w:i/>
                <w:iCs/>
                <w:sz w:val="20"/>
                <w:szCs w:val="20"/>
                <w:lang w:eastAsia="en-GB"/>
              </w:rPr>
            </w:pPr>
          </w:p>
          <w:p w14:paraId="4EFD63BD" w14:textId="77777777" w:rsidR="00D41D69" w:rsidRPr="00D41D69" w:rsidRDefault="00D41D69" w:rsidP="00EE6B70">
            <w:pPr>
              <w:jc w:val="both"/>
              <w:rPr>
                <w:rFonts w:ascii="Arial" w:hAnsi="Arial" w:cs="Arial"/>
                <w:b/>
                <w:bCs/>
                <w:i/>
                <w:iCs/>
                <w:sz w:val="20"/>
                <w:szCs w:val="20"/>
                <w:lang w:eastAsia="en-GB"/>
              </w:rPr>
            </w:pPr>
            <w:r w:rsidRPr="00D41D69">
              <w:rPr>
                <w:rFonts w:ascii="Arial" w:hAnsi="Arial" w:cs="Arial"/>
                <w:b/>
                <w:bCs/>
                <w:i/>
                <w:iCs/>
                <w:sz w:val="20"/>
                <w:szCs w:val="20"/>
                <w:lang w:eastAsia="en-GB"/>
              </w:rPr>
              <w:t>What information and evidence will NHS Gloucestershire Integrated Care Board, with all partners, produce in an open and transparent manner to demonstrate the approach to all aspects of the process(s)  and outcomes of this integration work, will be used and acted upon to provide the necessary and robust assurance and re assurance internally to NHS Gloucestershire Integrated Care Board, and external parties.?”</w:t>
            </w:r>
          </w:p>
          <w:p w14:paraId="77018BBD" w14:textId="77777777" w:rsidR="00D41D69" w:rsidRPr="00905893" w:rsidRDefault="00D41D69" w:rsidP="00EE6B70">
            <w:pPr>
              <w:jc w:val="both"/>
              <w:rPr>
                <w:rFonts w:ascii="Arial" w:hAnsi="Arial" w:cs="Arial"/>
                <w:b/>
                <w:bCs/>
                <w:i/>
                <w:iCs/>
                <w:sz w:val="20"/>
                <w:szCs w:val="20"/>
                <w:lang w:eastAsia="en-GB"/>
              </w:rPr>
            </w:pPr>
          </w:p>
        </w:tc>
        <w:tc>
          <w:tcPr>
            <w:tcW w:w="9126" w:type="dxa"/>
          </w:tcPr>
          <w:p w14:paraId="59EEE5A5" w14:textId="77777777" w:rsidR="00D41D69" w:rsidRP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lastRenderedPageBreak/>
              <w:t>Thank you for your questions regarding governance, transparency, and assurance in the development of a future model for partnership between the Integrated Care System (ICS) and the Voluntary, Community and Social Enterprise (VCSE) sector in Gloucestershire.</w:t>
            </w:r>
          </w:p>
          <w:p w14:paraId="614C0095" w14:textId="4D86060B" w:rsid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lastRenderedPageBreak/>
              <w:t>NHS Gloucestershire Integrated Care Board (ICB) is fully committed to ensuring this important work is carried out with openness, fairness, and integrity. Our approach aligns with both national statutory requirements and the ethical standards expected of public service bodies.</w:t>
            </w:r>
          </w:p>
          <w:p w14:paraId="609AA06C" w14:textId="77777777" w:rsidR="00D41D69" w:rsidRPr="00D41D69" w:rsidRDefault="00D41D69" w:rsidP="00EE6B70">
            <w:pPr>
              <w:jc w:val="both"/>
              <w:rPr>
                <w:rFonts w:ascii="Arial" w:hAnsi="Arial" w:cs="Arial"/>
                <w:sz w:val="20"/>
                <w:szCs w:val="20"/>
                <w:lang w:eastAsia="en-GB"/>
              </w:rPr>
            </w:pPr>
          </w:p>
          <w:p w14:paraId="3BBF31B7" w14:textId="77777777" w:rsidR="00D41D69" w:rsidRP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t>Conflicts of Interest – Policy and Legal Framework</w:t>
            </w:r>
          </w:p>
          <w:p w14:paraId="30E30E4D" w14:textId="77777777" w:rsidR="00D41D69" w:rsidRP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t>NHS Gloucestershire ICB adheres to NHS England’s statutory guidance, Managing Conflicts of Interest in the NHS, issued under section 14O of the NHS Act 2006 (as amended by the Health and Care Act 2022). This guidance sets out clear expectations for:</w:t>
            </w:r>
          </w:p>
          <w:p w14:paraId="11A86B21" w14:textId="77777777" w:rsidR="00D41D69" w:rsidRPr="00D41D69" w:rsidRDefault="00D41D69" w:rsidP="00EE6B70">
            <w:pPr>
              <w:numPr>
                <w:ilvl w:val="0"/>
                <w:numId w:val="30"/>
              </w:numPr>
              <w:jc w:val="both"/>
              <w:rPr>
                <w:rFonts w:ascii="Arial" w:hAnsi="Arial" w:cs="Arial"/>
                <w:sz w:val="20"/>
                <w:szCs w:val="20"/>
                <w:lang w:eastAsia="en-GB"/>
              </w:rPr>
            </w:pPr>
            <w:r w:rsidRPr="00D41D69">
              <w:rPr>
                <w:rFonts w:ascii="Arial" w:hAnsi="Arial" w:cs="Arial"/>
                <w:sz w:val="20"/>
                <w:szCs w:val="20"/>
                <w:lang w:eastAsia="en-GB"/>
              </w:rPr>
              <w:t>The identification and declaration of both actual and perceived conflicts of interest;</w:t>
            </w:r>
          </w:p>
          <w:p w14:paraId="05228B96" w14:textId="77777777" w:rsidR="00D41D69" w:rsidRPr="00D41D69" w:rsidRDefault="00D41D69" w:rsidP="00EE6B70">
            <w:pPr>
              <w:numPr>
                <w:ilvl w:val="0"/>
                <w:numId w:val="30"/>
              </w:numPr>
              <w:jc w:val="both"/>
              <w:rPr>
                <w:rFonts w:ascii="Arial" w:hAnsi="Arial" w:cs="Arial"/>
                <w:sz w:val="20"/>
                <w:szCs w:val="20"/>
                <w:lang w:eastAsia="en-GB"/>
              </w:rPr>
            </w:pPr>
            <w:r w:rsidRPr="00D41D69">
              <w:rPr>
                <w:rFonts w:ascii="Arial" w:hAnsi="Arial" w:cs="Arial"/>
                <w:sz w:val="20"/>
                <w:szCs w:val="20"/>
                <w:lang w:eastAsia="en-GB"/>
              </w:rPr>
              <w:t>The publication and maintenance of up-to-date registers of interest for staff, board members, and others involved in NHS business;</w:t>
            </w:r>
          </w:p>
          <w:p w14:paraId="1951AE9E" w14:textId="77777777" w:rsidR="00D41D69" w:rsidRPr="00D41D69" w:rsidRDefault="00D41D69" w:rsidP="00EE6B70">
            <w:pPr>
              <w:numPr>
                <w:ilvl w:val="0"/>
                <w:numId w:val="30"/>
              </w:numPr>
              <w:jc w:val="both"/>
              <w:rPr>
                <w:rFonts w:ascii="Arial" w:hAnsi="Arial" w:cs="Arial"/>
                <w:sz w:val="20"/>
                <w:szCs w:val="20"/>
                <w:lang w:eastAsia="en-GB"/>
              </w:rPr>
            </w:pPr>
            <w:r w:rsidRPr="00D41D69">
              <w:rPr>
                <w:rFonts w:ascii="Arial" w:hAnsi="Arial" w:cs="Arial"/>
                <w:sz w:val="20"/>
                <w:szCs w:val="20"/>
                <w:lang w:eastAsia="en-GB"/>
              </w:rPr>
              <w:t>The active management of any conflicts or potential conflicts through appropriate mitigation and, where necessary, exclusion from decision-making processes.</w:t>
            </w:r>
          </w:p>
          <w:p w14:paraId="6DA4B4EB" w14:textId="77777777" w:rsidR="00D41D69" w:rsidRP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t>These requirements apply across all sectors involved in partnership work, including VCSE representatives and delivery partners.</w:t>
            </w:r>
          </w:p>
          <w:p w14:paraId="62BD8D2F" w14:textId="77777777" w:rsidR="00D41D69" w:rsidRP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t>Governance and Oversight</w:t>
            </w:r>
          </w:p>
          <w:p w14:paraId="1CDE40FB" w14:textId="77777777" w:rsidR="00D41D69" w:rsidRP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t>We have a number of measures in place to provide assurance and oversight:</w:t>
            </w:r>
          </w:p>
          <w:p w14:paraId="156FAF28" w14:textId="77777777" w:rsidR="00D41D69" w:rsidRPr="00D41D69" w:rsidRDefault="00D41D69" w:rsidP="00EE6B70">
            <w:pPr>
              <w:numPr>
                <w:ilvl w:val="0"/>
                <w:numId w:val="31"/>
              </w:numPr>
              <w:jc w:val="both"/>
              <w:rPr>
                <w:rFonts w:ascii="Arial" w:hAnsi="Arial" w:cs="Arial"/>
                <w:sz w:val="20"/>
                <w:szCs w:val="20"/>
                <w:lang w:eastAsia="en-GB"/>
              </w:rPr>
            </w:pPr>
            <w:r w:rsidRPr="00D41D69">
              <w:rPr>
                <w:rFonts w:ascii="Arial" w:hAnsi="Arial" w:cs="Arial"/>
                <w:sz w:val="20"/>
                <w:szCs w:val="20"/>
                <w:lang w:eastAsia="en-GB"/>
              </w:rPr>
              <w:t>All key workstreams, including the VCSE infrastructure development programme, are subject to formal programme governance, with reporting into designated ICB committees.</w:t>
            </w:r>
          </w:p>
          <w:p w14:paraId="789F606D" w14:textId="77777777" w:rsidR="00D41D69" w:rsidRPr="00D41D69" w:rsidRDefault="00D41D69" w:rsidP="00EE6B70">
            <w:pPr>
              <w:numPr>
                <w:ilvl w:val="0"/>
                <w:numId w:val="31"/>
              </w:numPr>
              <w:jc w:val="both"/>
              <w:rPr>
                <w:rFonts w:ascii="Arial" w:hAnsi="Arial" w:cs="Arial"/>
                <w:sz w:val="20"/>
                <w:szCs w:val="20"/>
                <w:lang w:eastAsia="en-GB"/>
              </w:rPr>
            </w:pPr>
            <w:r w:rsidRPr="00D41D69">
              <w:rPr>
                <w:rFonts w:ascii="Arial" w:hAnsi="Arial" w:cs="Arial"/>
                <w:sz w:val="20"/>
                <w:szCs w:val="20"/>
                <w:lang w:eastAsia="en-GB"/>
              </w:rPr>
              <w:t>The ICB’s Audit Committee provides independent scrutiny of governance arrangements, including the management of conflicts of interest and transparency of processes.</w:t>
            </w:r>
          </w:p>
          <w:p w14:paraId="15434011" w14:textId="77777777" w:rsidR="00D41D69" w:rsidRPr="00D41D69" w:rsidRDefault="00D41D69" w:rsidP="00EE6B70">
            <w:pPr>
              <w:pStyle w:val="ListParagraph"/>
              <w:numPr>
                <w:ilvl w:val="0"/>
                <w:numId w:val="31"/>
              </w:numPr>
              <w:jc w:val="both"/>
              <w:rPr>
                <w:rFonts w:ascii="Arial" w:hAnsi="Arial" w:cs="Arial"/>
                <w:sz w:val="20"/>
                <w:szCs w:val="20"/>
                <w:lang w:eastAsia="en-GB"/>
              </w:rPr>
            </w:pPr>
            <w:r w:rsidRPr="00D41D69">
              <w:rPr>
                <w:rFonts w:ascii="Arial" w:hAnsi="Arial" w:cs="Arial"/>
                <w:sz w:val="20"/>
                <w:szCs w:val="20"/>
                <w:lang w:eastAsia="en-GB"/>
              </w:rPr>
              <w:t>All NHS Gloucestershire ICB staff and board members are required to complete mandatory conflicts of interest training, in line with NHS England requirements. This ensures:</w:t>
            </w:r>
          </w:p>
          <w:p w14:paraId="4FFD996D" w14:textId="77777777" w:rsidR="00D41D69" w:rsidRPr="00D41D69" w:rsidRDefault="00D41D69" w:rsidP="00EE6B70">
            <w:pPr>
              <w:numPr>
                <w:ilvl w:val="1"/>
                <w:numId w:val="31"/>
              </w:numPr>
              <w:jc w:val="both"/>
              <w:rPr>
                <w:rFonts w:ascii="Arial" w:hAnsi="Arial" w:cs="Arial"/>
                <w:sz w:val="20"/>
                <w:szCs w:val="20"/>
                <w:lang w:eastAsia="en-GB"/>
              </w:rPr>
            </w:pPr>
            <w:r w:rsidRPr="00D41D69">
              <w:rPr>
                <w:rFonts w:ascii="Arial" w:hAnsi="Arial" w:cs="Arial"/>
                <w:sz w:val="20"/>
                <w:szCs w:val="20"/>
                <w:lang w:eastAsia="en-GB"/>
              </w:rPr>
              <w:t>Awareness of individual and organisational responsibilities;</w:t>
            </w:r>
          </w:p>
          <w:p w14:paraId="4EF3CEDA" w14:textId="77777777" w:rsidR="00D41D69" w:rsidRPr="00D41D69" w:rsidRDefault="00D41D69" w:rsidP="00EE6B70">
            <w:pPr>
              <w:numPr>
                <w:ilvl w:val="1"/>
                <w:numId w:val="31"/>
              </w:numPr>
              <w:jc w:val="both"/>
              <w:rPr>
                <w:rFonts w:ascii="Arial" w:hAnsi="Arial" w:cs="Arial"/>
                <w:sz w:val="20"/>
                <w:szCs w:val="20"/>
                <w:lang w:eastAsia="en-GB"/>
              </w:rPr>
            </w:pPr>
            <w:r w:rsidRPr="00D41D69">
              <w:rPr>
                <w:rFonts w:ascii="Arial" w:hAnsi="Arial" w:cs="Arial"/>
                <w:sz w:val="20"/>
                <w:szCs w:val="20"/>
                <w:lang w:eastAsia="en-GB"/>
              </w:rPr>
              <w:t>Consistent understanding of what constitutes an actual or perceived conflict;</w:t>
            </w:r>
          </w:p>
          <w:p w14:paraId="7A535C61" w14:textId="77777777" w:rsidR="00D41D69" w:rsidRPr="00D41D69" w:rsidRDefault="00D41D69" w:rsidP="00EE6B70">
            <w:pPr>
              <w:numPr>
                <w:ilvl w:val="1"/>
                <w:numId w:val="31"/>
              </w:numPr>
              <w:jc w:val="both"/>
              <w:rPr>
                <w:rFonts w:ascii="Arial" w:hAnsi="Arial" w:cs="Arial"/>
                <w:sz w:val="20"/>
                <w:szCs w:val="20"/>
                <w:lang w:eastAsia="en-GB"/>
              </w:rPr>
            </w:pPr>
            <w:r w:rsidRPr="00D41D69">
              <w:rPr>
                <w:rFonts w:ascii="Arial" w:hAnsi="Arial" w:cs="Arial"/>
                <w:sz w:val="20"/>
                <w:szCs w:val="20"/>
                <w:lang w:eastAsia="en-GB"/>
              </w:rPr>
              <w:t>Knowledge of how to declare and manage interests appropriately.</w:t>
            </w:r>
          </w:p>
          <w:p w14:paraId="6B0BF79C" w14:textId="77777777" w:rsidR="00D41D69" w:rsidRPr="00D41D69" w:rsidRDefault="00D41D69" w:rsidP="00EE6B70">
            <w:pPr>
              <w:numPr>
                <w:ilvl w:val="0"/>
                <w:numId w:val="31"/>
              </w:numPr>
              <w:jc w:val="both"/>
              <w:rPr>
                <w:rFonts w:ascii="Arial" w:hAnsi="Arial" w:cs="Arial"/>
                <w:sz w:val="20"/>
                <w:szCs w:val="20"/>
                <w:lang w:eastAsia="en-GB"/>
              </w:rPr>
            </w:pPr>
            <w:r w:rsidRPr="00D41D69">
              <w:rPr>
                <w:rFonts w:ascii="Arial" w:hAnsi="Arial" w:cs="Arial"/>
                <w:sz w:val="20"/>
                <w:szCs w:val="20"/>
                <w:lang w:eastAsia="en-GB"/>
              </w:rPr>
              <w:t>Decision-making groups include Non-Exec Directors, to enhance impartiality and accountability.</w:t>
            </w:r>
          </w:p>
          <w:p w14:paraId="45271DF9" w14:textId="77777777" w:rsidR="00D41D69" w:rsidRPr="00D41D69" w:rsidRDefault="00D41D69" w:rsidP="00EE6B70">
            <w:pPr>
              <w:numPr>
                <w:ilvl w:val="0"/>
                <w:numId w:val="31"/>
              </w:numPr>
              <w:jc w:val="both"/>
              <w:rPr>
                <w:rFonts w:ascii="Arial" w:hAnsi="Arial" w:cs="Arial"/>
                <w:sz w:val="20"/>
                <w:szCs w:val="20"/>
                <w:lang w:eastAsia="en-GB"/>
              </w:rPr>
            </w:pPr>
            <w:r w:rsidRPr="00D41D69">
              <w:rPr>
                <w:rFonts w:ascii="Arial" w:hAnsi="Arial" w:cs="Arial"/>
                <w:sz w:val="20"/>
                <w:szCs w:val="20"/>
                <w:lang w:eastAsia="en-GB"/>
              </w:rPr>
              <w:t>Any co-produced model or recommendations developed in partnership with the VCSE sector will be subject to review, formal approval, and publication by the ICB.</w:t>
            </w:r>
          </w:p>
          <w:p w14:paraId="08B5AE81" w14:textId="77777777" w:rsidR="00D41D69" w:rsidRP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t>NHS Gloucestershire ICB will ensure that:</w:t>
            </w:r>
          </w:p>
          <w:p w14:paraId="3CF4448F" w14:textId="77777777" w:rsidR="00D41D69" w:rsidRPr="00D41D69" w:rsidRDefault="00D41D69" w:rsidP="00EE6B70">
            <w:pPr>
              <w:numPr>
                <w:ilvl w:val="0"/>
                <w:numId w:val="32"/>
              </w:numPr>
              <w:jc w:val="both"/>
              <w:rPr>
                <w:rFonts w:ascii="Arial" w:hAnsi="Arial" w:cs="Arial"/>
                <w:sz w:val="20"/>
                <w:szCs w:val="20"/>
                <w:lang w:eastAsia="en-GB"/>
              </w:rPr>
            </w:pPr>
            <w:r w:rsidRPr="00D41D69">
              <w:rPr>
                <w:rFonts w:ascii="Arial" w:hAnsi="Arial" w:cs="Arial"/>
                <w:sz w:val="20"/>
                <w:szCs w:val="20"/>
                <w:lang w:eastAsia="en-GB"/>
              </w:rPr>
              <w:t>Outcomes of the VCSE partnership development work, and the evidence underpinning them, are shared transparently;</w:t>
            </w:r>
          </w:p>
          <w:p w14:paraId="01F6F68C" w14:textId="77777777" w:rsidR="00D41D69" w:rsidRPr="00D41D69" w:rsidRDefault="00D41D69" w:rsidP="00EE6B70">
            <w:pPr>
              <w:numPr>
                <w:ilvl w:val="0"/>
                <w:numId w:val="32"/>
              </w:numPr>
              <w:jc w:val="both"/>
              <w:rPr>
                <w:rFonts w:ascii="Arial" w:hAnsi="Arial" w:cs="Arial"/>
                <w:sz w:val="20"/>
                <w:szCs w:val="20"/>
                <w:lang w:eastAsia="en-GB"/>
              </w:rPr>
            </w:pPr>
            <w:r w:rsidRPr="00D41D69">
              <w:rPr>
                <w:rFonts w:ascii="Arial" w:hAnsi="Arial" w:cs="Arial"/>
                <w:sz w:val="20"/>
                <w:szCs w:val="20"/>
                <w:lang w:eastAsia="en-GB"/>
              </w:rPr>
              <w:t>Public and stakeholder engagement is embedded throughout the process, to ensure legitimacy, trust, and accountability.</w:t>
            </w:r>
          </w:p>
          <w:p w14:paraId="7A5D0F1B" w14:textId="77777777" w:rsidR="00D41D69" w:rsidRP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t>We recognise the vital role of the VCSE sector and are committed to developing a model of partnership working that reflects shared values, meets local needs, and commands public confidence.</w:t>
            </w:r>
          </w:p>
          <w:p w14:paraId="115AD4DD" w14:textId="77777777" w:rsidR="00D41D69" w:rsidRDefault="00D41D69" w:rsidP="00EE6B70">
            <w:pPr>
              <w:jc w:val="both"/>
              <w:rPr>
                <w:rFonts w:ascii="Arial" w:hAnsi="Arial" w:cs="Arial"/>
                <w:sz w:val="20"/>
                <w:szCs w:val="20"/>
                <w:lang w:eastAsia="en-GB"/>
              </w:rPr>
            </w:pPr>
          </w:p>
        </w:tc>
      </w:tr>
      <w:tr w:rsidR="00D41D69" w:rsidRPr="009A22F2" w14:paraId="63185F08" w14:textId="77777777" w:rsidTr="00A71F5E">
        <w:tc>
          <w:tcPr>
            <w:tcW w:w="1328" w:type="dxa"/>
            <w:vMerge/>
          </w:tcPr>
          <w:p w14:paraId="4BDEF3DB" w14:textId="77777777" w:rsidR="00D41D69" w:rsidRDefault="00D41D69" w:rsidP="00EE6B70">
            <w:pPr>
              <w:jc w:val="both"/>
              <w:rPr>
                <w:rFonts w:ascii="Arial" w:hAnsi="Arial" w:cs="Arial"/>
                <w:b/>
                <w:bCs/>
                <w:sz w:val="20"/>
                <w:szCs w:val="20"/>
              </w:rPr>
            </w:pPr>
          </w:p>
        </w:tc>
        <w:tc>
          <w:tcPr>
            <w:tcW w:w="3925" w:type="dxa"/>
          </w:tcPr>
          <w:p w14:paraId="33D292BB" w14:textId="77777777" w:rsidR="00D41D69" w:rsidRPr="00D41D69" w:rsidRDefault="00D41D69" w:rsidP="00EE6B70">
            <w:pPr>
              <w:jc w:val="both"/>
              <w:rPr>
                <w:rFonts w:ascii="Arial" w:hAnsi="Arial" w:cs="Arial"/>
                <w:b/>
                <w:bCs/>
                <w:i/>
                <w:iCs/>
                <w:sz w:val="20"/>
                <w:szCs w:val="20"/>
                <w:lang w:eastAsia="en-GB"/>
              </w:rPr>
            </w:pPr>
            <w:r w:rsidRPr="00D41D69">
              <w:rPr>
                <w:rFonts w:ascii="Arial" w:hAnsi="Arial" w:cs="Arial"/>
                <w:b/>
                <w:bCs/>
                <w:i/>
                <w:iCs/>
                <w:sz w:val="20"/>
                <w:szCs w:val="20"/>
                <w:lang w:eastAsia="en-GB"/>
              </w:rPr>
              <w:t>What is NHS Gloucestershire Integrated Care Board, with all partners, approach to response times to written communication from members of the public that is sent to staff in their respective organisations. How does NHS Gloucestershire Integrated Care Board, with all partners, actively monitor written communication response times from members of the public, and what evidence and measures are used to do this?</w:t>
            </w:r>
          </w:p>
          <w:p w14:paraId="433DE762" w14:textId="77777777" w:rsidR="00D41D69" w:rsidRPr="00D41D69" w:rsidRDefault="00D41D69" w:rsidP="00EE6B70">
            <w:pPr>
              <w:jc w:val="both"/>
              <w:rPr>
                <w:rFonts w:ascii="Arial" w:hAnsi="Arial" w:cs="Arial"/>
                <w:b/>
                <w:bCs/>
                <w:i/>
                <w:iCs/>
                <w:sz w:val="20"/>
                <w:szCs w:val="20"/>
                <w:lang w:eastAsia="en-GB"/>
              </w:rPr>
            </w:pPr>
          </w:p>
        </w:tc>
        <w:tc>
          <w:tcPr>
            <w:tcW w:w="9126" w:type="dxa"/>
          </w:tcPr>
          <w:p w14:paraId="28450889" w14:textId="0D23C47A" w:rsidR="00D41D69" w:rsidRP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t xml:space="preserve">All NHS partners will have specific legal timescales for responding to patient and public communications such as Subject Access Requests, Freedom of Information Requests, and </w:t>
            </w:r>
            <w:r w:rsidR="00B774EE">
              <w:rPr>
                <w:rFonts w:ascii="Arial" w:hAnsi="Arial" w:cs="Arial"/>
                <w:sz w:val="20"/>
                <w:szCs w:val="20"/>
                <w:lang w:eastAsia="en-GB"/>
              </w:rPr>
              <w:t>Patient, Advice &amp; Liaison Service (</w:t>
            </w:r>
            <w:r w:rsidRPr="00D41D69">
              <w:rPr>
                <w:rFonts w:ascii="Arial" w:hAnsi="Arial" w:cs="Arial"/>
                <w:sz w:val="20"/>
                <w:szCs w:val="20"/>
                <w:lang w:eastAsia="en-GB"/>
              </w:rPr>
              <w:t>PALS</w:t>
            </w:r>
            <w:r w:rsidR="00B774EE">
              <w:rPr>
                <w:rFonts w:ascii="Arial" w:hAnsi="Arial" w:cs="Arial"/>
                <w:sz w:val="20"/>
                <w:szCs w:val="20"/>
                <w:lang w:eastAsia="en-GB"/>
              </w:rPr>
              <w:t>)</w:t>
            </w:r>
            <w:r w:rsidRPr="00D41D69">
              <w:rPr>
                <w:rFonts w:ascii="Arial" w:hAnsi="Arial" w:cs="Arial"/>
                <w:sz w:val="20"/>
                <w:szCs w:val="20"/>
                <w:lang w:eastAsia="en-GB"/>
              </w:rPr>
              <w:t xml:space="preserve"> and Complaints which all ICS organisations adhere to.</w:t>
            </w:r>
          </w:p>
          <w:p w14:paraId="7B654975" w14:textId="77777777" w:rsidR="00D41D69" w:rsidRPr="00D41D69" w:rsidRDefault="00D41D69" w:rsidP="00EE6B70">
            <w:pPr>
              <w:jc w:val="both"/>
              <w:rPr>
                <w:rFonts w:ascii="Arial" w:hAnsi="Arial" w:cs="Arial"/>
                <w:sz w:val="20"/>
                <w:szCs w:val="20"/>
                <w:lang w:eastAsia="en-GB"/>
              </w:rPr>
            </w:pPr>
          </w:p>
          <w:p w14:paraId="77BFF799" w14:textId="77777777" w:rsidR="00D41D69" w:rsidRPr="00D41D69" w:rsidRDefault="00D41D69" w:rsidP="00EE6B70">
            <w:pPr>
              <w:jc w:val="both"/>
              <w:rPr>
                <w:rFonts w:ascii="Arial" w:hAnsi="Arial" w:cs="Arial"/>
                <w:sz w:val="20"/>
                <w:szCs w:val="20"/>
                <w:lang w:eastAsia="en-GB"/>
              </w:rPr>
            </w:pPr>
            <w:r w:rsidRPr="00D41D69">
              <w:rPr>
                <w:rFonts w:ascii="Arial" w:hAnsi="Arial" w:cs="Arial"/>
                <w:sz w:val="20"/>
                <w:szCs w:val="20"/>
                <w:lang w:eastAsia="en-GB"/>
              </w:rPr>
              <w:t>Reports are made to the relevant committees and boards of each organisation on response times to ensure that timescales are adhered to. Each organisation will have  its own arrangements in place to ensure these arrangements are periodically audited and if nay improvements need to be made.</w:t>
            </w:r>
          </w:p>
          <w:p w14:paraId="1A8AB094" w14:textId="77777777" w:rsidR="00D41D69" w:rsidRPr="00D41D69" w:rsidRDefault="00D41D69" w:rsidP="00EE6B70">
            <w:pPr>
              <w:jc w:val="both"/>
              <w:rPr>
                <w:rFonts w:ascii="Arial" w:hAnsi="Arial" w:cs="Arial"/>
                <w:sz w:val="20"/>
                <w:szCs w:val="20"/>
                <w:lang w:eastAsia="en-GB"/>
              </w:rPr>
            </w:pPr>
          </w:p>
          <w:p w14:paraId="55A4EB51" w14:textId="77777777" w:rsidR="00D41D69" w:rsidRPr="00D41D69" w:rsidRDefault="00D41D69" w:rsidP="00EE6B70">
            <w:pPr>
              <w:jc w:val="both"/>
              <w:rPr>
                <w:rFonts w:ascii="Arial" w:hAnsi="Arial" w:cs="Arial"/>
                <w:sz w:val="20"/>
                <w:szCs w:val="20"/>
                <w:lang w:eastAsia="en-GB"/>
              </w:rPr>
            </w:pPr>
            <w:proofErr w:type="gramStart"/>
            <w:r w:rsidRPr="00D41D69">
              <w:rPr>
                <w:rFonts w:ascii="Arial" w:hAnsi="Arial" w:cs="Arial"/>
                <w:sz w:val="20"/>
                <w:szCs w:val="20"/>
                <w:lang w:eastAsia="en-GB"/>
              </w:rPr>
              <w:t>However</w:t>
            </w:r>
            <w:proofErr w:type="gramEnd"/>
            <w:r w:rsidRPr="00D41D69">
              <w:rPr>
                <w:rFonts w:ascii="Arial" w:hAnsi="Arial" w:cs="Arial"/>
                <w:sz w:val="20"/>
                <w:szCs w:val="20"/>
                <w:lang w:eastAsia="en-GB"/>
              </w:rPr>
              <w:t xml:space="preserve"> with regard to other general questions or requests for information all ICS partners endeavour to answer those queries as soon as possible with the information they hold and there are no specific timescales for general queries / questions.</w:t>
            </w:r>
          </w:p>
          <w:p w14:paraId="38E277BD" w14:textId="77777777" w:rsidR="00D41D69" w:rsidRPr="00DC79EB" w:rsidRDefault="00D41D69" w:rsidP="00EE6B70">
            <w:pPr>
              <w:spacing w:before="100" w:beforeAutospacing="1" w:after="100" w:afterAutospacing="1"/>
              <w:jc w:val="both"/>
              <w:rPr>
                <w:rFonts w:ascii="Arial" w:hAnsi="Arial" w:cs="Arial"/>
                <w:i/>
                <w:iCs/>
                <w:color w:val="000000" w:themeColor="text1"/>
                <w:sz w:val="24"/>
                <w:szCs w:val="24"/>
              </w:rPr>
            </w:pPr>
          </w:p>
        </w:tc>
      </w:tr>
      <w:tr w:rsidR="000967BD" w:rsidRPr="009A22F2" w14:paraId="065E6A32" w14:textId="77777777" w:rsidTr="00A71F5E">
        <w:tc>
          <w:tcPr>
            <w:tcW w:w="1328" w:type="dxa"/>
            <w:vMerge w:val="restart"/>
          </w:tcPr>
          <w:p w14:paraId="61163428" w14:textId="2C3B2275" w:rsidR="000967BD" w:rsidRDefault="000967BD" w:rsidP="00EE6B70">
            <w:pPr>
              <w:jc w:val="both"/>
              <w:rPr>
                <w:rFonts w:ascii="Arial" w:hAnsi="Arial" w:cs="Arial"/>
                <w:b/>
                <w:bCs/>
                <w:sz w:val="20"/>
                <w:szCs w:val="20"/>
              </w:rPr>
            </w:pPr>
            <w:r>
              <w:rPr>
                <w:rFonts w:ascii="Arial" w:hAnsi="Arial" w:cs="Arial"/>
                <w:b/>
                <w:bCs/>
                <w:sz w:val="20"/>
                <w:szCs w:val="20"/>
              </w:rPr>
              <w:lastRenderedPageBreak/>
              <w:t>28</w:t>
            </w:r>
            <w:r w:rsidRPr="00D505E5">
              <w:rPr>
                <w:rFonts w:ascii="Arial" w:hAnsi="Arial" w:cs="Arial"/>
                <w:b/>
                <w:bCs/>
                <w:sz w:val="20"/>
                <w:szCs w:val="20"/>
                <w:vertAlign w:val="superscript"/>
              </w:rPr>
              <w:t>th</w:t>
            </w:r>
            <w:r>
              <w:rPr>
                <w:rFonts w:ascii="Arial" w:hAnsi="Arial" w:cs="Arial"/>
                <w:b/>
                <w:bCs/>
                <w:sz w:val="20"/>
                <w:szCs w:val="20"/>
              </w:rPr>
              <w:t xml:space="preserve"> May 2025</w:t>
            </w:r>
          </w:p>
        </w:tc>
        <w:tc>
          <w:tcPr>
            <w:tcW w:w="3925" w:type="dxa"/>
          </w:tcPr>
          <w:p w14:paraId="2BDBCD02" w14:textId="05F925F2" w:rsidR="000967BD" w:rsidRPr="00D505E5" w:rsidRDefault="00905893" w:rsidP="00EE6B70">
            <w:pPr>
              <w:jc w:val="both"/>
              <w:rPr>
                <w:rFonts w:ascii="Arial" w:hAnsi="Arial" w:cs="Arial"/>
                <w:b/>
                <w:bCs/>
                <w:i/>
                <w:iCs/>
                <w:sz w:val="20"/>
                <w:szCs w:val="20"/>
              </w:rPr>
            </w:pPr>
            <w:r w:rsidRPr="00905893">
              <w:rPr>
                <w:rFonts w:ascii="Arial" w:hAnsi="Arial" w:cs="Arial"/>
                <w:b/>
                <w:bCs/>
                <w:i/>
                <w:iCs/>
                <w:sz w:val="20"/>
                <w:szCs w:val="20"/>
                <w:lang w:eastAsia="en-GB"/>
              </w:rPr>
              <w:t>What practical implications on policy and services does NHS Gloucestershire/NHS Gloucestershire Integrated Care Board, across its partner organisations, understand, and will act on, as a result of the UK Supreme Court ruling on the biological definition of a woman.?</w:t>
            </w:r>
          </w:p>
        </w:tc>
        <w:tc>
          <w:tcPr>
            <w:tcW w:w="9126" w:type="dxa"/>
          </w:tcPr>
          <w:p w14:paraId="0D08596D" w14:textId="2F1065CC" w:rsidR="00905893" w:rsidRPr="00905893" w:rsidRDefault="00905893" w:rsidP="00EE6B70">
            <w:pPr>
              <w:jc w:val="both"/>
              <w:rPr>
                <w:rFonts w:ascii="Arial" w:hAnsi="Arial" w:cs="Arial"/>
                <w:sz w:val="20"/>
                <w:szCs w:val="20"/>
                <w:lang w:eastAsia="en-GB"/>
              </w:rPr>
            </w:pPr>
            <w:r>
              <w:rPr>
                <w:rFonts w:ascii="Arial" w:hAnsi="Arial" w:cs="Arial"/>
                <w:sz w:val="20"/>
                <w:szCs w:val="20"/>
                <w:lang w:eastAsia="en-GB"/>
              </w:rPr>
              <w:t>U</w:t>
            </w:r>
            <w:r w:rsidRPr="00905893">
              <w:rPr>
                <w:rFonts w:ascii="Arial" w:hAnsi="Arial" w:cs="Arial"/>
                <w:sz w:val="20"/>
                <w:szCs w:val="20"/>
                <w:lang w:eastAsia="en-GB"/>
              </w:rPr>
              <w:t>K Supreme Court gender ruling</w:t>
            </w:r>
          </w:p>
          <w:p w14:paraId="145B5DC7"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On Wednesday 16 April, the UK Supreme Court unanimously ruled a woman is defined by biological sex under equalities law.  This judgement has significant implications for the interpretation of Britain’s equality laws and has implications for workplaces and services.  </w:t>
            </w:r>
          </w:p>
          <w:p w14:paraId="10295118"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 xml:space="preserve">There are no immediate changes to our policies and service arrangements, like all NHS organisations, we are now waiting for Equality and Human Rights Commission to provide further guidance on how any gender-related policies and practices within health and social care may be impacted.  The EHRC is due to issue a revised Code of Practice by end of June, which will be subject to ministerial approval and is expected to be laid before Parliament before the Summer recess. We note that the EHRC is consulting on their revised guidance, which was launched on 19th May and closes on 30th June. </w:t>
            </w:r>
          </w:p>
          <w:p w14:paraId="1C18C93B"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Across Gloucestershire we know and recognise the impact this may have on our Trans and Non-Binary staff, patients and carers and will work closely with them, and with staff equality networks across the system to ensure Trans and Non-Binary rights and dignity are promoted, respected and upheld.</w:t>
            </w:r>
          </w:p>
          <w:p w14:paraId="7DECA928" w14:textId="77777777" w:rsidR="00905893" w:rsidRPr="00905893" w:rsidRDefault="00905893" w:rsidP="00EE6B70">
            <w:pPr>
              <w:jc w:val="both"/>
              <w:rPr>
                <w:rFonts w:ascii="Arial" w:hAnsi="Arial" w:cs="Arial"/>
                <w:sz w:val="20"/>
                <w:szCs w:val="20"/>
                <w:lang w:eastAsia="en-GB"/>
              </w:rPr>
            </w:pPr>
          </w:p>
          <w:p w14:paraId="7B2263BB" w14:textId="77777777" w:rsidR="00905893" w:rsidRPr="00905893" w:rsidRDefault="00905893" w:rsidP="00EE6B70">
            <w:pPr>
              <w:jc w:val="both"/>
              <w:rPr>
                <w:rFonts w:ascii="Arial" w:hAnsi="Arial" w:cs="Arial"/>
                <w:sz w:val="20"/>
                <w:szCs w:val="20"/>
                <w:lang w:eastAsia="en-GB"/>
              </w:rPr>
            </w:pPr>
          </w:p>
          <w:p w14:paraId="7158F50A"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 xml:space="preserve">There is no place in Gloucestershire for any form of </w:t>
            </w:r>
            <w:proofErr w:type="gramStart"/>
            <w:r w:rsidRPr="00905893">
              <w:rPr>
                <w:rFonts w:ascii="Arial" w:hAnsi="Arial" w:cs="Arial"/>
                <w:sz w:val="20"/>
                <w:szCs w:val="20"/>
                <w:lang w:eastAsia="en-GB"/>
              </w:rPr>
              <w:t>discrimination</w:t>
            </w:r>
            <w:proofErr w:type="gramEnd"/>
            <w:r w:rsidRPr="00905893">
              <w:rPr>
                <w:rFonts w:ascii="Arial" w:hAnsi="Arial" w:cs="Arial"/>
                <w:sz w:val="20"/>
                <w:szCs w:val="20"/>
                <w:lang w:eastAsia="en-GB"/>
              </w:rPr>
              <w:t xml:space="preserve"> and we are proud of our diversity. It makes us a stronger, more compassionate, and responsive organisation. We remain focused on providing person-centred care and creating a safe and welcoming environments for all our staff, patients, families, and carers.</w:t>
            </w:r>
          </w:p>
          <w:p w14:paraId="2A547D7A" w14:textId="77777777" w:rsidR="000967BD" w:rsidRPr="00D505E5" w:rsidRDefault="000967BD" w:rsidP="00EE6B70">
            <w:pPr>
              <w:jc w:val="both"/>
              <w:rPr>
                <w:rFonts w:ascii="Arial" w:hAnsi="Arial" w:cs="Arial"/>
                <w:b/>
                <w:bCs/>
                <w:sz w:val="20"/>
                <w:szCs w:val="20"/>
                <w:lang w:eastAsia="en-GB"/>
              </w:rPr>
            </w:pPr>
          </w:p>
        </w:tc>
      </w:tr>
      <w:tr w:rsidR="000967BD" w:rsidRPr="009A22F2" w14:paraId="6464136F" w14:textId="77777777" w:rsidTr="00A71F5E">
        <w:tc>
          <w:tcPr>
            <w:tcW w:w="1328" w:type="dxa"/>
            <w:vMerge/>
          </w:tcPr>
          <w:p w14:paraId="38AC9AD7" w14:textId="77777777" w:rsidR="000967BD" w:rsidRDefault="000967BD" w:rsidP="00EE6B70">
            <w:pPr>
              <w:jc w:val="both"/>
              <w:rPr>
                <w:rFonts w:ascii="Arial" w:hAnsi="Arial" w:cs="Arial"/>
                <w:b/>
                <w:bCs/>
                <w:sz w:val="20"/>
                <w:szCs w:val="20"/>
              </w:rPr>
            </w:pPr>
          </w:p>
        </w:tc>
        <w:tc>
          <w:tcPr>
            <w:tcW w:w="3925" w:type="dxa"/>
          </w:tcPr>
          <w:p w14:paraId="720ECB6D" w14:textId="77777777" w:rsidR="00905893" w:rsidRPr="00905893" w:rsidRDefault="00905893" w:rsidP="00EE6B70">
            <w:pPr>
              <w:jc w:val="both"/>
              <w:rPr>
                <w:rFonts w:ascii="Arial" w:hAnsi="Arial" w:cs="Arial"/>
                <w:b/>
                <w:bCs/>
                <w:i/>
                <w:iCs/>
                <w:sz w:val="20"/>
                <w:szCs w:val="20"/>
                <w:lang w:eastAsia="en-GB"/>
              </w:rPr>
            </w:pPr>
            <w:r w:rsidRPr="00905893">
              <w:rPr>
                <w:rFonts w:ascii="Arial" w:hAnsi="Arial" w:cs="Arial"/>
                <w:b/>
                <w:bCs/>
                <w:i/>
                <w:iCs/>
                <w:sz w:val="20"/>
                <w:szCs w:val="20"/>
                <w:lang w:eastAsia="en-GB"/>
              </w:rPr>
              <w:t xml:space="preserve">What programme of engagement and involvement does NHS Gloucestershire/NHS Gloucestershire Integrated Care Board have to share their plans/details of how the national </w:t>
            </w:r>
            <w:r w:rsidRPr="00905893">
              <w:rPr>
                <w:rFonts w:ascii="Arial" w:hAnsi="Arial" w:cs="Arial"/>
                <w:b/>
                <w:bCs/>
                <w:i/>
                <w:iCs/>
                <w:sz w:val="20"/>
                <w:szCs w:val="20"/>
                <w:lang w:eastAsia="en-GB"/>
              </w:rPr>
              <w:lastRenderedPageBreak/>
              <w:t xml:space="preserve">announcements/requirement to reduce costs will be delivered at a local NHS Trust and Integrated Care Board level.?" </w:t>
            </w:r>
          </w:p>
          <w:p w14:paraId="50BCF110" w14:textId="77777777" w:rsidR="000967BD" w:rsidRPr="00D505E5" w:rsidRDefault="000967BD" w:rsidP="00EE6B70">
            <w:pPr>
              <w:pStyle w:val="elementtoproof"/>
              <w:shd w:val="clear" w:color="auto" w:fill="FFFFFF"/>
              <w:spacing w:before="0" w:beforeAutospacing="0" w:after="0" w:afterAutospacing="0"/>
              <w:jc w:val="both"/>
              <w:rPr>
                <w:rFonts w:ascii="Arial" w:hAnsi="Arial" w:cs="Arial"/>
                <w:b/>
                <w:bCs/>
                <w:i/>
                <w:iCs/>
                <w:sz w:val="20"/>
                <w:szCs w:val="20"/>
              </w:rPr>
            </w:pPr>
          </w:p>
        </w:tc>
        <w:tc>
          <w:tcPr>
            <w:tcW w:w="9126" w:type="dxa"/>
          </w:tcPr>
          <w:p w14:paraId="338B8D16"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lastRenderedPageBreak/>
              <w:t xml:space="preserve">Over the last few months, both NHS England and the Department of Health and Social Care have been discussing closer working, reducing duplication and reforming the size and functions of NHS organisations (including the regions and ICBs) to support the Government’s priorities for the health service. </w:t>
            </w:r>
          </w:p>
          <w:p w14:paraId="0BB0546B" w14:textId="77777777" w:rsidR="00905893" w:rsidRPr="00905893" w:rsidRDefault="00905893" w:rsidP="00EE6B70">
            <w:pPr>
              <w:jc w:val="both"/>
              <w:rPr>
                <w:rFonts w:ascii="Arial" w:hAnsi="Arial" w:cs="Arial"/>
                <w:sz w:val="20"/>
                <w:szCs w:val="20"/>
                <w:lang w:eastAsia="en-GB"/>
              </w:rPr>
            </w:pPr>
          </w:p>
          <w:p w14:paraId="06A35508"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lastRenderedPageBreak/>
              <w:t>As part of this reform and the stated desire to maximise use of taxpayers’ money to support frontline services, NHS England informed ICBs in March that the running and programme costs of ICBs would be reduced by around 50% during 2025/26in line with changes to the centre.</w:t>
            </w:r>
          </w:p>
          <w:p w14:paraId="4301C44F" w14:textId="77777777" w:rsidR="00905893" w:rsidRPr="00905893" w:rsidRDefault="00905893" w:rsidP="00EE6B70">
            <w:pPr>
              <w:jc w:val="both"/>
              <w:rPr>
                <w:rFonts w:ascii="Arial" w:hAnsi="Arial" w:cs="Arial"/>
                <w:sz w:val="20"/>
                <w:szCs w:val="20"/>
                <w:lang w:eastAsia="en-GB"/>
              </w:rPr>
            </w:pPr>
          </w:p>
          <w:p w14:paraId="35D4F194"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 xml:space="preserve">These changes are underpinned and enabled by a Model ICB Blueprint which was published on 2nd May as well as a corresponding Blueprint document that will describe the future role of Regions. </w:t>
            </w:r>
          </w:p>
          <w:p w14:paraId="45447D4D" w14:textId="77777777" w:rsidR="00905893" w:rsidRPr="00905893" w:rsidRDefault="00905893" w:rsidP="00EE6B70">
            <w:pPr>
              <w:jc w:val="both"/>
              <w:rPr>
                <w:rFonts w:ascii="Arial" w:hAnsi="Arial" w:cs="Arial"/>
                <w:sz w:val="20"/>
                <w:szCs w:val="20"/>
                <w:lang w:eastAsia="en-GB"/>
              </w:rPr>
            </w:pPr>
          </w:p>
          <w:p w14:paraId="6F87D833"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 xml:space="preserve">The Model ICB Blueprint describes the critical role ICBs will play in the future as strategic commissioners and in realising the ambitions that will be set out in the </w:t>
            </w:r>
            <w:proofErr w:type="gramStart"/>
            <w:r w:rsidRPr="00905893">
              <w:rPr>
                <w:rFonts w:ascii="Arial" w:hAnsi="Arial" w:cs="Arial"/>
                <w:sz w:val="20"/>
                <w:szCs w:val="20"/>
                <w:lang w:eastAsia="en-GB"/>
              </w:rPr>
              <w:t>10 Year</w:t>
            </w:r>
            <w:proofErr w:type="gramEnd"/>
            <w:r w:rsidRPr="00905893">
              <w:rPr>
                <w:rFonts w:ascii="Arial" w:hAnsi="Arial" w:cs="Arial"/>
                <w:sz w:val="20"/>
                <w:szCs w:val="20"/>
                <w:lang w:eastAsia="en-GB"/>
              </w:rPr>
              <w:t xml:space="preserve"> Health Plan. A copy of the Model ICB Blueprint is available on the NHS England website </w:t>
            </w:r>
            <w:hyperlink r:id="rId17" w:history="1">
              <w:r w:rsidRPr="00905893">
                <w:rPr>
                  <w:rFonts w:ascii="Arial" w:hAnsi="Arial" w:cs="Arial"/>
                  <w:sz w:val="20"/>
                  <w:szCs w:val="20"/>
                  <w:lang w:eastAsia="en-GB"/>
                </w:rPr>
                <w:t>Model Integrated Care Board – Blueprint v1.0</w:t>
              </w:r>
            </w:hyperlink>
            <w:r w:rsidRPr="00905893">
              <w:rPr>
                <w:rFonts w:ascii="Arial" w:hAnsi="Arial" w:cs="Arial"/>
                <w:sz w:val="20"/>
                <w:szCs w:val="20"/>
                <w:lang w:eastAsia="en-GB"/>
              </w:rPr>
              <w:t xml:space="preserve">. We recently provided a short briefing to the Working with People and Communities Advisory Group on the 20th of May 2025 about the expected future core functions of ICBs. </w:t>
            </w:r>
          </w:p>
          <w:p w14:paraId="497E0594" w14:textId="77777777" w:rsidR="00905893" w:rsidRPr="00905893" w:rsidRDefault="00905893" w:rsidP="00EE6B70">
            <w:pPr>
              <w:jc w:val="both"/>
              <w:rPr>
                <w:rFonts w:ascii="Arial" w:hAnsi="Arial" w:cs="Arial"/>
                <w:sz w:val="20"/>
                <w:szCs w:val="20"/>
                <w:lang w:eastAsia="en-GB"/>
              </w:rPr>
            </w:pPr>
          </w:p>
          <w:p w14:paraId="02A8CBB9"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 xml:space="preserve">The changes set out by NHSE and particularly the need to reduce our running and programme costs will necessitate ICBs working on larger geographical footprints with ICBs forming clusters and potentially merging in the future. </w:t>
            </w:r>
          </w:p>
          <w:p w14:paraId="209C1A3A" w14:textId="77777777" w:rsidR="00905893" w:rsidRPr="00905893" w:rsidRDefault="00905893" w:rsidP="00EE6B70">
            <w:pPr>
              <w:jc w:val="both"/>
              <w:rPr>
                <w:rFonts w:ascii="Arial" w:hAnsi="Arial" w:cs="Arial"/>
                <w:sz w:val="20"/>
                <w:szCs w:val="20"/>
                <w:lang w:eastAsia="en-GB"/>
              </w:rPr>
            </w:pPr>
          </w:p>
          <w:p w14:paraId="1FA6E862"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We are working with providers to discuss and explore the implications of the changes and clustering arrangements and have updated ICS partners to ensure with briefings to ensure that they are kept informed. We will continue to keep community partners updated on developments.  </w:t>
            </w:r>
          </w:p>
          <w:p w14:paraId="7B78CD2C" w14:textId="77777777" w:rsidR="000967BD" w:rsidRPr="00905893" w:rsidRDefault="000967BD" w:rsidP="00EE6B70">
            <w:pPr>
              <w:jc w:val="both"/>
              <w:rPr>
                <w:rFonts w:ascii="Arial" w:hAnsi="Arial" w:cs="Arial"/>
                <w:sz w:val="20"/>
                <w:szCs w:val="20"/>
                <w:lang w:eastAsia="en-GB"/>
              </w:rPr>
            </w:pPr>
          </w:p>
        </w:tc>
      </w:tr>
      <w:tr w:rsidR="000967BD" w:rsidRPr="009A22F2" w14:paraId="62C70472" w14:textId="77777777" w:rsidTr="00A71F5E">
        <w:tc>
          <w:tcPr>
            <w:tcW w:w="1328" w:type="dxa"/>
            <w:vMerge/>
          </w:tcPr>
          <w:p w14:paraId="1C462FE1" w14:textId="77777777" w:rsidR="000967BD" w:rsidRDefault="000967BD" w:rsidP="00EE6B70">
            <w:pPr>
              <w:jc w:val="both"/>
              <w:rPr>
                <w:rFonts w:ascii="Arial" w:hAnsi="Arial" w:cs="Arial"/>
                <w:b/>
                <w:bCs/>
                <w:sz w:val="20"/>
                <w:szCs w:val="20"/>
              </w:rPr>
            </w:pPr>
          </w:p>
        </w:tc>
        <w:tc>
          <w:tcPr>
            <w:tcW w:w="3925" w:type="dxa"/>
          </w:tcPr>
          <w:p w14:paraId="63162EC7" w14:textId="77777777" w:rsidR="00905893" w:rsidRPr="00905893" w:rsidRDefault="00905893" w:rsidP="00EE6B70">
            <w:pPr>
              <w:jc w:val="both"/>
              <w:rPr>
                <w:rFonts w:ascii="Arial" w:hAnsi="Arial" w:cs="Arial"/>
                <w:b/>
                <w:bCs/>
                <w:i/>
                <w:iCs/>
                <w:sz w:val="20"/>
                <w:szCs w:val="20"/>
                <w:lang w:eastAsia="en-GB"/>
              </w:rPr>
            </w:pPr>
            <w:r w:rsidRPr="00905893">
              <w:rPr>
                <w:rFonts w:ascii="Arial" w:hAnsi="Arial" w:cs="Arial"/>
                <w:b/>
                <w:bCs/>
                <w:i/>
                <w:iCs/>
                <w:sz w:val="20"/>
                <w:szCs w:val="20"/>
                <w:lang w:eastAsia="en-GB"/>
              </w:rPr>
              <w:t>What is the waiting time for referral to assessment/treatment from Gloucestershire to the Neurology Department in Bristol Hospital?</w:t>
            </w:r>
            <w:r w:rsidRPr="00066F62">
              <w:rPr>
                <w:rFonts w:ascii="Arial" w:hAnsi="Arial" w:cs="Arial"/>
                <w:b/>
                <w:bCs/>
                <w:color w:val="002060"/>
              </w:rPr>
              <w:t xml:space="preserve"> </w:t>
            </w:r>
            <w:r w:rsidRPr="00905893">
              <w:rPr>
                <w:rFonts w:ascii="Arial" w:hAnsi="Arial" w:cs="Arial"/>
                <w:b/>
                <w:bCs/>
                <w:i/>
                <w:iCs/>
                <w:sz w:val="20"/>
                <w:szCs w:val="20"/>
                <w:lang w:eastAsia="en-GB"/>
              </w:rPr>
              <w:t>What is the waiting time for visiting neurologist coming to deliver a clinic in Gloucestershire? Is there an extensive waiting period to be seen by a neurologist at this present moment in time?</w:t>
            </w:r>
          </w:p>
          <w:p w14:paraId="4BA79CC9" w14:textId="77777777" w:rsidR="000967BD" w:rsidRPr="00D505E5" w:rsidRDefault="000967BD" w:rsidP="00EE6B70">
            <w:pPr>
              <w:pStyle w:val="elementtoproof"/>
              <w:shd w:val="clear" w:color="auto" w:fill="FFFFFF"/>
              <w:spacing w:before="0" w:beforeAutospacing="0" w:after="0" w:afterAutospacing="0"/>
              <w:jc w:val="both"/>
              <w:rPr>
                <w:rFonts w:ascii="Arial" w:hAnsi="Arial" w:cs="Arial"/>
                <w:b/>
                <w:bCs/>
                <w:i/>
                <w:iCs/>
                <w:sz w:val="20"/>
                <w:szCs w:val="20"/>
              </w:rPr>
            </w:pPr>
          </w:p>
        </w:tc>
        <w:tc>
          <w:tcPr>
            <w:tcW w:w="9126" w:type="dxa"/>
          </w:tcPr>
          <w:p w14:paraId="417A66FB"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This is an important issue. There are currently long waits to see a neurologist across the country. As well as reporting the current position for Gloucestershire patients, I want to say a little bit about the actions we are taking as an ICB to address this.</w:t>
            </w:r>
          </w:p>
          <w:p w14:paraId="0FCD9583" w14:textId="77777777" w:rsidR="00905893" w:rsidRPr="00905893" w:rsidRDefault="00905893" w:rsidP="00EE6B70">
            <w:pPr>
              <w:jc w:val="both"/>
              <w:rPr>
                <w:rFonts w:ascii="Arial" w:hAnsi="Arial" w:cs="Arial"/>
                <w:sz w:val="20"/>
                <w:szCs w:val="20"/>
                <w:lang w:eastAsia="en-GB"/>
              </w:rPr>
            </w:pPr>
          </w:p>
          <w:p w14:paraId="5CED6C66"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In terms of the wait times, just to note, neurology is still mainly an outpatient-based specialty so although a small proportion of patients with neurological problems are admitted to hospital, most of the patient assessment and treatment takes place in an outpatient setting.</w:t>
            </w:r>
          </w:p>
          <w:p w14:paraId="1B646C89" w14:textId="77777777" w:rsidR="00905893" w:rsidRPr="00905893" w:rsidRDefault="00905893" w:rsidP="00EE6B70">
            <w:pPr>
              <w:jc w:val="both"/>
              <w:rPr>
                <w:rFonts w:ascii="Arial" w:hAnsi="Arial" w:cs="Arial"/>
                <w:sz w:val="20"/>
                <w:szCs w:val="20"/>
                <w:lang w:eastAsia="en-GB"/>
              </w:rPr>
            </w:pPr>
          </w:p>
          <w:p w14:paraId="76A47153"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In terms of the average waits for referral to first outpatient assessment/treatment from Gloucestershire to Bristol hospitals; at North Bristol Trust it is 22 weeks. For University Hospitals Bristol it is 43 weeks. The current average wait for a first outpatient appointment for the clinics at GHFT is 41 weeks.</w:t>
            </w:r>
          </w:p>
          <w:p w14:paraId="1D9C67C7" w14:textId="77777777" w:rsidR="00905893" w:rsidRPr="00905893" w:rsidRDefault="00905893" w:rsidP="00EE6B70">
            <w:pPr>
              <w:jc w:val="both"/>
              <w:rPr>
                <w:rFonts w:ascii="Arial" w:hAnsi="Arial" w:cs="Arial"/>
                <w:sz w:val="20"/>
                <w:szCs w:val="20"/>
                <w:lang w:eastAsia="en-GB"/>
              </w:rPr>
            </w:pPr>
          </w:p>
          <w:p w14:paraId="1446030E" w14:textId="77777777" w:rsidR="00905893"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t>It is important to emphasise that this is an average taken across all neurology clinics and sub-specialties, so waits will vary based upon clinical urgency, if you are referred for example into the headache clinic as opposed to the epilepsy clinic.</w:t>
            </w:r>
          </w:p>
          <w:p w14:paraId="5CEFE7AE" w14:textId="77777777" w:rsidR="00905893" w:rsidRPr="00905893" w:rsidRDefault="00905893" w:rsidP="00EE6B70">
            <w:pPr>
              <w:jc w:val="both"/>
              <w:rPr>
                <w:rFonts w:ascii="Arial" w:hAnsi="Arial" w:cs="Arial"/>
                <w:sz w:val="20"/>
                <w:szCs w:val="20"/>
                <w:lang w:eastAsia="en-GB"/>
              </w:rPr>
            </w:pPr>
          </w:p>
          <w:p w14:paraId="7836A0E2" w14:textId="7A97F5DE" w:rsidR="000967BD" w:rsidRPr="00905893" w:rsidRDefault="00905893" w:rsidP="00EE6B70">
            <w:pPr>
              <w:jc w:val="both"/>
              <w:rPr>
                <w:rFonts w:ascii="Arial" w:hAnsi="Arial" w:cs="Arial"/>
                <w:sz w:val="20"/>
                <w:szCs w:val="20"/>
                <w:lang w:eastAsia="en-GB"/>
              </w:rPr>
            </w:pPr>
            <w:r w:rsidRPr="00905893">
              <w:rPr>
                <w:rFonts w:ascii="Arial" w:hAnsi="Arial" w:cs="Arial"/>
                <w:sz w:val="20"/>
                <w:szCs w:val="20"/>
                <w:lang w:eastAsia="en-GB"/>
              </w:rPr>
              <w:lastRenderedPageBreak/>
              <w:t>In terms of our work to further bring down these waits, we are in the process of accrediting a new independent neurology provider who will be able to add additional capacity and support the further reduction in waiting times within NHS providers</w:t>
            </w:r>
          </w:p>
        </w:tc>
      </w:tr>
      <w:tr w:rsidR="00D505E5" w:rsidRPr="009A22F2" w14:paraId="5C624E01" w14:textId="77777777" w:rsidTr="00A71F5E">
        <w:tc>
          <w:tcPr>
            <w:tcW w:w="1328" w:type="dxa"/>
          </w:tcPr>
          <w:p w14:paraId="00596743" w14:textId="4B2492FD" w:rsidR="00D505E5" w:rsidRDefault="00D505E5" w:rsidP="00EE6B70">
            <w:pPr>
              <w:jc w:val="both"/>
              <w:rPr>
                <w:rFonts w:ascii="Arial" w:hAnsi="Arial" w:cs="Arial"/>
                <w:b/>
                <w:bCs/>
                <w:sz w:val="20"/>
                <w:szCs w:val="20"/>
              </w:rPr>
            </w:pPr>
            <w:r>
              <w:rPr>
                <w:rFonts w:ascii="Arial" w:hAnsi="Arial" w:cs="Arial"/>
                <w:b/>
                <w:bCs/>
                <w:sz w:val="20"/>
                <w:szCs w:val="20"/>
              </w:rPr>
              <w:lastRenderedPageBreak/>
              <w:t>26</w:t>
            </w:r>
            <w:r w:rsidRPr="00D505E5">
              <w:rPr>
                <w:rFonts w:ascii="Arial" w:hAnsi="Arial" w:cs="Arial"/>
                <w:b/>
                <w:bCs/>
                <w:sz w:val="20"/>
                <w:szCs w:val="20"/>
                <w:vertAlign w:val="superscript"/>
              </w:rPr>
              <w:t>th</w:t>
            </w:r>
            <w:r>
              <w:rPr>
                <w:rFonts w:ascii="Arial" w:hAnsi="Arial" w:cs="Arial"/>
                <w:b/>
                <w:bCs/>
                <w:sz w:val="20"/>
                <w:szCs w:val="20"/>
              </w:rPr>
              <w:t xml:space="preserve"> March 2025</w:t>
            </w:r>
          </w:p>
        </w:tc>
        <w:tc>
          <w:tcPr>
            <w:tcW w:w="3925" w:type="dxa"/>
          </w:tcPr>
          <w:p w14:paraId="04F02635" w14:textId="77777777" w:rsidR="00D505E5" w:rsidRDefault="00D505E5" w:rsidP="00EE6B70">
            <w:pPr>
              <w:pStyle w:val="elementtoproof"/>
              <w:shd w:val="clear" w:color="auto" w:fill="FFFFFF"/>
              <w:spacing w:before="0" w:beforeAutospacing="0" w:after="0" w:afterAutospacing="0"/>
              <w:jc w:val="both"/>
              <w:rPr>
                <w:rFonts w:ascii="Arial" w:hAnsi="Arial" w:cs="Arial"/>
                <w:b/>
                <w:bCs/>
                <w:i/>
                <w:iCs/>
                <w:sz w:val="20"/>
                <w:szCs w:val="20"/>
              </w:rPr>
            </w:pPr>
            <w:r w:rsidRPr="00D505E5">
              <w:rPr>
                <w:rFonts w:ascii="Arial" w:hAnsi="Arial" w:cs="Arial"/>
                <w:b/>
                <w:bCs/>
                <w:i/>
                <w:iCs/>
                <w:sz w:val="20"/>
                <w:szCs w:val="20"/>
              </w:rPr>
              <w:t xml:space="preserve">Does NHS Gloucestershire Integrated Care Board have plans to extensively/further reach out, with plans/revised plans to commission/de commission services, that engage and involves the widest amount of people and communities in Gloucestershire in respect to the present/interim financial/resource </w:t>
            </w:r>
            <w:proofErr w:type="gramStart"/>
            <w:r w:rsidRPr="00D505E5">
              <w:rPr>
                <w:rFonts w:ascii="Arial" w:hAnsi="Arial" w:cs="Arial"/>
                <w:b/>
                <w:bCs/>
                <w:i/>
                <w:iCs/>
                <w:sz w:val="20"/>
                <w:szCs w:val="20"/>
              </w:rPr>
              <w:t>situation?.</w:t>
            </w:r>
            <w:proofErr w:type="gramEnd"/>
            <w:r w:rsidRPr="00D505E5">
              <w:rPr>
                <w:rFonts w:ascii="Arial" w:hAnsi="Arial" w:cs="Arial"/>
                <w:b/>
                <w:bCs/>
                <w:i/>
                <w:iCs/>
                <w:sz w:val="20"/>
                <w:szCs w:val="20"/>
              </w:rPr>
              <w:t xml:space="preserve"> What assurance and re assurance does NHS Gloucestershire Integrated Care Board  have that the </w:t>
            </w:r>
            <w:proofErr w:type="spellStart"/>
            <w:proofErr w:type="gramStart"/>
            <w:r w:rsidRPr="00D505E5">
              <w:rPr>
                <w:rFonts w:ascii="Arial" w:hAnsi="Arial" w:cs="Arial"/>
                <w:b/>
                <w:bCs/>
                <w:i/>
                <w:iCs/>
                <w:sz w:val="20"/>
                <w:szCs w:val="20"/>
              </w:rPr>
              <w:t>self selecting</w:t>
            </w:r>
            <w:proofErr w:type="spellEnd"/>
            <w:proofErr w:type="gramEnd"/>
            <w:r w:rsidRPr="00D505E5">
              <w:rPr>
                <w:rFonts w:ascii="Arial" w:hAnsi="Arial" w:cs="Arial"/>
                <w:b/>
                <w:bCs/>
                <w:i/>
                <w:iCs/>
                <w:sz w:val="20"/>
                <w:szCs w:val="20"/>
              </w:rPr>
              <w:t xml:space="preserve"> citizens on the groups/forums can advocate for the 650,000+  people in the county and their views and needs.? If we would/could look to further extend this opportunity(s) for more wider reaching out, what would/could a plan be, and what robust evidence to demonstrate measurable impact would be used and validated with such a relational plan?"</w:t>
            </w:r>
          </w:p>
          <w:p w14:paraId="00DB15DD" w14:textId="2FB121D9" w:rsidR="00D505E5" w:rsidRPr="00CD58A7" w:rsidRDefault="00D505E5" w:rsidP="00EE6B70">
            <w:pPr>
              <w:pStyle w:val="elementtoproof"/>
              <w:shd w:val="clear" w:color="auto" w:fill="FFFFFF"/>
              <w:spacing w:before="0" w:beforeAutospacing="0" w:after="0" w:afterAutospacing="0"/>
              <w:jc w:val="both"/>
              <w:rPr>
                <w:rFonts w:ascii="Arial" w:hAnsi="Arial" w:cs="Arial"/>
                <w:b/>
                <w:bCs/>
                <w:sz w:val="20"/>
                <w:szCs w:val="20"/>
              </w:rPr>
            </w:pPr>
          </w:p>
        </w:tc>
        <w:tc>
          <w:tcPr>
            <w:tcW w:w="9126" w:type="dxa"/>
          </w:tcPr>
          <w:p w14:paraId="7B5D8899"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xml:space="preserve">We know that the next few years will be challenging for us as a system with a real terms decrease in funding into the NHS in Gloucestershire in 2025/26. We also know that rightly the public want to receive high quality and safe care across the services that we deliver. This means that we have some difficult choices to make together as a system as we cannot deliver financial balance whilst continuing to improve performance in all areas with the same approach. We are already transforming the way we are delivering care and support, but we know that we need to go further to meet our financial, quality/safety and performance ambitions. We are establishing six transformation portfolios across Gloucestershire to tackle some of those issues that we have been grappling with for some time across this county. </w:t>
            </w:r>
          </w:p>
          <w:p w14:paraId="4E4E4E71"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The 6 portfolios are:</w:t>
            </w:r>
          </w:p>
          <w:p w14:paraId="2D241E71"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Prevention and Long-Term Condition Physical Health</w:t>
            </w:r>
          </w:p>
          <w:p w14:paraId="5DB0A346"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All Age Mental Health, Neurodivergence, Learning Disabilities and Autism</w:t>
            </w:r>
          </w:p>
          <w:p w14:paraId="5C74A68B"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Planned Care and Diagnostics</w:t>
            </w:r>
          </w:p>
          <w:p w14:paraId="022614D7"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Working as One (Urgent Care and Flow)</w:t>
            </w:r>
          </w:p>
          <w:p w14:paraId="09FA36A1"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System Quality and Sustainability</w:t>
            </w:r>
          </w:p>
          <w:p w14:paraId="5F0E6CA5"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System Enablers</w:t>
            </w:r>
          </w:p>
          <w:p w14:paraId="476AE294" w14:textId="77777777" w:rsidR="00D505E5" w:rsidRPr="00D505E5" w:rsidRDefault="00D505E5" w:rsidP="00EE6B70">
            <w:pPr>
              <w:jc w:val="both"/>
              <w:rPr>
                <w:rFonts w:ascii="Arial" w:hAnsi="Arial" w:cs="Arial"/>
                <w:sz w:val="20"/>
                <w:szCs w:val="20"/>
                <w:lang w:eastAsia="en-GB"/>
              </w:rPr>
            </w:pPr>
          </w:p>
          <w:p w14:paraId="6A8320DA"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This is a shared approach to transformation, not owned by any one single organisation but reflective of our collective ambition to deliver new models of care and address the challenges we face in the short, medium and long-term. These portfolios will bring together both existing and new transformation work. They will co-design for the long-term but also address some of the challenges that we have in the here and now.  We also want to take the opportunity to do fewer things better and offer greater clarity and direction to our teams. It will mean clarity on the things we do and the things we choose not to do.</w:t>
            </w:r>
          </w:p>
          <w:p w14:paraId="43904A46"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xml:space="preserve">Portfolios have already been asked to work on answering key questions one of which asks for consideration of whether any schemes within a portfolio could lead to a potential ‘significant </w:t>
            </w:r>
          </w:p>
          <w:p w14:paraId="117E3BAB"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xml:space="preserve">or substantial variation to current service provision’. It is important to identify this from the outset so that comprehensive plans for working with people and communities can be developed at the earliest opportunity. </w:t>
            </w:r>
          </w:p>
          <w:p w14:paraId="32C3D99A" w14:textId="77777777" w:rsidR="00D505E5" w:rsidRPr="00D505E5" w:rsidRDefault="00D505E5" w:rsidP="00EE6B70">
            <w:pPr>
              <w:jc w:val="both"/>
              <w:rPr>
                <w:rFonts w:ascii="Arial" w:hAnsi="Arial" w:cs="Arial"/>
                <w:sz w:val="20"/>
                <w:szCs w:val="20"/>
                <w:lang w:eastAsia="en-GB"/>
              </w:rPr>
            </w:pPr>
          </w:p>
          <w:p w14:paraId="1E7FB18E" w14:textId="77777777" w:rsidR="00D505E5" w:rsidRPr="00D505E5" w:rsidRDefault="00D505E5" w:rsidP="00EE6B70">
            <w:pPr>
              <w:jc w:val="both"/>
              <w:rPr>
                <w:rFonts w:ascii="Arial" w:hAnsi="Arial" w:cs="Arial"/>
                <w:b/>
                <w:bCs/>
                <w:sz w:val="20"/>
                <w:szCs w:val="20"/>
                <w:lang w:eastAsia="en-GB"/>
              </w:rPr>
            </w:pPr>
            <w:r w:rsidRPr="00D505E5">
              <w:rPr>
                <w:rFonts w:ascii="Arial" w:hAnsi="Arial" w:cs="Arial"/>
                <w:b/>
                <w:bCs/>
                <w:sz w:val="20"/>
                <w:szCs w:val="20"/>
                <w:lang w:eastAsia="en-GB"/>
              </w:rPr>
              <w:t>What assurance and re assurance does NHS Gloucestershire Integrated Care Board  have that the self-selecting citizens on the groups/forums can advocate for the 650,000+  people in the county and their views and needs?</w:t>
            </w:r>
          </w:p>
          <w:p w14:paraId="23CB4870" w14:textId="77777777" w:rsidR="00D505E5" w:rsidRPr="00D505E5" w:rsidRDefault="00D505E5" w:rsidP="00EE6B70">
            <w:pPr>
              <w:jc w:val="both"/>
              <w:rPr>
                <w:rFonts w:ascii="Arial" w:hAnsi="Arial" w:cs="Arial"/>
                <w:b/>
                <w:bCs/>
                <w:sz w:val="20"/>
                <w:szCs w:val="20"/>
                <w:lang w:eastAsia="en-GB"/>
              </w:rPr>
            </w:pPr>
          </w:p>
          <w:p w14:paraId="48A6BED6"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lastRenderedPageBreak/>
              <w:t>The NHS Gloucestershire Working with People and Communities Strategy; sets out our principles, how we will work, and the mechanisms we will use to ensure we are putting the people and communities of Gloucestershire at the heart of everything we do.  </w:t>
            </w:r>
          </w:p>
          <w:p w14:paraId="3FF402E4" w14:textId="77777777" w:rsidR="00D505E5" w:rsidRPr="00D505E5" w:rsidRDefault="00D505E5" w:rsidP="00EE6B70">
            <w:pPr>
              <w:jc w:val="both"/>
              <w:rPr>
                <w:rFonts w:ascii="Arial" w:hAnsi="Arial" w:cs="Arial"/>
                <w:sz w:val="20"/>
                <w:szCs w:val="20"/>
                <w:lang w:eastAsia="en-GB"/>
              </w:rPr>
            </w:pPr>
          </w:p>
          <w:p w14:paraId="0F1FB4EE"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xml:space="preserve">Our strategy sets out our approaches under five headings to: </w:t>
            </w:r>
          </w:p>
          <w:p w14:paraId="4E6CC89B"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1. Involving people and communities (governance)</w:t>
            </w:r>
          </w:p>
          <w:p w14:paraId="3E58BA5A"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2. Involving you</w:t>
            </w:r>
          </w:p>
          <w:p w14:paraId="6CF1D294"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3. Working with people and communities to tackle inequalities</w:t>
            </w:r>
          </w:p>
          <w:p w14:paraId="14286756"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4. Working with Healthwatch Gloucestershire and with voluntary and community organisations and groups</w:t>
            </w:r>
          </w:p>
          <w:p w14:paraId="6D11138C"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5. Communicating with you</w:t>
            </w:r>
          </w:p>
          <w:p w14:paraId="4327E2BC" w14:textId="77777777" w:rsidR="00D505E5" w:rsidRPr="00D505E5" w:rsidRDefault="00D505E5" w:rsidP="00EE6B70">
            <w:pPr>
              <w:jc w:val="both"/>
              <w:rPr>
                <w:rFonts w:ascii="Arial" w:hAnsi="Arial" w:cs="Arial"/>
                <w:sz w:val="20"/>
                <w:szCs w:val="20"/>
                <w:lang w:eastAsia="en-GB"/>
              </w:rPr>
            </w:pPr>
            <w:hyperlink r:id="rId18" w:history="1">
              <w:r w:rsidRPr="00D505E5">
                <w:rPr>
                  <w:rStyle w:val="Hyperlink"/>
                  <w:rFonts w:ascii="Arial" w:hAnsi="Arial" w:cs="Arial"/>
                  <w:sz w:val="20"/>
                  <w:szCs w:val="20"/>
                  <w:lang w:eastAsia="en-GB"/>
                </w:rPr>
                <w:t>https://www.nhsglos.nhs.uk/wp-content/uploads/2022/06/NHS-Gloucestershire-ICB-Working-With-People-And-Communities-Strategy-v1.0.pdf</w:t>
              </w:r>
            </w:hyperlink>
            <w:r w:rsidRPr="00D505E5">
              <w:rPr>
                <w:rFonts w:ascii="Arial" w:hAnsi="Arial" w:cs="Arial"/>
                <w:sz w:val="20"/>
                <w:szCs w:val="20"/>
                <w:lang w:eastAsia="en-GB"/>
              </w:rPr>
              <w:t xml:space="preserve"> </w:t>
            </w:r>
          </w:p>
          <w:p w14:paraId="6C323051" w14:textId="77777777" w:rsidR="00D505E5" w:rsidRPr="00D505E5" w:rsidRDefault="00D505E5" w:rsidP="00EE6B70">
            <w:pPr>
              <w:jc w:val="both"/>
              <w:rPr>
                <w:rFonts w:ascii="Arial" w:hAnsi="Arial" w:cs="Arial"/>
                <w:sz w:val="20"/>
                <w:szCs w:val="20"/>
                <w:lang w:eastAsia="en-GB"/>
              </w:rPr>
            </w:pPr>
          </w:p>
          <w:p w14:paraId="5C749473"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xml:space="preserve">Our strategy recognises that we can rely upon very active ‘self-selecting’ people who are prepared, willing and able to take up the many opportunities we offer to have their say. However, our strategic approach is to always try to do more to ensure that we hear the voices of individuals who do not, or cannot, easily tell us what matters to them. Here is an example of trying new things. When developing our </w:t>
            </w:r>
            <w:proofErr w:type="gramStart"/>
            <w:r w:rsidRPr="00D505E5">
              <w:rPr>
                <w:rFonts w:ascii="Arial" w:hAnsi="Arial" w:cs="Arial"/>
                <w:sz w:val="20"/>
                <w:szCs w:val="20"/>
                <w:lang w:eastAsia="en-GB"/>
              </w:rPr>
              <w:t>Strategy</w:t>
            </w:r>
            <w:proofErr w:type="gramEnd"/>
            <w:r w:rsidRPr="00D505E5">
              <w:rPr>
                <w:rFonts w:ascii="Arial" w:hAnsi="Arial" w:cs="Arial"/>
                <w:sz w:val="20"/>
                <w:szCs w:val="20"/>
                <w:lang w:eastAsia="en-GB"/>
              </w:rPr>
              <w:t xml:space="preserve"> we asked people from across the county: How do you want to be involved? One of the top three ways people said they would like to get involved was through completing surveys… and in response we decided to establish the One Gloucestershire People’s Panel. We worked with an independent partner to recruit a group of just over 1000 local residents to join the new Panel. The people recruited are representative of the Gloucestershire population of approximately 650,000 residents; the panel includes a weighted sample of individuals who live in CORE20 PLUS priority areas of the county; where people experience greater health inequalities than elsewhere in Gloucestershire or England. The panellists’ anonymous feedback is used at a county and a more local level to shape health and care services and support.</w:t>
            </w:r>
          </w:p>
          <w:p w14:paraId="7F6FF7E2"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xml:space="preserve">The People’s Panel is one of a number of methods we use to hear the views of people from across the communities of interest of Gloucestershire. </w:t>
            </w:r>
          </w:p>
          <w:p w14:paraId="05859FD4" w14:textId="77777777" w:rsidR="00D505E5" w:rsidRPr="00D505E5" w:rsidRDefault="00D505E5" w:rsidP="00EE6B70">
            <w:pPr>
              <w:jc w:val="both"/>
              <w:rPr>
                <w:rFonts w:ascii="Arial" w:hAnsi="Arial" w:cs="Arial"/>
                <w:sz w:val="20"/>
                <w:szCs w:val="20"/>
                <w:lang w:eastAsia="en-GB"/>
              </w:rPr>
            </w:pPr>
          </w:p>
          <w:p w14:paraId="72512BE7" w14:textId="77777777" w:rsidR="00D505E5" w:rsidRPr="00D505E5" w:rsidRDefault="00D505E5" w:rsidP="00EE6B70">
            <w:pPr>
              <w:jc w:val="both"/>
              <w:rPr>
                <w:rFonts w:ascii="Arial" w:hAnsi="Arial" w:cs="Arial"/>
                <w:b/>
                <w:bCs/>
                <w:sz w:val="20"/>
                <w:szCs w:val="20"/>
                <w:lang w:eastAsia="en-GB"/>
              </w:rPr>
            </w:pPr>
            <w:r w:rsidRPr="00D505E5">
              <w:rPr>
                <w:rFonts w:ascii="Arial" w:hAnsi="Arial" w:cs="Arial"/>
                <w:b/>
                <w:bCs/>
                <w:sz w:val="20"/>
                <w:szCs w:val="20"/>
                <w:lang w:eastAsia="en-GB"/>
              </w:rPr>
              <w:t>If we would/could look to further extend this opportunity(s) for more wider reaching out, what would/could a plan be, and what robust evidence to demonstrate measurable impact would be used and validated with such a relational plan?</w:t>
            </w:r>
          </w:p>
          <w:p w14:paraId="2F0E3D59" w14:textId="77777777" w:rsidR="00D505E5" w:rsidRPr="00D505E5" w:rsidRDefault="00D505E5" w:rsidP="00EE6B70">
            <w:pPr>
              <w:jc w:val="both"/>
              <w:rPr>
                <w:rFonts w:ascii="Arial" w:hAnsi="Arial" w:cs="Arial"/>
                <w:sz w:val="20"/>
                <w:szCs w:val="20"/>
                <w:lang w:eastAsia="en-GB"/>
              </w:rPr>
            </w:pPr>
            <w:r w:rsidRPr="00D505E5">
              <w:rPr>
                <w:rFonts w:ascii="Arial" w:hAnsi="Arial" w:cs="Arial"/>
                <w:sz w:val="20"/>
                <w:szCs w:val="20"/>
                <w:lang w:eastAsia="en-GB"/>
              </w:rPr>
              <w:t xml:space="preserve">In the last year NHS Gloucestershire ICB has been one of four test sites, testing the Care Quality Commission’s new ‘Addressing health inequalities through engagement with people and communities - A self-assessment and improvement framework for integrated care systems’. This self-assessment and improvement framework, coproduced between The Point of Care Foundation, National Voices, Care Quality Commission and test sites, launched this February, has been designed to support (ICSs to address health inequalities by improving their engagement with people and communities. It has </w:t>
            </w:r>
            <w:r w:rsidRPr="00D505E5">
              <w:rPr>
                <w:rFonts w:ascii="Arial" w:hAnsi="Arial" w:cs="Arial"/>
                <w:sz w:val="20"/>
                <w:szCs w:val="20"/>
                <w:lang w:eastAsia="en-GB"/>
              </w:rPr>
              <w:lastRenderedPageBreak/>
              <w:t xml:space="preserve">been designed as a structured, flexible tool which will help us to reflect on our current practices, evaluating our current approaches, identifying areas for improvement, and take strategic action. We plan to use the outputs from using this self-assessment framework to support the planned refresh of our Working with People and Communities Strategy; which we have planned to complete in the next year. </w:t>
            </w:r>
          </w:p>
          <w:p w14:paraId="6FE26C51" w14:textId="77777777" w:rsidR="00D505E5" w:rsidRPr="009A22F2" w:rsidRDefault="00D505E5" w:rsidP="00EE6B70">
            <w:pPr>
              <w:jc w:val="both"/>
              <w:rPr>
                <w:rFonts w:ascii="Arial" w:hAnsi="Arial" w:cs="Arial"/>
                <w:sz w:val="20"/>
                <w:szCs w:val="20"/>
                <w:lang w:eastAsia="en-GB"/>
              </w:rPr>
            </w:pPr>
          </w:p>
        </w:tc>
      </w:tr>
      <w:tr w:rsidR="00CD58A7" w:rsidRPr="009A22F2" w14:paraId="139F5E7A" w14:textId="77777777" w:rsidTr="00A71F5E">
        <w:tc>
          <w:tcPr>
            <w:tcW w:w="1328" w:type="dxa"/>
          </w:tcPr>
          <w:p w14:paraId="79310642" w14:textId="2BA66036" w:rsidR="00CD58A7" w:rsidRPr="009A22F2" w:rsidRDefault="00CD58A7" w:rsidP="00EE6B70">
            <w:pPr>
              <w:jc w:val="both"/>
              <w:rPr>
                <w:rFonts w:ascii="Arial" w:hAnsi="Arial" w:cs="Arial"/>
                <w:b/>
                <w:bCs/>
                <w:sz w:val="20"/>
                <w:szCs w:val="20"/>
              </w:rPr>
            </w:pPr>
            <w:r>
              <w:rPr>
                <w:rFonts w:ascii="Arial" w:hAnsi="Arial" w:cs="Arial"/>
                <w:b/>
                <w:bCs/>
                <w:sz w:val="20"/>
                <w:szCs w:val="20"/>
              </w:rPr>
              <w:lastRenderedPageBreak/>
              <w:t>29</w:t>
            </w:r>
            <w:r w:rsidRPr="00CD58A7">
              <w:rPr>
                <w:rFonts w:ascii="Arial" w:hAnsi="Arial" w:cs="Arial"/>
                <w:b/>
                <w:bCs/>
                <w:sz w:val="20"/>
                <w:szCs w:val="20"/>
                <w:vertAlign w:val="superscript"/>
              </w:rPr>
              <w:t>th</w:t>
            </w:r>
            <w:r>
              <w:rPr>
                <w:rFonts w:ascii="Arial" w:hAnsi="Arial" w:cs="Arial"/>
                <w:b/>
                <w:bCs/>
                <w:sz w:val="20"/>
                <w:szCs w:val="20"/>
              </w:rPr>
              <w:t xml:space="preserve"> January 2025</w:t>
            </w:r>
          </w:p>
        </w:tc>
        <w:tc>
          <w:tcPr>
            <w:tcW w:w="3925" w:type="dxa"/>
          </w:tcPr>
          <w:p w14:paraId="126C3563" w14:textId="77777777" w:rsidR="00CD58A7" w:rsidRPr="00CD58A7" w:rsidRDefault="00CD58A7" w:rsidP="00EE6B70">
            <w:pPr>
              <w:pStyle w:val="elementtoproof"/>
              <w:shd w:val="clear" w:color="auto" w:fill="FFFFFF"/>
              <w:spacing w:before="0" w:beforeAutospacing="0" w:after="0" w:afterAutospacing="0"/>
              <w:jc w:val="both"/>
              <w:rPr>
                <w:rFonts w:ascii="Arial" w:hAnsi="Arial" w:cs="Arial"/>
                <w:b/>
                <w:bCs/>
                <w:sz w:val="20"/>
                <w:szCs w:val="20"/>
              </w:rPr>
            </w:pPr>
            <w:r w:rsidRPr="00CD58A7">
              <w:rPr>
                <w:rFonts w:ascii="Arial" w:hAnsi="Arial" w:cs="Arial"/>
                <w:b/>
                <w:bCs/>
                <w:sz w:val="20"/>
                <w:szCs w:val="20"/>
              </w:rPr>
              <w:t>What assurance, and re assurance, does the Gloucestershire Integrated Care Board, with all the sector partners, have that the patients/residents and public feel, be it actually or perceived, safe to speak up when they are in receipt of inadequate (perceived or actual) services provided by all the partners within the Gloucestershire Integrated Care Board.?  </w:t>
            </w:r>
          </w:p>
          <w:p w14:paraId="5C48D23B" w14:textId="77777777" w:rsidR="00CD58A7" w:rsidRPr="00CD58A7" w:rsidRDefault="00CD58A7" w:rsidP="00EE6B70">
            <w:pPr>
              <w:pStyle w:val="elementtoproof"/>
              <w:shd w:val="clear" w:color="auto" w:fill="FFFFFF"/>
              <w:spacing w:before="0" w:beforeAutospacing="0" w:after="0" w:afterAutospacing="0"/>
              <w:jc w:val="both"/>
              <w:rPr>
                <w:rFonts w:ascii="Arial" w:hAnsi="Arial" w:cs="Arial"/>
                <w:b/>
                <w:bCs/>
                <w:sz w:val="20"/>
                <w:szCs w:val="20"/>
              </w:rPr>
            </w:pPr>
            <w:r w:rsidRPr="00CD58A7">
              <w:rPr>
                <w:rFonts w:ascii="Arial" w:hAnsi="Arial" w:cs="Arial"/>
                <w:b/>
                <w:bCs/>
                <w:sz w:val="20"/>
                <w:szCs w:val="20"/>
              </w:rPr>
              <w:t>What robust measure(s) and demonstrable impact/outcome evidence does the Gloucestershire Integrated Care Board, with all the sector partners, have that patients/residents and the public feel, be it actually or perceived, actively seek/have from interventions, policies, strategies, programmes, plans, to provide this assurance and re assurance, internally and externally, that it is totally safe to speak up, at the time of their concern(s) and/or at any time thereafter.? </w:t>
            </w:r>
          </w:p>
          <w:p w14:paraId="68C9F867" w14:textId="70B61545" w:rsidR="00CD58A7" w:rsidRPr="009A22F2" w:rsidRDefault="00CD58A7" w:rsidP="00EE6B70">
            <w:pPr>
              <w:jc w:val="both"/>
              <w:rPr>
                <w:rFonts w:ascii="Arial" w:hAnsi="Arial" w:cs="Arial"/>
                <w:b/>
                <w:bCs/>
                <w:sz w:val="20"/>
                <w:szCs w:val="20"/>
                <w:lang w:eastAsia="en-GB"/>
              </w:rPr>
            </w:pPr>
            <w:r w:rsidRPr="00CD58A7">
              <w:rPr>
                <w:rFonts w:ascii="Arial" w:hAnsi="Arial" w:cs="Arial"/>
                <w:b/>
                <w:bCs/>
                <w:sz w:val="20"/>
                <w:szCs w:val="20"/>
                <w:lang w:eastAsia="en-GB"/>
              </w:rPr>
              <w:t>How does Gloucestershire Integrated Care Board, with all the sector partners, confidently know their action(s) on this matter are making a positive and measurable difference to the lives of the patients/residents and public on how they do, or don't, confidently choose to speak up?</w:t>
            </w:r>
          </w:p>
        </w:tc>
        <w:tc>
          <w:tcPr>
            <w:tcW w:w="9126" w:type="dxa"/>
          </w:tcPr>
          <w:p w14:paraId="274B6CF3" w14:textId="77777777" w:rsidR="00CD58A7" w:rsidRPr="009A22F2" w:rsidRDefault="00CD58A7" w:rsidP="00EE6B70">
            <w:pPr>
              <w:jc w:val="both"/>
              <w:rPr>
                <w:rFonts w:ascii="Arial" w:hAnsi="Arial" w:cs="Arial"/>
                <w:sz w:val="20"/>
                <w:szCs w:val="20"/>
                <w:lang w:eastAsia="en-GB"/>
              </w:rPr>
            </w:pPr>
          </w:p>
        </w:tc>
      </w:tr>
      <w:tr w:rsidR="009A22F2" w:rsidRPr="009A22F2" w14:paraId="660B253B" w14:textId="77777777" w:rsidTr="00A71F5E">
        <w:tc>
          <w:tcPr>
            <w:tcW w:w="1328" w:type="dxa"/>
          </w:tcPr>
          <w:p w14:paraId="302E5910" w14:textId="7BE41E8D" w:rsidR="009A22F2" w:rsidRPr="009A22F2" w:rsidRDefault="009A22F2" w:rsidP="00EE6B70">
            <w:pPr>
              <w:jc w:val="both"/>
              <w:rPr>
                <w:rFonts w:ascii="Arial" w:hAnsi="Arial" w:cs="Arial"/>
                <w:b/>
                <w:bCs/>
                <w:sz w:val="20"/>
                <w:szCs w:val="20"/>
              </w:rPr>
            </w:pPr>
            <w:r w:rsidRPr="009A22F2">
              <w:rPr>
                <w:rFonts w:ascii="Arial" w:hAnsi="Arial" w:cs="Arial"/>
                <w:b/>
                <w:bCs/>
                <w:sz w:val="20"/>
                <w:szCs w:val="20"/>
              </w:rPr>
              <w:lastRenderedPageBreak/>
              <w:t>27</w:t>
            </w:r>
            <w:r w:rsidRPr="009A22F2">
              <w:rPr>
                <w:rFonts w:ascii="Arial" w:hAnsi="Arial" w:cs="Arial"/>
                <w:b/>
                <w:bCs/>
                <w:sz w:val="20"/>
                <w:szCs w:val="20"/>
                <w:vertAlign w:val="superscript"/>
              </w:rPr>
              <w:t>th</w:t>
            </w:r>
            <w:r w:rsidRPr="009A22F2">
              <w:rPr>
                <w:rFonts w:ascii="Arial" w:hAnsi="Arial" w:cs="Arial"/>
                <w:b/>
                <w:bCs/>
                <w:sz w:val="20"/>
                <w:szCs w:val="20"/>
              </w:rPr>
              <w:t xml:space="preserve"> November 2024</w:t>
            </w:r>
          </w:p>
        </w:tc>
        <w:tc>
          <w:tcPr>
            <w:tcW w:w="3925" w:type="dxa"/>
          </w:tcPr>
          <w:p w14:paraId="060838E4" w14:textId="77777777" w:rsidR="009A22F2" w:rsidRPr="009A22F2" w:rsidRDefault="009A22F2" w:rsidP="00EE6B70">
            <w:pPr>
              <w:jc w:val="both"/>
              <w:rPr>
                <w:rFonts w:ascii="Arial" w:hAnsi="Arial" w:cs="Arial"/>
                <w:b/>
                <w:bCs/>
                <w:sz w:val="20"/>
                <w:szCs w:val="20"/>
                <w:lang w:eastAsia="en-GB"/>
              </w:rPr>
            </w:pPr>
            <w:r w:rsidRPr="009A22F2">
              <w:rPr>
                <w:rFonts w:ascii="Arial" w:hAnsi="Arial" w:cs="Arial"/>
                <w:b/>
                <w:bCs/>
                <w:sz w:val="20"/>
                <w:szCs w:val="20"/>
                <w:lang w:eastAsia="en-GB"/>
              </w:rPr>
              <w:t>Does NHS Gloucestershire/NHS Gloucestershire Integrated Care Board believe that it is institutionally racist. What robust evidence does NHS Gloucestershire/NHS Gloucestershire Integrated Care Board seek, and have, to fully demonstrate that it is, or is not, institutionally racist?</w:t>
            </w:r>
          </w:p>
          <w:p w14:paraId="047B2CF1" w14:textId="77777777" w:rsidR="009A22F2" w:rsidRPr="009A22F2" w:rsidRDefault="009A22F2" w:rsidP="00EE6B70">
            <w:pPr>
              <w:jc w:val="both"/>
              <w:rPr>
                <w:rFonts w:ascii="Arial" w:hAnsi="Arial" w:cs="Arial"/>
                <w:sz w:val="20"/>
                <w:szCs w:val="20"/>
                <w:lang w:eastAsia="en-GB"/>
              </w:rPr>
            </w:pPr>
          </w:p>
          <w:p w14:paraId="7D1B8417" w14:textId="77777777" w:rsidR="009A22F2" w:rsidRPr="009A22F2" w:rsidRDefault="009A22F2" w:rsidP="00EE6B70">
            <w:pPr>
              <w:jc w:val="both"/>
              <w:rPr>
                <w:rFonts w:ascii="Arial" w:hAnsi="Arial" w:cs="Arial"/>
                <w:b/>
                <w:bCs/>
                <w:color w:val="000000"/>
                <w:sz w:val="20"/>
                <w:szCs w:val="20"/>
                <w:lang w:eastAsia="en-GB"/>
              </w:rPr>
            </w:pPr>
          </w:p>
        </w:tc>
        <w:tc>
          <w:tcPr>
            <w:tcW w:w="9126" w:type="dxa"/>
          </w:tcPr>
          <w:p w14:paraId="54A03DEC" w14:textId="77777777" w:rsidR="009A22F2" w:rsidRDefault="009A22F2" w:rsidP="00EE6B70">
            <w:pPr>
              <w:jc w:val="both"/>
              <w:rPr>
                <w:rFonts w:ascii="Arial" w:hAnsi="Arial" w:cs="Arial"/>
                <w:sz w:val="20"/>
                <w:szCs w:val="20"/>
                <w:lang w:eastAsia="en-GB"/>
              </w:rPr>
            </w:pPr>
            <w:r w:rsidRPr="009A22F2">
              <w:rPr>
                <w:rFonts w:ascii="Arial" w:hAnsi="Arial" w:cs="Arial"/>
                <w:sz w:val="20"/>
                <w:szCs w:val="20"/>
                <w:lang w:eastAsia="en-GB"/>
              </w:rPr>
              <w:t xml:space="preserve">Thank for your question on whether the ICB is institutionally racist. The ICB has not been subject to an external and independent review like some other public sector bodies to show that institutional racism exists.  However, we acknowledge from reports such as Too Hot to Handle, (Roger Kline and Joy Warmington, Feb 2024) that institutionalism racism exists across the NHS and therefore the local position is likely to be similar. </w:t>
            </w:r>
          </w:p>
          <w:p w14:paraId="3A5DBE12" w14:textId="77777777" w:rsidR="00672B3B" w:rsidRPr="009A22F2" w:rsidRDefault="00672B3B" w:rsidP="00EE6B70">
            <w:pPr>
              <w:jc w:val="both"/>
              <w:rPr>
                <w:rFonts w:ascii="Arial" w:hAnsi="Arial" w:cs="Arial"/>
                <w:sz w:val="20"/>
                <w:szCs w:val="20"/>
                <w:lang w:eastAsia="en-GB"/>
              </w:rPr>
            </w:pPr>
          </w:p>
          <w:p w14:paraId="6495C57D" w14:textId="77777777" w:rsidR="009A22F2" w:rsidRDefault="009A22F2" w:rsidP="00EE6B70">
            <w:pPr>
              <w:jc w:val="both"/>
              <w:rPr>
                <w:rFonts w:ascii="Arial" w:hAnsi="Arial" w:cs="Arial"/>
                <w:sz w:val="20"/>
                <w:szCs w:val="20"/>
                <w:lang w:eastAsia="en-GB"/>
              </w:rPr>
            </w:pPr>
            <w:r w:rsidRPr="009A22F2">
              <w:rPr>
                <w:rFonts w:ascii="Arial" w:hAnsi="Arial" w:cs="Arial"/>
                <w:sz w:val="20"/>
                <w:szCs w:val="20"/>
                <w:lang w:eastAsia="en-GB"/>
              </w:rPr>
              <w:t xml:space="preserve">We also acknowledge that we have much to do to improve the staff experience from staff from the global majority who repeatedly report worse experiences in relation to issues such as bully, harassment and discrimination. </w:t>
            </w:r>
          </w:p>
          <w:p w14:paraId="07A0597A" w14:textId="77777777" w:rsidR="00672B3B" w:rsidRPr="009A22F2" w:rsidRDefault="00672B3B" w:rsidP="00EE6B70">
            <w:pPr>
              <w:jc w:val="both"/>
              <w:rPr>
                <w:rFonts w:ascii="Arial" w:hAnsi="Arial" w:cs="Arial"/>
                <w:sz w:val="20"/>
                <w:szCs w:val="20"/>
                <w:lang w:eastAsia="en-GB"/>
              </w:rPr>
            </w:pPr>
          </w:p>
          <w:p w14:paraId="2E70E302" w14:textId="77777777" w:rsidR="009A22F2" w:rsidRDefault="009A22F2" w:rsidP="00EE6B70">
            <w:pPr>
              <w:jc w:val="both"/>
              <w:rPr>
                <w:rFonts w:ascii="Arial" w:hAnsi="Arial" w:cs="Arial"/>
                <w:sz w:val="20"/>
                <w:szCs w:val="20"/>
                <w:lang w:eastAsia="en-GB"/>
              </w:rPr>
            </w:pPr>
            <w:r w:rsidRPr="009A22F2">
              <w:rPr>
                <w:rFonts w:ascii="Arial" w:hAnsi="Arial" w:cs="Arial"/>
                <w:sz w:val="20"/>
                <w:szCs w:val="20"/>
                <w:lang w:eastAsia="en-GB"/>
              </w:rPr>
              <w:t xml:space="preserve">We reported in our September Board meeting in a response to a previous public question the range of actions being taken across all partner organisations across Gloucestershire to tackle  racism and discrimination and to reduce racial disparity amongst our </w:t>
            </w:r>
            <w:proofErr w:type="gramStart"/>
            <w:r w:rsidRPr="009A22F2">
              <w:rPr>
                <w:rFonts w:ascii="Arial" w:hAnsi="Arial" w:cs="Arial"/>
                <w:sz w:val="20"/>
                <w:szCs w:val="20"/>
                <w:lang w:eastAsia="en-GB"/>
              </w:rPr>
              <w:t>workforce</w:t>
            </w:r>
            <w:proofErr w:type="gramEnd"/>
            <w:r w:rsidRPr="009A22F2">
              <w:rPr>
                <w:rFonts w:ascii="Arial" w:hAnsi="Arial" w:cs="Arial"/>
                <w:sz w:val="20"/>
                <w:szCs w:val="20"/>
                <w:lang w:eastAsia="en-GB"/>
              </w:rPr>
              <w:t xml:space="preserve">.  This is re-attached for reference. This is a high priority area for focus for all </w:t>
            </w:r>
            <w:proofErr w:type="gramStart"/>
            <w:r w:rsidRPr="009A22F2">
              <w:rPr>
                <w:rFonts w:ascii="Arial" w:hAnsi="Arial" w:cs="Arial"/>
                <w:sz w:val="20"/>
                <w:szCs w:val="20"/>
                <w:lang w:eastAsia="en-GB"/>
              </w:rPr>
              <w:t>organisations</w:t>
            </w:r>
            <w:proofErr w:type="gramEnd"/>
            <w:r w:rsidRPr="009A22F2">
              <w:rPr>
                <w:rFonts w:ascii="Arial" w:hAnsi="Arial" w:cs="Arial"/>
                <w:sz w:val="20"/>
                <w:szCs w:val="20"/>
                <w:lang w:eastAsia="en-GB"/>
              </w:rPr>
              <w:t xml:space="preserve"> and we recently increased the EDI risk score on our Board Assurance Framework.  We are also part of a Regional programme of work to support the delivery of the SW leading for Inclusion strategy.</w:t>
            </w:r>
          </w:p>
          <w:p w14:paraId="54AE0F41" w14:textId="77777777" w:rsidR="00672B3B" w:rsidRPr="009A22F2" w:rsidRDefault="00672B3B" w:rsidP="00EE6B70">
            <w:pPr>
              <w:jc w:val="both"/>
              <w:rPr>
                <w:rFonts w:ascii="Arial" w:hAnsi="Arial" w:cs="Arial"/>
                <w:sz w:val="20"/>
                <w:szCs w:val="20"/>
                <w:lang w:eastAsia="en-GB"/>
              </w:rPr>
            </w:pPr>
          </w:p>
          <w:p w14:paraId="07FC5C49" w14:textId="77777777" w:rsidR="009A22F2" w:rsidRDefault="009A22F2" w:rsidP="00EE6B70">
            <w:pPr>
              <w:jc w:val="both"/>
              <w:rPr>
                <w:rFonts w:ascii="Arial" w:hAnsi="Arial" w:cs="Arial"/>
                <w:sz w:val="20"/>
                <w:szCs w:val="20"/>
                <w:lang w:eastAsia="en-GB"/>
              </w:rPr>
            </w:pPr>
            <w:r w:rsidRPr="009A22F2">
              <w:rPr>
                <w:rFonts w:ascii="Arial" w:hAnsi="Arial" w:cs="Arial"/>
                <w:sz w:val="20"/>
                <w:szCs w:val="20"/>
                <w:lang w:eastAsia="en-GB"/>
              </w:rPr>
              <w:t xml:space="preserve">We are also taking a number of actions to reduce health inequalities across the system.  An overview of some of these actions are set out within the One Gloucestershire health Inequalities Information Review which was published as part of this year’s annual report and is available on our website and is attached for your information. </w:t>
            </w:r>
          </w:p>
          <w:p w14:paraId="7CCA26AE" w14:textId="77777777" w:rsidR="00672B3B" w:rsidRPr="009A22F2" w:rsidRDefault="00672B3B" w:rsidP="00EE6B70">
            <w:pPr>
              <w:jc w:val="both"/>
              <w:rPr>
                <w:rFonts w:ascii="Arial" w:hAnsi="Arial" w:cs="Arial"/>
                <w:sz w:val="20"/>
                <w:szCs w:val="20"/>
                <w:lang w:eastAsia="en-GB"/>
              </w:rPr>
            </w:pPr>
          </w:p>
          <w:p w14:paraId="2F110F8B" w14:textId="77777777" w:rsidR="009A22F2" w:rsidRPr="009A22F2" w:rsidRDefault="009A22F2" w:rsidP="00EE6B70">
            <w:pPr>
              <w:jc w:val="both"/>
              <w:rPr>
                <w:rFonts w:ascii="Arial" w:hAnsi="Arial" w:cs="Arial"/>
                <w:sz w:val="20"/>
                <w:szCs w:val="20"/>
                <w:lang w:eastAsia="en-GB"/>
              </w:rPr>
            </w:pPr>
            <w:r w:rsidRPr="009A22F2">
              <w:rPr>
                <w:rFonts w:ascii="Arial" w:hAnsi="Arial" w:cs="Arial"/>
                <w:sz w:val="20"/>
                <w:szCs w:val="20"/>
                <w:lang w:eastAsia="en-GB"/>
              </w:rPr>
              <w:t xml:space="preserve">This is our first annual report of healthcare inequalities, enabling us to monitor progress against metrics by deprivation and ethnicity, in line with the </w:t>
            </w:r>
            <w:hyperlink r:id="rId19" w:history="1">
              <w:r w:rsidRPr="009A22F2">
                <w:rPr>
                  <w:rStyle w:val="Hyperlink"/>
                  <w:rFonts w:ascii="Arial" w:hAnsi="Arial" w:cs="Arial"/>
                  <w:sz w:val="20"/>
                  <w:szCs w:val="20"/>
                  <w:lang w:eastAsia="en-GB"/>
                </w:rPr>
                <w:t>NHS England Statement on Health Inequalities</w:t>
              </w:r>
            </w:hyperlink>
            <w:r w:rsidRPr="009A22F2">
              <w:rPr>
                <w:rFonts w:ascii="Arial" w:hAnsi="Arial" w:cs="Arial"/>
                <w:sz w:val="20"/>
                <w:szCs w:val="20"/>
                <w:lang w:eastAsia="en-GB"/>
              </w:rPr>
              <w:t xml:space="preserve">. This review of inequalities will encourage better quality data, completeness and transparency on how we are performing against this important agenda. </w:t>
            </w:r>
          </w:p>
          <w:p w14:paraId="23A758EC" w14:textId="77777777" w:rsidR="009A22F2" w:rsidRPr="009A22F2" w:rsidRDefault="009A22F2" w:rsidP="00EE6B70">
            <w:pPr>
              <w:jc w:val="both"/>
              <w:rPr>
                <w:rFonts w:ascii="Arial" w:hAnsi="Arial" w:cs="Arial"/>
                <w:sz w:val="20"/>
                <w:szCs w:val="20"/>
              </w:rPr>
            </w:pPr>
          </w:p>
        </w:tc>
      </w:tr>
      <w:tr w:rsidR="00EE38AE" w:rsidRPr="009A22F2" w14:paraId="596A2841" w14:textId="77777777" w:rsidTr="00A71F5E">
        <w:tc>
          <w:tcPr>
            <w:tcW w:w="1328" w:type="dxa"/>
          </w:tcPr>
          <w:p w14:paraId="22A57856" w14:textId="12F916C9" w:rsidR="00EE38AE" w:rsidRPr="009A22F2" w:rsidRDefault="00EE38AE" w:rsidP="00EE6B70">
            <w:pPr>
              <w:jc w:val="both"/>
              <w:rPr>
                <w:rFonts w:ascii="Arial" w:hAnsi="Arial" w:cs="Arial"/>
                <w:b/>
                <w:bCs/>
                <w:sz w:val="20"/>
                <w:szCs w:val="20"/>
              </w:rPr>
            </w:pPr>
            <w:r w:rsidRPr="009A22F2">
              <w:rPr>
                <w:rFonts w:ascii="Arial" w:hAnsi="Arial" w:cs="Arial"/>
                <w:b/>
                <w:bCs/>
                <w:sz w:val="20"/>
                <w:szCs w:val="20"/>
              </w:rPr>
              <w:t>25</w:t>
            </w:r>
            <w:r w:rsidRPr="009A22F2">
              <w:rPr>
                <w:rFonts w:ascii="Arial" w:hAnsi="Arial" w:cs="Arial"/>
                <w:b/>
                <w:bCs/>
                <w:sz w:val="20"/>
                <w:szCs w:val="20"/>
                <w:vertAlign w:val="superscript"/>
              </w:rPr>
              <w:t>th</w:t>
            </w:r>
            <w:r w:rsidRPr="009A22F2">
              <w:rPr>
                <w:rFonts w:ascii="Arial" w:hAnsi="Arial" w:cs="Arial"/>
                <w:b/>
                <w:bCs/>
                <w:sz w:val="20"/>
                <w:szCs w:val="20"/>
              </w:rPr>
              <w:t xml:space="preserve"> September 2024</w:t>
            </w:r>
          </w:p>
        </w:tc>
        <w:tc>
          <w:tcPr>
            <w:tcW w:w="3925" w:type="dxa"/>
          </w:tcPr>
          <w:p w14:paraId="7DECB96A" w14:textId="77777777" w:rsidR="00EE38AE" w:rsidRPr="009A22F2" w:rsidRDefault="00EE38AE" w:rsidP="00EE6B70">
            <w:pPr>
              <w:jc w:val="both"/>
              <w:rPr>
                <w:rFonts w:ascii="Arial" w:hAnsi="Arial" w:cs="Arial"/>
                <w:b/>
                <w:bCs/>
                <w:color w:val="000000"/>
                <w:sz w:val="20"/>
                <w:szCs w:val="20"/>
                <w:lang w:eastAsia="en-GB"/>
              </w:rPr>
            </w:pPr>
            <w:r w:rsidRPr="009A22F2">
              <w:rPr>
                <w:rFonts w:ascii="Arial" w:hAnsi="Arial" w:cs="Arial"/>
                <w:b/>
                <w:bCs/>
                <w:color w:val="000000"/>
                <w:sz w:val="20"/>
                <w:szCs w:val="20"/>
                <w:lang w:eastAsia="en-GB"/>
              </w:rPr>
              <w:t xml:space="preserve">With Michelle Cox's, tribunal and landmark unanimous ruling against the NHS, of direct and indirect racial discrimination, on the 15th of February,2023, what does NHS Gloucestershire Integrated Care Board have in place to seek, and have assurance and re assurance, that NHS Gloucestershire Integrated Care Board does not have, and will not have, this disgusting racism taking place within and across all their </w:t>
            </w:r>
            <w:proofErr w:type="gramStart"/>
            <w:r w:rsidRPr="009A22F2">
              <w:rPr>
                <w:rFonts w:ascii="Arial" w:hAnsi="Arial" w:cs="Arial"/>
                <w:b/>
                <w:bCs/>
                <w:color w:val="000000"/>
                <w:sz w:val="20"/>
                <w:szCs w:val="20"/>
                <w:lang w:eastAsia="en-GB"/>
              </w:rPr>
              <w:t>partners?.</w:t>
            </w:r>
            <w:proofErr w:type="gramEnd"/>
            <w:r w:rsidRPr="009A22F2">
              <w:rPr>
                <w:rFonts w:ascii="Arial" w:hAnsi="Arial" w:cs="Arial"/>
                <w:b/>
                <w:bCs/>
                <w:color w:val="000000"/>
                <w:sz w:val="20"/>
                <w:szCs w:val="20"/>
                <w:lang w:eastAsia="en-GB"/>
              </w:rPr>
              <w:t xml:space="preserve"> What </w:t>
            </w:r>
            <w:r w:rsidRPr="009A22F2">
              <w:rPr>
                <w:rFonts w:ascii="Arial" w:hAnsi="Arial" w:cs="Arial"/>
                <w:b/>
                <w:bCs/>
                <w:color w:val="000000"/>
                <w:sz w:val="20"/>
                <w:szCs w:val="20"/>
                <w:lang w:eastAsia="en-GB"/>
              </w:rPr>
              <w:lastRenderedPageBreak/>
              <w:t>robust and significant evidence, with open,  transparent and accountable audit measures and processes, does NHS Gloucestershire Integrated Care Board have to fully demonstrate this assurance and re assurance</w:t>
            </w:r>
          </w:p>
          <w:p w14:paraId="7D920D4B" w14:textId="77777777" w:rsidR="00EE38AE" w:rsidRPr="009A22F2" w:rsidRDefault="00EE38AE" w:rsidP="00EE6B70">
            <w:pPr>
              <w:jc w:val="both"/>
              <w:rPr>
                <w:rFonts w:ascii="Arial" w:hAnsi="Arial" w:cs="Arial"/>
                <w:b/>
                <w:bCs/>
                <w:i/>
                <w:iCs/>
                <w:color w:val="000000"/>
                <w:sz w:val="20"/>
                <w:szCs w:val="20"/>
              </w:rPr>
            </w:pPr>
          </w:p>
          <w:p w14:paraId="4106390F" w14:textId="77777777" w:rsidR="00EE38AE" w:rsidRPr="009A22F2" w:rsidRDefault="00EE38AE" w:rsidP="00EE6B70">
            <w:pPr>
              <w:jc w:val="both"/>
              <w:rPr>
                <w:rFonts w:ascii="Arial" w:hAnsi="Arial" w:cs="Arial"/>
                <w:b/>
                <w:bCs/>
                <w:color w:val="000000"/>
                <w:sz w:val="20"/>
                <w:szCs w:val="20"/>
                <w:lang w:eastAsia="en-GB"/>
              </w:rPr>
            </w:pPr>
          </w:p>
        </w:tc>
        <w:tc>
          <w:tcPr>
            <w:tcW w:w="9126" w:type="dxa"/>
          </w:tcPr>
          <w:p w14:paraId="16133E7A" w14:textId="77777777" w:rsidR="00EE38AE" w:rsidRPr="009A22F2" w:rsidRDefault="00EE38AE" w:rsidP="00EE6B70">
            <w:pPr>
              <w:jc w:val="both"/>
              <w:rPr>
                <w:rFonts w:ascii="Arial" w:hAnsi="Arial" w:cs="Arial"/>
                <w:sz w:val="20"/>
                <w:szCs w:val="20"/>
              </w:rPr>
            </w:pPr>
            <w:r w:rsidRPr="009A22F2">
              <w:rPr>
                <w:rFonts w:ascii="Arial" w:hAnsi="Arial" w:cs="Arial"/>
                <w:sz w:val="20"/>
                <w:szCs w:val="20"/>
              </w:rPr>
              <w:lastRenderedPageBreak/>
              <w:t xml:space="preserve">This landmark case has been used widely across the NHS to support learning, development and training of staff.  Across Gloucestershire the ICB and providers have plans, processes and procedures in place to support anti-discrimination practices and to tackle racism. </w:t>
            </w:r>
          </w:p>
          <w:p w14:paraId="7B508B89" w14:textId="77777777" w:rsidR="00EE38AE" w:rsidRPr="009A22F2" w:rsidRDefault="00EE38AE" w:rsidP="00EE6B70">
            <w:pPr>
              <w:jc w:val="both"/>
              <w:rPr>
                <w:rFonts w:ascii="Arial" w:hAnsi="Arial" w:cs="Arial"/>
                <w:sz w:val="20"/>
                <w:szCs w:val="20"/>
              </w:rPr>
            </w:pPr>
            <w:r w:rsidRPr="009A22F2">
              <w:rPr>
                <w:rFonts w:ascii="Arial" w:hAnsi="Arial" w:cs="Arial"/>
                <w:sz w:val="20"/>
                <w:szCs w:val="20"/>
              </w:rPr>
              <w:t> </w:t>
            </w:r>
          </w:p>
          <w:p w14:paraId="5C05EFF8" w14:textId="77777777" w:rsidR="00EE38AE" w:rsidRPr="009A22F2" w:rsidRDefault="00EE38AE" w:rsidP="00EE6B70">
            <w:pPr>
              <w:jc w:val="both"/>
              <w:rPr>
                <w:rFonts w:ascii="Arial" w:hAnsi="Arial" w:cs="Arial"/>
                <w:sz w:val="20"/>
                <w:szCs w:val="20"/>
              </w:rPr>
            </w:pPr>
            <w:r w:rsidRPr="009A22F2">
              <w:rPr>
                <w:rFonts w:ascii="Arial" w:hAnsi="Arial" w:cs="Arial"/>
                <w:sz w:val="20"/>
                <w:szCs w:val="20"/>
              </w:rPr>
              <w:t xml:space="preserve">This includes implementation of Workforce Race Equality Standard action plans, the Equality Delivery System (EDS), the NHS Equality, Diversity, and Inclusion Improvement Plan, and the NHS Equality and Diversity High Impact Actions.   High Impact action number six requires all NHS organisations to make progress in eliminating the conditions and environment in which bullying harassment and physical harassment occurs. </w:t>
            </w:r>
          </w:p>
          <w:p w14:paraId="6AD3D7D4" w14:textId="77777777" w:rsidR="00EE38AE" w:rsidRPr="009A22F2" w:rsidRDefault="00EE38AE" w:rsidP="00EE6B70">
            <w:pPr>
              <w:jc w:val="both"/>
              <w:rPr>
                <w:rFonts w:ascii="Arial" w:hAnsi="Arial" w:cs="Arial"/>
                <w:sz w:val="20"/>
                <w:szCs w:val="20"/>
              </w:rPr>
            </w:pPr>
            <w:r w:rsidRPr="009A22F2">
              <w:rPr>
                <w:rFonts w:ascii="Arial" w:hAnsi="Arial" w:cs="Arial"/>
                <w:sz w:val="20"/>
                <w:szCs w:val="20"/>
              </w:rPr>
              <w:t> </w:t>
            </w:r>
          </w:p>
          <w:p w14:paraId="5C0BDEF1" w14:textId="77777777" w:rsidR="00EE38AE" w:rsidRPr="009A22F2" w:rsidRDefault="00EE38AE" w:rsidP="00EE6B70">
            <w:pPr>
              <w:jc w:val="both"/>
              <w:rPr>
                <w:rFonts w:ascii="Arial" w:hAnsi="Arial" w:cs="Arial"/>
                <w:sz w:val="20"/>
                <w:szCs w:val="20"/>
              </w:rPr>
            </w:pPr>
            <w:r w:rsidRPr="009A22F2">
              <w:rPr>
                <w:rFonts w:ascii="Arial" w:hAnsi="Arial" w:cs="Arial"/>
                <w:sz w:val="20"/>
                <w:szCs w:val="20"/>
              </w:rPr>
              <w:t xml:space="preserve">During 2024 this has been an area of focus for all health and care partners across Gloucestershire. Actions include:- </w:t>
            </w:r>
          </w:p>
          <w:p w14:paraId="6ED1A871" w14:textId="73C5FA4E" w:rsidR="00EE38AE" w:rsidRPr="009A22F2" w:rsidRDefault="00EE38AE" w:rsidP="00EE6B70">
            <w:pPr>
              <w:pStyle w:val="ListParagraph"/>
              <w:numPr>
                <w:ilvl w:val="0"/>
                <w:numId w:val="29"/>
              </w:numPr>
              <w:jc w:val="both"/>
              <w:rPr>
                <w:rFonts w:ascii="Arial" w:hAnsi="Arial" w:cs="Arial"/>
                <w:sz w:val="20"/>
                <w:szCs w:val="20"/>
              </w:rPr>
            </w:pPr>
            <w:r w:rsidRPr="009A22F2">
              <w:rPr>
                <w:rFonts w:ascii="Arial" w:hAnsi="Arial" w:cs="Arial"/>
                <w:sz w:val="20"/>
                <w:szCs w:val="20"/>
              </w:rPr>
              <w:lastRenderedPageBreak/>
              <w:t>GHFT’s mutual respect policy for addressing, handling or investigating workplace bullying and harassment issues. It aims to promptly resolve all raised concerns while managing strict confidentiality throughout each step. GHFT also have an Anti-Discrimination work stream as part of their staff experience programme and are overhauling their employee relations policies and processes. GCC have commissioned new training to upskill a new cohort of Dignity at Work volunteer champions and have been reviewing its Bullying and Harassment policy.</w:t>
            </w:r>
          </w:p>
          <w:p w14:paraId="7C37DD06" w14:textId="77777777" w:rsidR="00EE38AE" w:rsidRPr="009A22F2" w:rsidRDefault="00EE38AE" w:rsidP="00EE6B70">
            <w:pPr>
              <w:pStyle w:val="ListParagraph"/>
              <w:numPr>
                <w:ilvl w:val="0"/>
                <w:numId w:val="29"/>
              </w:numPr>
              <w:jc w:val="both"/>
              <w:rPr>
                <w:rFonts w:ascii="Arial" w:hAnsi="Arial" w:cs="Arial"/>
                <w:sz w:val="20"/>
                <w:szCs w:val="20"/>
              </w:rPr>
            </w:pPr>
            <w:r w:rsidRPr="009A22F2">
              <w:rPr>
                <w:rFonts w:ascii="Arial" w:hAnsi="Arial" w:cs="Arial"/>
                <w:sz w:val="20"/>
                <w:szCs w:val="20"/>
              </w:rPr>
              <w:t>GHC has re-vamped its employment policies and developed over 40 trained Speak Up Champions to improve diversity, support and to challenge inappropriate behaviours.</w:t>
            </w:r>
          </w:p>
          <w:p w14:paraId="062737A1" w14:textId="77777777" w:rsidR="00EE38AE" w:rsidRPr="009A22F2" w:rsidRDefault="00EE38AE" w:rsidP="00EE6B70">
            <w:pPr>
              <w:pStyle w:val="ListParagraph"/>
              <w:numPr>
                <w:ilvl w:val="0"/>
                <w:numId w:val="29"/>
              </w:numPr>
              <w:jc w:val="both"/>
              <w:rPr>
                <w:rFonts w:ascii="Arial" w:hAnsi="Arial" w:cs="Arial"/>
                <w:sz w:val="20"/>
                <w:szCs w:val="20"/>
              </w:rPr>
            </w:pPr>
            <w:r w:rsidRPr="009A22F2">
              <w:rPr>
                <w:rFonts w:ascii="Arial" w:hAnsi="Arial" w:cs="Arial"/>
                <w:sz w:val="20"/>
                <w:szCs w:val="20"/>
              </w:rPr>
              <w:t xml:space="preserve">The ICB has completed a further staff survey on bullying and harassment to gain deeper understanding of some of the issues and GCC are about to run a similar survey. </w:t>
            </w:r>
          </w:p>
          <w:p w14:paraId="10CC98B6" w14:textId="77777777" w:rsidR="00EE38AE" w:rsidRPr="009A22F2" w:rsidRDefault="00EE38AE" w:rsidP="00EE6B70">
            <w:pPr>
              <w:pStyle w:val="ListParagraph"/>
              <w:numPr>
                <w:ilvl w:val="0"/>
                <w:numId w:val="29"/>
              </w:numPr>
              <w:jc w:val="both"/>
              <w:rPr>
                <w:rFonts w:ascii="Arial" w:hAnsi="Arial" w:cs="Arial"/>
                <w:sz w:val="20"/>
                <w:szCs w:val="20"/>
              </w:rPr>
            </w:pPr>
            <w:r w:rsidRPr="009A22F2">
              <w:rPr>
                <w:rFonts w:ascii="Arial" w:hAnsi="Arial" w:cs="Arial"/>
                <w:sz w:val="20"/>
                <w:szCs w:val="20"/>
              </w:rPr>
              <w:t>All organisations have promoted staff awareness on how to raise concerns, have developed or are in the process of developing anti-discrimination campaigns and materials and provided regular safe space events for colleagues with protected characteristics to raise and address concerns.</w:t>
            </w:r>
          </w:p>
          <w:p w14:paraId="140B4680" w14:textId="77777777" w:rsidR="00EE38AE" w:rsidRPr="009A22F2" w:rsidRDefault="00EE38AE" w:rsidP="00EE6B70">
            <w:pPr>
              <w:pStyle w:val="ListParagraph"/>
              <w:numPr>
                <w:ilvl w:val="0"/>
                <w:numId w:val="29"/>
              </w:numPr>
              <w:jc w:val="both"/>
              <w:rPr>
                <w:rFonts w:ascii="Arial" w:hAnsi="Arial" w:cs="Arial"/>
                <w:sz w:val="20"/>
                <w:szCs w:val="20"/>
              </w:rPr>
            </w:pPr>
            <w:r w:rsidRPr="009A22F2">
              <w:rPr>
                <w:rFonts w:ascii="Arial" w:hAnsi="Arial" w:cs="Arial"/>
                <w:sz w:val="20"/>
                <w:szCs w:val="20"/>
              </w:rPr>
              <w:t>An ICS wide reciprocal mentoring and allyship scheme.</w:t>
            </w:r>
          </w:p>
          <w:p w14:paraId="0F9C61D0" w14:textId="77777777" w:rsidR="00EE38AE" w:rsidRPr="009A22F2" w:rsidRDefault="00EE38AE" w:rsidP="00EE6B70">
            <w:pPr>
              <w:pStyle w:val="ListParagraph"/>
              <w:numPr>
                <w:ilvl w:val="0"/>
                <w:numId w:val="29"/>
              </w:numPr>
              <w:jc w:val="both"/>
              <w:rPr>
                <w:rFonts w:ascii="Arial" w:hAnsi="Arial" w:cs="Arial"/>
                <w:sz w:val="20"/>
                <w:szCs w:val="20"/>
              </w:rPr>
            </w:pPr>
            <w:r w:rsidRPr="009A22F2">
              <w:rPr>
                <w:rFonts w:ascii="Arial" w:hAnsi="Arial" w:cs="Arial"/>
                <w:sz w:val="20"/>
                <w:szCs w:val="20"/>
              </w:rPr>
              <w:t xml:space="preserve">ICS partnership working focusing on the </w:t>
            </w:r>
            <w:proofErr w:type="gramStart"/>
            <w:r w:rsidRPr="009A22F2">
              <w:rPr>
                <w:rFonts w:ascii="Arial" w:hAnsi="Arial" w:cs="Arial"/>
                <w:sz w:val="20"/>
                <w:szCs w:val="20"/>
              </w:rPr>
              <w:t>end to end</w:t>
            </w:r>
            <w:proofErr w:type="gramEnd"/>
            <w:r w:rsidRPr="009A22F2">
              <w:rPr>
                <w:rFonts w:ascii="Arial" w:hAnsi="Arial" w:cs="Arial"/>
                <w:sz w:val="20"/>
                <w:szCs w:val="20"/>
              </w:rPr>
              <w:t xml:space="preserve"> recruitment process, sharing best practice to drive a more inclusive process.</w:t>
            </w:r>
          </w:p>
          <w:p w14:paraId="7D611CB6" w14:textId="77777777" w:rsidR="00EE38AE" w:rsidRPr="009A22F2" w:rsidRDefault="00EE38AE" w:rsidP="00EE6B70">
            <w:pPr>
              <w:pStyle w:val="ListParagraph"/>
              <w:numPr>
                <w:ilvl w:val="0"/>
                <w:numId w:val="29"/>
              </w:numPr>
              <w:jc w:val="both"/>
              <w:rPr>
                <w:rFonts w:ascii="Arial" w:hAnsi="Arial" w:cs="Arial"/>
                <w:sz w:val="20"/>
                <w:szCs w:val="20"/>
              </w:rPr>
            </w:pPr>
            <w:r w:rsidRPr="009A22F2">
              <w:rPr>
                <w:rFonts w:ascii="Arial" w:hAnsi="Arial" w:cs="Arial"/>
                <w:sz w:val="20"/>
                <w:szCs w:val="20"/>
              </w:rPr>
              <w:t>Following training on Restorative, Just and Learning Culture with Northumbria University in 2023, staff from partner organisations are commencing a second training cohort shortly.</w:t>
            </w:r>
          </w:p>
          <w:p w14:paraId="11975C25" w14:textId="77777777" w:rsidR="00EE38AE" w:rsidRPr="009A22F2" w:rsidRDefault="00EE38AE" w:rsidP="00EE6B70">
            <w:pPr>
              <w:pStyle w:val="ListParagraph"/>
              <w:numPr>
                <w:ilvl w:val="0"/>
                <w:numId w:val="29"/>
              </w:numPr>
              <w:jc w:val="both"/>
              <w:rPr>
                <w:rFonts w:ascii="Arial" w:hAnsi="Arial" w:cs="Arial"/>
                <w:sz w:val="20"/>
                <w:szCs w:val="20"/>
              </w:rPr>
            </w:pPr>
            <w:r w:rsidRPr="009A22F2">
              <w:rPr>
                <w:rFonts w:ascii="Arial" w:hAnsi="Arial" w:cs="Arial"/>
                <w:sz w:val="20"/>
                <w:szCs w:val="20"/>
              </w:rPr>
              <w:t xml:space="preserve">Cross system partnership working in response to the recent race riots, ensuring staff were supported and race discrimination or harassment were not tolerated. </w:t>
            </w:r>
          </w:p>
          <w:p w14:paraId="76B6ABD0" w14:textId="77777777" w:rsidR="00EE38AE" w:rsidRPr="009A22F2" w:rsidRDefault="00EE38AE" w:rsidP="00EE6B70">
            <w:pPr>
              <w:pStyle w:val="ListParagraph"/>
              <w:numPr>
                <w:ilvl w:val="0"/>
                <w:numId w:val="29"/>
              </w:numPr>
              <w:jc w:val="both"/>
              <w:rPr>
                <w:rFonts w:ascii="Arial" w:hAnsi="Arial" w:cs="Arial"/>
                <w:sz w:val="20"/>
                <w:szCs w:val="20"/>
              </w:rPr>
            </w:pPr>
            <w:r w:rsidRPr="009A22F2">
              <w:rPr>
                <w:rFonts w:ascii="Arial" w:hAnsi="Arial" w:cs="Arial"/>
                <w:sz w:val="20"/>
                <w:szCs w:val="20"/>
              </w:rPr>
              <w:t>All organisations have staff EDI networks as key forums for listening, responding and co-production of solutions</w:t>
            </w:r>
          </w:p>
          <w:p w14:paraId="58EA497D" w14:textId="77777777" w:rsidR="00EE38AE" w:rsidRPr="009A22F2" w:rsidRDefault="00EE38AE" w:rsidP="00EE6B70">
            <w:pPr>
              <w:pStyle w:val="ListParagraph"/>
              <w:jc w:val="both"/>
              <w:rPr>
                <w:rFonts w:ascii="Arial" w:hAnsi="Arial" w:cs="Arial"/>
                <w:sz w:val="20"/>
                <w:szCs w:val="20"/>
              </w:rPr>
            </w:pPr>
            <w:r w:rsidRPr="009A22F2">
              <w:rPr>
                <w:rFonts w:ascii="Arial" w:hAnsi="Arial" w:cs="Arial"/>
                <w:sz w:val="20"/>
                <w:szCs w:val="20"/>
              </w:rPr>
              <w:t> </w:t>
            </w:r>
          </w:p>
          <w:p w14:paraId="2F12353A" w14:textId="77777777" w:rsidR="00EE38AE" w:rsidRPr="009A22F2" w:rsidRDefault="00EE38AE" w:rsidP="00EE6B70">
            <w:pPr>
              <w:jc w:val="both"/>
              <w:rPr>
                <w:rFonts w:ascii="Arial" w:hAnsi="Arial" w:cs="Arial"/>
                <w:sz w:val="20"/>
                <w:szCs w:val="20"/>
              </w:rPr>
            </w:pPr>
            <w:r w:rsidRPr="009A22F2">
              <w:rPr>
                <w:rFonts w:ascii="Arial" w:hAnsi="Arial" w:cs="Arial"/>
                <w:sz w:val="20"/>
                <w:szCs w:val="20"/>
              </w:rPr>
              <w:t xml:space="preserve">There are 3 key metrics which are used to monitor progress against High Impact Action No 6 :- </w:t>
            </w:r>
          </w:p>
          <w:p w14:paraId="23F96345" w14:textId="77777777" w:rsidR="00EE38AE" w:rsidRPr="009A22F2" w:rsidRDefault="00EE38AE" w:rsidP="00EE6B70">
            <w:pPr>
              <w:numPr>
                <w:ilvl w:val="0"/>
                <w:numId w:val="29"/>
              </w:numPr>
              <w:ind w:right="14"/>
              <w:jc w:val="both"/>
              <w:rPr>
                <w:rFonts w:ascii="Arial" w:hAnsi="Arial" w:cs="Arial"/>
                <w:sz w:val="20"/>
                <w:szCs w:val="20"/>
              </w:rPr>
            </w:pPr>
            <w:r w:rsidRPr="009A22F2">
              <w:rPr>
                <w:rFonts w:ascii="Arial" w:hAnsi="Arial" w:cs="Arial"/>
                <w:sz w:val="20"/>
                <w:szCs w:val="20"/>
              </w:rPr>
              <w:t>6a. Improvement in staff survey results on bullying / harassment from line managers/teams (ALL Staff)</w:t>
            </w:r>
          </w:p>
          <w:p w14:paraId="113151C4" w14:textId="11C74045" w:rsidR="00EE38AE" w:rsidRPr="009A22F2" w:rsidRDefault="00EE38AE" w:rsidP="00EE6B70">
            <w:pPr>
              <w:numPr>
                <w:ilvl w:val="0"/>
                <w:numId w:val="29"/>
              </w:numPr>
              <w:ind w:right="14"/>
              <w:jc w:val="both"/>
              <w:rPr>
                <w:rFonts w:ascii="Arial" w:hAnsi="Arial" w:cs="Arial"/>
                <w:sz w:val="20"/>
                <w:szCs w:val="20"/>
              </w:rPr>
            </w:pPr>
            <w:r w:rsidRPr="009A22F2">
              <w:rPr>
                <w:rFonts w:ascii="Arial" w:hAnsi="Arial" w:cs="Arial"/>
                <w:sz w:val="20"/>
                <w:szCs w:val="20"/>
              </w:rPr>
              <w:t>6b. Improvement in staff survey results on discrimination from line managers/teams (ALL Staff)</w:t>
            </w:r>
          </w:p>
          <w:p w14:paraId="2C1A87D9" w14:textId="77777777" w:rsidR="00EE38AE" w:rsidRPr="009A22F2" w:rsidRDefault="00EE38AE" w:rsidP="00EE6B70">
            <w:pPr>
              <w:numPr>
                <w:ilvl w:val="0"/>
                <w:numId w:val="29"/>
              </w:numPr>
              <w:ind w:right="14"/>
              <w:jc w:val="both"/>
              <w:rPr>
                <w:rFonts w:ascii="Arial" w:hAnsi="Arial" w:cs="Arial"/>
                <w:sz w:val="20"/>
                <w:szCs w:val="20"/>
              </w:rPr>
            </w:pPr>
            <w:r w:rsidRPr="009A22F2">
              <w:rPr>
                <w:rFonts w:ascii="Arial" w:hAnsi="Arial" w:cs="Arial"/>
                <w:sz w:val="20"/>
                <w:szCs w:val="20"/>
              </w:rPr>
              <w:t>6c. National Education and Training Survey (NETS) Bullying &amp; Harassment score metric (for NHS professional groups)</w:t>
            </w:r>
          </w:p>
          <w:p w14:paraId="10DA59CA" w14:textId="77777777" w:rsidR="00EE38AE" w:rsidRPr="009A22F2" w:rsidRDefault="00EE38AE" w:rsidP="00EE6B70">
            <w:pPr>
              <w:pStyle w:val="ListParagraph"/>
              <w:jc w:val="both"/>
              <w:rPr>
                <w:rFonts w:ascii="Arial" w:hAnsi="Arial" w:cs="Arial"/>
                <w:sz w:val="20"/>
                <w:szCs w:val="20"/>
              </w:rPr>
            </w:pPr>
            <w:r w:rsidRPr="009A22F2">
              <w:rPr>
                <w:rFonts w:ascii="Arial" w:hAnsi="Arial" w:cs="Arial"/>
                <w:sz w:val="20"/>
                <w:szCs w:val="20"/>
              </w:rPr>
              <w:t> </w:t>
            </w:r>
          </w:p>
          <w:p w14:paraId="23B35893" w14:textId="77777777" w:rsidR="00EE38AE" w:rsidRPr="009A22F2" w:rsidRDefault="00EE38AE" w:rsidP="00EE6B70">
            <w:pPr>
              <w:jc w:val="both"/>
              <w:rPr>
                <w:rFonts w:ascii="Arial" w:hAnsi="Arial" w:cs="Arial"/>
                <w:sz w:val="20"/>
                <w:szCs w:val="20"/>
              </w:rPr>
            </w:pPr>
            <w:r w:rsidRPr="009A22F2">
              <w:rPr>
                <w:rFonts w:ascii="Arial" w:hAnsi="Arial" w:cs="Arial"/>
                <w:sz w:val="20"/>
                <w:szCs w:val="20"/>
              </w:rPr>
              <w:t>In addition, organisations are required to review disciplinary and employee relations processes. Where the data shows consistency around protected characteristics immediate steps must be taken to improve this.</w:t>
            </w:r>
          </w:p>
          <w:p w14:paraId="3259D01A" w14:textId="77777777" w:rsidR="00EE38AE" w:rsidRPr="009A22F2" w:rsidRDefault="00EE38AE" w:rsidP="00EE6B70">
            <w:pPr>
              <w:pStyle w:val="ListParagraph"/>
              <w:jc w:val="both"/>
              <w:rPr>
                <w:rFonts w:ascii="Arial" w:hAnsi="Arial" w:cs="Arial"/>
                <w:sz w:val="20"/>
                <w:szCs w:val="20"/>
              </w:rPr>
            </w:pPr>
            <w:r w:rsidRPr="009A22F2">
              <w:rPr>
                <w:rFonts w:ascii="Arial" w:hAnsi="Arial" w:cs="Arial"/>
                <w:sz w:val="20"/>
                <w:szCs w:val="20"/>
              </w:rPr>
              <w:t> </w:t>
            </w:r>
          </w:p>
          <w:p w14:paraId="71766DE4" w14:textId="2B378C46" w:rsidR="00EE38AE" w:rsidRPr="009A22F2" w:rsidRDefault="00EE38AE" w:rsidP="00EE6B70">
            <w:pPr>
              <w:pStyle w:val="ListParagraph"/>
              <w:ind w:left="0"/>
              <w:jc w:val="both"/>
              <w:rPr>
                <w:rFonts w:ascii="Arial" w:hAnsi="Arial" w:cs="Arial"/>
                <w:sz w:val="20"/>
                <w:szCs w:val="20"/>
              </w:rPr>
            </w:pPr>
            <w:r w:rsidRPr="009A22F2">
              <w:rPr>
                <w:rFonts w:ascii="Arial" w:hAnsi="Arial" w:cs="Arial"/>
                <w:sz w:val="20"/>
                <w:szCs w:val="20"/>
              </w:rPr>
              <w:t>Progress against these metrics is monitored and reported via the ICB’s People Committee and respective organisational People/Great Place to Work Committees.</w:t>
            </w:r>
          </w:p>
          <w:p w14:paraId="26C7C8AC" w14:textId="77777777" w:rsidR="00EE38AE" w:rsidRPr="009A22F2" w:rsidRDefault="00EE38AE" w:rsidP="00EE6B70">
            <w:pPr>
              <w:jc w:val="both"/>
              <w:rPr>
                <w:rFonts w:ascii="Arial" w:hAnsi="Arial" w:cs="Arial"/>
                <w:sz w:val="20"/>
                <w:szCs w:val="20"/>
              </w:rPr>
            </w:pPr>
          </w:p>
        </w:tc>
      </w:tr>
      <w:tr w:rsidR="00F724F6" w:rsidRPr="009A22F2" w14:paraId="05893948" w14:textId="77777777" w:rsidTr="00A71F5E">
        <w:tc>
          <w:tcPr>
            <w:tcW w:w="1328" w:type="dxa"/>
          </w:tcPr>
          <w:p w14:paraId="3E22ACC3" w14:textId="6157340D" w:rsidR="00F724F6" w:rsidRPr="009A22F2" w:rsidRDefault="00F724F6" w:rsidP="00EE6B70">
            <w:pPr>
              <w:jc w:val="both"/>
              <w:rPr>
                <w:rFonts w:ascii="Arial" w:hAnsi="Arial" w:cs="Arial"/>
                <w:b/>
                <w:bCs/>
                <w:sz w:val="20"/>
                <w:szCs w:val="20"/>
              </w:rPr>
            </w:pPr>
            <w:r w:rsidRPr="009A22F2">
              <w:rPr>
                <w:rFonts w:ascii="Arial" w:hAnsi="Arial" w:cs="Arial"/>
                <w:b/>
                <w:bCs/>
                <w:sz w:val="20"/>
                <w:szCs w:val="20"/>
              </w:rPr>
              <w:lastRenderedPageBreak/>
              <w:t>31</w:t>
            </w:r>
            <w:r w:rsidRPr="009A22F2">
              <w:rPr>
                <w:rFonts w:ascii="Arial" w:hAnsi="Arial" w:cs="Arial"/>
                <w:b/>
                <w:bCs/>
                <w:sz w:val="20"/>
                <w:szCs w:val="20"/>
                <w:vertAlign w:val="superscript"/>
              </w:rPr>
              <w:t>st</w:t>
            </w:r>
            <w:r w:rsidRPr="009A22F2">
              <w:rPr>
                <w:rFonts w:ascii="Arial" w:hAnsi="Arial" w:cs="Arial"/>
                <w:b/>
                <w:bCs/>
                <w:sz w:val="20"/>
                <w:szCs w:val="20"/>
              </w:rPr>
              <w:t xml:space="preserve"> July 2024</w:t>
            </w:r>
          </w:p>
        </w:tc>
        <w:tc>
          <w:tcPr>
            <w:tcW w:w="3925" w:type="dxa"/>
          </w:tcPr>
          <w:p w14:paraId="0E8BFAEE" w14:textId="77777777" w:rsidR="00F724F6" w:rsidRPr="009A22F2" w:rsidRDefault="00F724F6" w:rsidP="00EE6B70">
            <w:pPr>
              <w:jc w:val="both"/>
              <w:rPr>
                <w:rFonts w:ascii="Arial" w:hAnsi="Arial" w:cs="Arial"/>
                <w:b/>
                <w:bCs/>
                <w:color w:val="000000"/>
                <w:sz w:val="20"/>
                <w:szCs w:val="20"/>
                <w:lang w:eastAsia="en-GB"/>
              </w:rPr>
            </w:pPr>
            <w:r w:rsidRPr="009A22F2">
              <w:rPr>
                <w:rFonts w:ascii="Arial" w:hAnsi="Arial" w:cs="Arial"/>
                <w:b/>
                <w:bCs/>
                <w:color w:val="000000"/>
                <w:sz w:val="20"/>
                <w:szCs w:val="20"/>
                <w:lang w:eastAsia="en-GB"/>
              </w:rPr>
              <w:t>What does NHS Gloucestershire Integrated Care Board consider the challenges and opportunities of live video recording of their meetings in public. What would/could NHS Gloucestershire Integrated Care Board see as the benefits and risks in undertaking this live video recording, in line with the Gloucestershire County Council on site facilities for doing so?</w:t>
            </w:r>
          </w:p>
          <w:p w14:paraId="534A7786" w14:textId="2B263B07" w:rsidR="00F724F6" w:rsidRPr="009A22F2" w:rsidRDefault="00F724F6" w:rsidP="00EE6B70">
            <w:pPr>
              <w:pStyle w:val="xmsonormal0"/>
              <w:jc w:val="both"/>
              <w:rPr>
                <w:rFonts w:ascii="Arial" w:hAnsi="Arial" w:cs="Arial"/>
                <w:b/>
                <w:bCs/>
                <w:color w:val="000000"/>
                <w:sz w:val="20"/>
                <w:szCs w:val="20"/>
              </w:rPr>
            </w:pPr>
            <w:r w:rsidRPr="009A22F2">
              <w:rPr>
                <w:rFonts w:ascii="Arial" w:hAnsi="Arial" w:cs="Arial"/>
                <w:b/>
                <w:bCs/>
                <w:color w:val="000000"/>
                <w:sz w:val="20"/>
                <w:szCs w:val="20"/>
              </w:rPr>
              <w:t>What does NHS Gloucestershire Integrated Care Board see as further assurance and re assurance this videoing would/could have, and this live videoing being placed on the One Gloucestershire web site, and could/would give around further increased openness and transparency to the public?</w:t>
            </w:r>
          </w:p>
        </w:tc>
        <w:tc>
          <w:tcPr>
            <w:tcW w:w="9126" w:type="dxa"/>
          </w:tcPr>
          <w:p w14:paraId="0637EFC4" w14:textId="77777777" w:rsidR="00F724F6" w:rsidRPr="009A22F2" w:rsidRDefault="00F724F6" w:rsidP="00EE6B70">
            <w:pPr>
              <w:jc w:val="both"/>
              <w:rPr>
                <w:rFonts w:ascii="Arial" w:hAnsi="Arial" w:cs="Arial"/>
                <w:sz w:val="20"/>
                <w:szCs w:val="20"/>
              </w:rPr>
            </w:pPr>
            <w:r w:rsidRPr="009A22F2">
              <w:rPr>
                <w:rFonts w:ascii="Arial" w:hAnsi="Arial" w:cs="Arial"/>
                <w:sz w:val="20"/>
                <w:szCs w:val="20"/>
              </w:rPr>
              <w:t xml:space="preserve">The ICB organises its Board meetings from the Committee Room, Ground Floor of Shire Hall. Recently the Committee Room also known as the Ceremony Room was kitted out with new </w:t>
            </w:r>
            <w:proofErr w:type="gramStart"/>
            <w:r w:rsidRPr="009A22F2">
              <w:rPr>
                <w:rFonts w:ascii="Arial" w:hAnsi="Arial" w:cs="Arial"/>
                <w:sz w:val="20"/>
                <w:szCs w:val="20"/>
              </w:rPr>
              <w:t>audio visual</w:t>
            </w:r>
            <w:proofErr w:type="gramEnd"/>
            <w:r w:rsidRPr="009A22F2">
              <w:rPr>
                <w:rFonts w:ascii="Arial" w:hAnsi="Arial" w:cs="Arial"/>
                <w:sz w:val="20"/>
                <w:szCs w:val="20"/>
              </w:rPr>
              <w:t xml:space="preserve"> equipment, that could be used for ‘live’ streaming once it has been tried and tested to see if it works well for the Board. In the meantime, the Board meeting can be filmed and the video up-loaded onto You Tube as other ICB’s have done to ensure the meeting is more accessible to members of the public.</w:t>
            </w:r>
          </w:p>
          <w:p w14:paraId="6AD842D8" w14:textId="77777777" w:rsidR="00F724F6" w:rsidRPr="009A22F2" w:rsidRDefault="00F724F6" w:rsidP="00EE6B70">
            <w:pPr>
              <w:jc w:val="both"/>
              <w:rPr>
                <w:rFonts w:ascii="Arial" w:hAnsi="Arial" w:cs="Arial"/>
                <w:sz w:val="20"/>
                <w:szCs w:val="20"/>
              </w:rPr>
            </w:pPr>
          </w:p>
        </w:tc>
      </w:tr>
      <w:tr w:rsidR="00F724F6" w:rsidRPr="004A5843" w14:paraId="1C344367" w14:textId="77777777" w:rsidTr="00A71F5E">
        <w:tc>
          <w:tcPr>
            <w:tcW w:w="1328" w:type="dxa"/>
          </w:tcPr>
          <w:p w14:paraId="77BEC2E6" w14:textId="7161AE85" w:rsidR="00F724F6" w:rsidRDefault="00F724F6" w:rsidP="00EE6B70">
            <w:pPr>
              <w:jc w:val="both"/>
              <w:rPr>
                <w:rFonts w:ascii="Arial" w:hAnsi="Arial" w:cs="Arial"/>
                <w:b/>
                <w:bCs/>
                <w:sz w:val="20"/>
                <w:szCs w:val="20"/>
              </w:rPr>
            </w:pPr>
            <w:r>
              <w:rPr>
                <w:rFonts w:ascii="Arial" w:hAnsi="Arial" w:cs="Arial"/>
                <w:b/>
                <w:bCs/>
                <w:sz w:val="20"/>
                <w:szCs w:val="20"/>
              </w:rPr>
              <w:t>31</w:t>
            </w:r>
            <w:r w:rsidRPr="00F724F6">
              <w:rPr>
                <w:rFonts w:ascii="Arial" w:hAnsi="Arial" w:cs="Arial"/>
                <w:b/>
                <w:bCs/>
                <w:sz w:val="20"/>
                <w:szCs w:val="20"/>
                <w:vertAlign w:val="superscript"/>
              </w:rPr>
              <w:t>st</w:t>
            </w:r>
            <w:r>
              <w:rPr>
                <w:rFonts w:ascii="Arial" w:hAnsi="Arial" w:cs="Arial"/>
                <w:b/>
                <w:bCs/>
                <w:sz w:val="20"/>
                <w:szCs w:val="20"/>
              </w:rPr>
              <w:t xml:space="preserve"> July 2024</w:t>
            </w:r>
          </w:p>
        </w:tc>
        <w:tc>
          <w:tcPr>
            <w:tcW w:w="3925" w:type="dxa"/>
          </w:tcPr>
          <w:p w14:paraId="6C47DB0D" w14:textId="3C2B686D" w:rsidR="00F724F6" w:rsidRPr="004125A6" w:rsidRDefault="00F724F6" w:rsidP="00EE6B70">
            <w:pPr>
              <w:pStyle w:val="xmsonormal0"/>
              <w:jc w:val="both"/>
              <w:rPr>
                <w:rFonts w:ascii="Arial" w:hAnsi="Arial" w:cs="Arial"/>
                <w:b/>
                <w:bCs/>
                <w:color w:val="000000"/>
                <w:sz w:val="20"/>
                <w:szCs w:val="20"/>
              </w:rPr>
            </w:pPr>
            <w:r w:rsidRPr="00F724F6">
              <w:rPr>
                <w:rFonts w:ascii="Arial" w:hAnsi="Arial" w:cs="Arial"/>
                <w:b/>
                <w:bCs/>
                <w:color w:val="000000"/>
                <w:sz w:val="20"/>
                <w:szCs w:val="20"/>
              </w:rPr>
              <w:t>What assurance and re assurance does NHS Gloucestershire Integrated Care Board seek, and have, to their grant giving, procurement, commissioning, and monitoring practices to Voluntary and Community Sector/ Voluntary and Community Sector Social Enterprise organisations are in line, or not, with the Nolan Principles  (Selflessness, Integrity, Objectivity, Accountability, Openness, Honesty, and Leadership)? What open and transparent measure(s) does NHS Gloucestershire Integrated Care Board have in place to demonstrate this is consistently happening?</w:t>
            </w:r>
          </w:p>
        </w:tc>
        <w:tc>
          <w:tcPr>
            <w:tcW w:w="9126" w:type="dxa"/>
          </w:tcPr>
          <w:p w14:paraId="6203CED1" w14:textId="77777777" w:rsidR="00F724F6" w:rsidRPr="00F724F6" w:rsidRDefault="00F724F6" w:rsidP="00EE6B70">
            <w:pPr>
              <w:spacing w:line="252" w:lineRule="auto"/>
              <w:jc w:val="both"/>
              <w:rPr>
                <w:rFonts w:ascii="Arial" w:hAnsi="Arial" w:cs="Arial"/>
                <w:sz w:val="20"/>
                <w:szCs w:val="20"/>
              </w:rPr>
            </w:pPr>
            <w:r w:rsidRPr="00F724F6">
              <w:rPr>
                <w:rFonts w:ascii="Arial" w:hAnsi="Arial" w:cs="Arial"/>
                <w:sz w:val="20"/>
                <w:szCs w:val="20"/>
              </w:rPr>
              <w:t>All of these agreements operate within the framework set out within our Integrated Care Board Procurement &amp; Market Management Strategy which reflects the Nolan Principles.</w:t>
            </w:r>
          </w:p>
          <w:p w14:paraId="4722110D" w14:textId="77777777" w:rsidR="00F724F6" w:rsidRPr="00F724F6" w:rsidRDefault="00F724F6" w:rsidP="00EE6B70">
            <w:pPr>
              <w:spacing w:line="252" w:lineRule="auto"/>
              <w:jc w:val="both"/>
              <w:rPr>
                <w:rFonts w:ascii="Arial" w:hAnsi="Arial" w:cs="Arial"/>
                <w:sz w:val="20"/>
                <w:szCs w:val="20"/>
              </w:rPr>
            </w:pPr>
            <w:r w:rsidRPr="00F724F6">
              <w:rPr>
                <w:rFonts w:ascii="Arial" w:hAnsi="Arial" w:cs="Arial"/>
                <w:sz w:val="20"/>
                <w:szCs w:val="20"/>
              </w:rPr>
              <w:t>All commissioning, procurement and grant agreements are also subject to national contracting and procurement guidelines / legislation which also fully reflect the Nolan Principles. These principles are also reflected within the NHS Standard Contract Particulars, Service Conditions and General Conditions which we use.</w:t>
            </w:r>
          </w:p>
          <w:p w14:paraId="00F4F37F" w14:textId="77777777" w:rsidR="00F724F6" w:rsidRPr="00F724F6" w:rsidRDefault="00F724F6" w:rsidP="00EE6B70">
            <w:pPr>
              <w:spacing w:line="252" w:lineRule="auto"/>
              <w:jc w:val="both"/>
              <w:rPr>
                <w:rFonts w:ascii="Arial" w:hAnsi="Arial" w:cs="Arial"/>
                <w:sz w:val="20"/>
                <w:szCs w:val="20"/>
              </w:rPr>
            </w:pPr>
            <w:r w:rsidRPr="00F724F6">
              <w:rPr>
                <w:rFonts w:ascii="Arial" w:hAnsi="Arial" w:cs="Arial"/>
                <w:sz w:val="20"/>
                <w:szCs w:val="20"/>
              </w:rPr>
              <w:t>The Integrated Care Board receives assurance upon their procurement processes, contracts and grant agreements through several means:</w:t>
            </w:r>
          </w:p>
          <w:p w14:paraId="502E0576" w14:textId="77777777" w:rsidR="00F724F6" w:rsidRPr="00F724F6" w:rsidRDefault="00F724F6" w:rsidP="00EE6B70">
            <w:pPr>
              <w:pStyle w:val="ListParagraph"/>
              <w:numPr>
                <w:ilvl w:val="0"/>
                <w:numId w:val="28"/>
              </w:numPr>
              <w:spacing w:after="160" w:line="252" w:lineRule="auto"/>
              <w:contextualSpacing w:val="0"/>
              <w:jc w:val="both"/>
              <w:rPr>
                <w:rFonts w:ascii="Arial" w:hAnsi="Arial" w:cs="Arial"/>
                <w:sz w:val="20"/>
                <w:szCs w:val="20"/>
              </w:rPr>
            </w:pPr>
            <w:r w:rsidRPr="00F724F6">
              <w:rPr>
                <w:rFonts w:ascii="Arial" w:hAnsi="Arial" w:cs="Arial"/>
                <w:sz w:val="20"/>
                <w:szCs w:val="20"/>
              </w:rPr>
              <w:t xml:space="preserve">All decision making in relation to the commissioning, procurement and grant giving is overseen by our Operational Executive which is required to review and approve any such agreement. The Executive can also seek additional assurance upon any aspect of these processes. </w:t>
            </w:r>
          </w:p>
          <w:p w14:paraId="10944DCC" w14:textId="77777777" w:rsidR="00F724F6" w:rsidRPr="00F724F6" w:rsidRDefault="00F724F6" w:rsidP="00EE6B70">
            <w:pPr>
              <w:pStyle w:val="ListParagraph"/>
              <w:numPr>
                <w:ilvl w:val="0"/>
                <w:numId w:val="28"/>
              </w:numPr>
              <w:spacing w:after="160" w:line="252" w:lineRule="auto"/>
              <w:contextualSpacing w:val="0"/>
              <w:jc w:val="both"/>
              <w:rPr>
                <w:rFonts w:ascii="Arial" w:hAnsi="Arial" w:cs="Arial"/>
                <w:sz w:val="20"/>
                <w:szCs w:val="20"/>
              </w:rPr>
            </w:pPr>
            <w:r w:rsidRPr="00F724F6">
              <w:rPr>
                <w:rFonts w:ascii="Arial" w:hAnsi="Arial" w:cs="Arial"/>
                <w:sz w:val="20"/>
                <w:szCs w:val="20"/>
              </w:rPr>
              <w:t>Regular reports by the procurement team to our ICB Audit Committee.</w:t>
            </w:r>
          </w:p>
          <w:p w14:paraId="24794674" w14:textId="77777777" w:rsidR="00F724F6" w:rsidRPr="00F724F6" w:rsidRDefault="00F724F6" w:rsidP="00EE6B70">
            <w:pPr>
              <w:pStyle w:val="ListParagraph"/>
              <w:numPr>
                <w:ilvl w:val="0"/>
                <w:numId w:val="28"/>
              </w:numPr>
              <w:spacing w:after="160" w:line="252" w:lineRule="auto"/>
              <w:contextualSpacing w:val="0"/>
              <w:jc w:val="both"/>
              <w:rPr>
                <w:rFonts w:ascii="Arial" w:hAnsi="Arial" w:cs="Arial"/>
                <w:sz w:val="20"/>
                <w:szCs w:val="20"/>
              </w:rPr>
            </w:pPr>
            <w:r w:rsidRPr="00F724F6">
              <w:rPr>
                <w:rFonts w:ascii="Arial" w:hAnsi="Arial" w:cs="Arial"/>
                <w:sz w:val="20"/>
                <w:szCs w:val="20"/>
              </w:rPr>
              <w:t>Independent review of our contracting, procurement and commissioning processes by our internal auditors.</w:t>
            </w:r>
          </w:p>
          <w:p w14:paraId="1BAB7856" w14:textId="77777777" w:rsidR="00F724F6" w:rsidRPr="004125A6" w:rsidRDefault="00F724F6" w:rsidP="00EE6B70">
            <w:pPr>
              <w:jc w:val="both"/>
              <w:rPr>
                <w:rFonts w:ascii="Arial" w:hAnsi="Arial" w:cs="Arial"/>
                <w:sz w:val="20"/>
                <w:szCs w:val="20"/>
              </w:rPr>
            </w:pPr>
          </w:p>
        </w:tc>
      </w:tr>
      <w:tr w:rsidR="00F724F6" w:rsidRPr="004A5843" w14:paraId="7784EE3D" w14:textId="77777777" w:rsidTr="00A71F5E">
        <w:tc>
          <w:tcPr>
            <w:tcW w:w="1328" w:type="dxa"/>
          </w:tcPr>
          <w:p w14:paraId="36987E8A" w14:textId="4B71292B" w:rsidR="00F724F6" w:rsidRDefault="00F724F6" w:rsidP="00EE6B70">
            <w:pPr>
              <w:jc w:val="both"/>
              <w:rPr>
                <w:rFonts w:ascii="Arial" w:hAnsi="Arial" w:cs="Arial"/>
                <w:b/>
                <w:bCs/>
                <w:sz w:val="20"/>
                <w:szCs w:val="20"/>
              </w:rPr>
            </w:pPr>
            <w:r>
              <w:rPr>
                <w:rFonts w:ascii="Arial" w:hAnsi="Arial" w:cs="Arial"/>
                <w:b/>
                <w:bCs/>
                <w:sz w:val="20"/>
                <w:szCs w:val="20"/>
              </w:rPr>
              <w:lastRenderedPageBreak/>
              <w:t>31</w:t>
            </w:r>
            <w:r w:rsidRPr="00F724F6">
              <w:rPr>
                <w:rFonts w:ascii="Arial" w:hAnsi="Arial" w:cs="Arial"/>
                <w:b/>
                <w:bCs/>
                <w:sz w:val="20"/>
                <w:szCs w:val="20"/>
                <w:vertAlign w:val="superscript"/>
              </w:rPr>
              <w:t>st</w:t>
            </w:r>
            <w:r>
              <w:rPr>
                <w:rFonts w:ascii="Arial" w:hAnsi="Arial" w:cs="Arial"/>
                <w:b/>
                <w:bCs/>
                <w:sz w:val="20"/>
                <w:szCs w:val="20"/>
              </w:rPr>
              <w:t xml:space="preserve"> July 2024</w:t>
            </w:r>
          </w:p>
        </w:tc>
        <w:tc>
          <w:tcPr>
            <w:tcW w:w="3925" w:type="dxa"/>
          </w:tcPr>
          <w:p w14:paraId="133B3566" w14:textId="3CAF37F6" w:rsidR="00F724F6" w:rsidRPr="004125A6" w:rsidRDefault="00F724F6" w:rsidP="00EE6B70">
            <w:pPr>
              <w:pStyle w:val="xmsonormal0"/>
              <w:jc w:val="both"/>
              <w:rPr>
                <w:rFonts w:ascii="Arial" w:hAnsi="Arial" w:cs="Arial"/>
                <w:b/>
                <w:bCs/>
                <w:color w:val="000000"/>
                <w:sz w:val="20"/>
                <w:szCs w:val="20"/>
              </w:rPr>
            </w:pPr>
            <w:r w:rsidRPr="00F724F6">
              <w:rPr>
                <w:rFonts w:ascii="Arial" w:hAnsi="Arial" w:cs="Arial"/>
                <w:b/>
                <w:bCs/>
                <w:color w:val="000000"/>
                <w:sz w:val="20"/>
                <w:szCs w:val="20"/>
              </w:rPr>
              <w:t>What assurance and re assurance does NHS Gloucestershire Integrated Care Board have that they are meeting the health and  social care  needs of the Kurdish community in the county. What robust measures are in place to evidence this is the case, under the categories of access, experience and outcomes.</w:t>
            </w:r>
          </w:p>
        </w:tc>
        <w:tc>
          <w:tcPr>
            <w:tcW w:w="9126" w:type="dxa"/>
          </w:tcPr>
          <w:p w14:paraId="4FD345D0" w14:textId="77777777" w:rsidR="00F724F6" w:rsidRPr="00F724F6" w:rsidRDefault="00F724F6" w:rsidP="00EE6B70">
            <w:pPr>
              <w:jc w:val="both"/>
              <w:rPr>
                <w:rFonts w:ascii="Arial" w:hAnsi="Arial" w:cs="Arial"/>
                <w:sz w:val="20"/>
                <w:szCs w:val="20"/>
              </w:rPr>
            </w:pPr>
            <w:r w:rsidRPr="00F724F6">
              <w:rPr>
                <w:rFonts w:ascii="Arial" w:hAnsi="Arial" w:cs="Arial"/>
                <w:sz w:val="20"/>
                <w:szCs w:val="20"/>
              </w:rPr>
              <w:t>The ICB has a well-established and respected approach to working with people and communities. Through our Insights Manager for Equality, Diversity and Inclusion, a member of the wider ICB Engagement Team, we would be happy to explore connections further with the Kurdish community in Gloucestershire.</w:t>
            </w:r>
          </w:p>
          <w:p w14:paraId="772A13ED" w14:textId="77777777" w:rsidR="00F724F6" w:rsidRPr="00F724F6" w:rsidRDefault="00F724F6" w:rsidP="00EE6B70">
            <w:pPr>
              <w:jc w:val="both"/>
              <w:rPr>
                <w:rFonts w:ascii="Arial" w:hAnsi="Arial" w:cs="Arial"/>
                <w:sz w:val="20"/>
                <w:szCs w:val="20"/>
              </w:rPr>
            </w:pPr>
            <w:r w:rsidRPr="00F724F6">
              <w:rPr>
                <w:rFonts w:ascii="Arial" w:hAnsi="Arial" w:cs="Arial"/>
                <w:sz w:val="20"/>
                <w:szCs w:val="20"/>
              </w:rPr>
              <w:t xml:space="preserve">We have recently connected with an individual from the Kurdish community who is a member of the Community Participatory Action Research (CPAR) community. CPAR works to increase diversity in mental health research and is jointly supported by the ICB, the One Gloucestershire Sharing the Power Research Engagement Network and GCC and facilitated by researchers from the University of Gloucestershire. </w:t>
            </w:r>
          </w:p>
          <w:p w14:paraId="244B635C" w14:textId="77777777" w:rsidR="00F724F6" w:rsidRPr="00F724F6" w:rsidRDefault="00F724F6" w:rsidP="00EE6B70">
            <w:pPr>
              <w:jc w:val="both"/>
              <w:rPr>
                <w:rFonts w:ascii="Arial" w:hAnsi="Arial" w:cs="Arial"/>
                <w:sz w:val="20"/>
                <w:szCs w:val="20"/>
              </w:rPr>
            </w:pPr>
            <w:r w:rsidRPr="00F724F6">
              <w:rPr>
                <w:rFonts w:ascii="Arial" w:hAnsi="Arial" w:cs="Arial"/>
                <w:sz w:val="20"/>
                <w:szCs w:val="20"/>
              </w:rPr>
              <w:t xml:space="preserve">We also know from interpretation and translation provider activity data, that members of the local Kurdish community are supported by our interpretation service to support GP appointments, as we have records of requests for interpreters who speak the following languages: Serani, </w:t>
            </w:r>
            <w:proofErr w:type="spellStart"/>
            <w:r w:rsidRPr="00F724F6">
              <w:rPr>
                <w:rFonts w:ascii="Arial" w:hAnsi="Arial" w:cs="Arial"/>
                <w:sz w:val="20"/>
                <w:szCs w:val="20"/>
              </w:rPr>
              <w:t>Bahdini</w:t>
            </w:r>
            <w:proofErr w:type="spellEnd"/>
            <w:r w:rsidRPr="00F724F6">
              <w:rPr>
                <w:rFonts w:ascii="Arial" w:hAnsi="Arial" w:cs="Arial"/>
                <w:sz w:val="20"/>
                <w:szCs w:val="20"/>
              </w:rPr>
              <w:t xml:space="preserve">, </w:t>
            </w:r>
            <w:proofErr w:type="spellStart"/>
            <w:r w:rsidRPr="00F724F6">
              <w:rPr>
                <w:rFonts w:ascii="Arial" w:hAnsi="Arial" w:cs="Arial"/>
                <w:sz w:val="20"/>
                <w:szCs w:val="20"/>
              </w:rPr>
              <w:t>Kurmanji</w:t>
            </w:r>
            <w:proofErr w:type="spellEnd"/>
            <w:r w:rsidRPr="00F724F6">
              <w:rPr>
                <w:rFonts w:ascii="Arial" w:hAnsi="Arial" w:cs="Arial"/>
                <w:sz w:val="20"/>
                <w:szCs w:val="20"/>
              </w:rPr>
              <w:t xml:space="preserve"> and </w:t>
            </w:r>
            <w:proofErr w:type="spellStart"/>
            <w:r w:rsidRPr="00F724F6">
              <w:rPr>
                <w:rFonts w:ascii="Arial" w:hAnsi="Arial" w:cs="Arial"/>
                <w:sz w:val="20"/>
                <w:szCs w:val="20"/>
              </w:rPr>
              <w:t>Kathchi</w:t>
            </w:r>
            <w:proofErr w:type="spellEnd"/>
            <w:r w:rsidRPr="00F724F6">
              <w:rPr>
                <w:rFonts w:ascii="Arial" w:hAnsi="Arial" w:cs="Arial"/>
                <w:sz w:val="20"/>
                <w:szCs w:val="20"/>
              </w:rPr>
              <w:t xml:space="preserve">. </w:t>
            </w:r>
          </w:p>
          <w:p w14:paraId="617C458C" w14:textId="77777777" w:rsidR="00F724F6" w:rsidRPr="004125A6" w:rsidRDefault="00F724F6" w:rsidP="00EE6B70">
            <w:pPr>
              <w:jc w:val="both"/>
              <w:rPr>
                <w:rFonts w:ascii="Arial" w:hAnsi="Arial" w:cs="Arial"/>
                <w:sz w:val="20"/>
                <w:szCs w:val="20"/>
              </w:rPr>
            </w:pPr>
          </w:p>
        </w:tc>
      </w:tr>
      <w:tr w:rsidR="004125A6" w:rsidRPr="004A5843" w14:paraId="473E902D" w14:textId="77777777" w:rsidTr="00A71F5E">
        <w:tc>
          <w:tcPr>
            <w:tcW w:w="1328" w:type="dxa"/>
          </w:tcPr>
          <w:p w14:paraId="0D27073C" w14:textId="05658519" w:rsidR="004125A6" w:rsidRPr="004A5843" w:rsidRDefault="004125A6" w:rsidP="00EE6B70">
            <w:pPr>
              <w:jc w:val="both"/>
              <w:rPr>
                <w:rFonts w:ascii="Arial" w:hAnsi="Arial" w:cs="Arial"/>
                <w:b/>
                <w:bCs/>
                <w:sz w:val="20"/>
                <w:szCs w:val="20"/>
              </w:rPr>
            </w:pPr>
            <w:r>
              <w:rPr>
                <w:rFonts w:ascii="Arial" w:hAnsi="Arial" w:cs="Arial"/>
                <w:b/>
                <w:bCs/>
                <w:sz w:val="20"/>
                <w:szCs w:val="20"/>
              </w:rPr>
              <w:t>29</w:t>
            </w:r>
            <w:r w:rsidRPr="004125A6">
              <w:rPr>
                <w:rFonts w:ascii="Arial" w:hAnsi="Arial" w:cs="Arial"/>
                <w:b/>
                <w:bCs/>
                <w:sz w:val="20"/>
                <w:szCs w:val="20"/>
                <w:vertAlign w:val="superscript"/>
              </w:rPr>
              <w:t>th</w:t>
            </w:r>
            <w:r>
              <w:rPr>
                <w:rFonts w:ascii="Arial" w:hAnsi="Arial" w:cs="Arial"/>
                <w:b/>
                <w:bCs/>
                <w:sz w:val="20"/>
                <w:szCs w:val="20"/>
              </w:rPr>
              <w:t xml:space="preserve"> May 2024</w:t>
            </w:r>
          </w:p>
        </w:tc>
        <w:tc>
          <w:tcPr>
            <w:tcW w:w="3925" w:type="dxa"/>
          </w:tcPr>
          <w:p w14:paraId="012E1E0F" w14:textId="77777777" w:rsidR="004125A6" w:rsidRPr="004125A6" w:rsidRDefault="004125A6" w:rsidP="00EE6B70">
            <w:pPr>
              <w:pStyle w:val="xmsonormal0"/>
              <w:jc w:val="both"/>
              <w:rPr>
                <w:rFonts w:ascii="Arial" w:hAnsi="Arial" w:cs="Arial"/>
                <w:b/>
                <w:bCs/>
                <w:sz w:val="20"/>
                <w:szCs w:val="20"/>
              </w:rPr>
            </w:pPr>
            <w:r w:rsidRPr="004125A6">
              <w:rPr>
                <w:rFonts w:ascii="Arial" w:hAnsi="Arial" w:cs="Arial"/>
                <w:b/>
                <w:bCs/>
                <w:color w:val="000000"/>
                <w:sz w:val="20"/>
                <w:szCs w:val="20"/>
              </w:rPr>
              <w:t xml:space="preserve">With the challenges and opportunities with NHS resources now, and going forward, what consideration is given by NHS Gloucestershire Integrated Care Board/NHS Gloucestershire Integrated Care System for, 1) a continuation with two NHS Foundation Trust provider organisations in the county, with, for example, two boards with their respective membership and organisational structure 2) one NHS Foundation Trust provider organisation, with the respective membership and organisational structure. Could this be a question discussed by, for example,  the  One Gloucestershire People's Panel?, </w:t>
            </w:r>
            <w:hyperlink r:id="rId20" w:history="1">
              <w:r w:rsidRPr="004125A6">
                <w:rPr>
                  <w:rStyle w:val="Hyperlink"/>
                  <w:rFonts w:ascii="Arial" w:hAnsi="Arial" w:cs="Arial"/>
                  <w:b/>
                  <w:bCs/>
                  <w:sz w:val="20"/>
                  <w:szCs w:val="20"/>
                </w:rPr>
                <w:t>Working with People &amp; Communities (ehq-production-europe.s3.eu-west-1.amazonaws.com)</w:t>
              </w:r>
            </w:hyperlink>
          </w:p>
          <w:p w14:paraId="2D4D37EE" w14:textId="77777777" w:rsidR="004125A6" w:rsidRPr="004125A6" w:rsidRDefault="004125A6" w:rsidP="00EE6B70">
            <w:pPr>
              <w:pStyle w:val="xmsonormal"/>
              <w:spacing w:before="2" w:after="2"/>
              <w:jc w:val="both"/>
              <w:rPr>
                <w:rFonts w:ascii="Arial" w:hAnsi="Arial" w:cs="Arial"/>
                <w:b/>
                <w:bCs/>
              </w:rPr>
            </w:pPr>
          </w:p>
        </w:tc>
        <w:tc>
          <w:tcPr>
            <w:tcW w:w="9126" w:type="dxa"/>
          </w:tcPr>
          <w:p w14:paraId="18549F38" w14:textId="77777777" w:rsidR="004125A6" w:rsidRPr="004125A6" w:rsidRDefault="004125A6" w:rsidP="00EE6B70">
            <w:pPr>
              <w:jc w:val="both"/>
              <w:rPr>
                <w:rFonts w:ascii="Arial" w:hAnsi="Arial" w:cs="Arial"/>
                <w:sz w:val="20"/>
                <w:szCs w:val="20"/>
              </w:rPr>
            </w:pPr>
            <w:r w:rsidRPr="004125A6">
              <w:rPr>
                <w:rFonts w:ascii="Arial" w:hAnsi="Arial" w:cs="Arial"/>
                <w:sz w:val="20"/>
                <w:szCs w:val="20"/>
              </w:rPr>
              <w:t xml:space="preserve">Whilst both Gloucestershire Hospitals NHS Foundation Trust (GHFT) and Gloucestershire Health &amp; Care NHS Foundation Trust (GHC) are partners in the ICB, as Foundation Trusts they are established in law as autonomous organisations and are therefore accountable to their own Boards and Boards of Governors.  Any decision on future organisational form is one for individual provider organisations. </w:t>
            </w:r>
          </w:p>
          <w:p w14:paraId="016CF63F" w14:textId="77777777" w:rsidR="004125A6" w:rsidRPr="004125A6" w:rsidRDefault="004125A6" w:rsidP="00EE6B70">
            <w:pPr>
              <w:jc w:val="both"/>
              <w:rPr>
                <w:rFonts w:ascii="Arial" w:hAnsi="Arial" w:cs="Arial"/>
                <w:sz w:val="20"/>
                <w:szCs w:val="20"/>
              </w:rPr>
            </w:pPr>
          </w:p>
          <w:p w14:paraId="4C2F8CA1" w14:textId="77777777" w:rsidR="004125A6" w:rsidRPr="004125A6" w:rsidRDefault="004125A6" w:rsidP="00EE6B70">
            <w:pPr>
              <w:jc w:val="both"/>
              <w:rPr>
                <w:rFonts w:ascii="Arial" w:hAnsi="Arial" w:cs="Arial"/>
                <w:color w:val="000000"/>
                <w:sz w:val="20"/>
                <w:szCs w:val="20"/>
              </w:rPr>
            </w:pPr>
            <w:r w:rsidRPr="004125A6">
              <w:rPr>
                <w:rFonts w:ascii="Arial" w:hAnsi="Arial" w:cs="Arial"/>
                <w:sz w:val="20"/>
                <w:szCs w:val="20"/>
              </w:rPr>
              <w:t xml:space="preserve">However, we can confirm that there is currently no consideration of a merger between </w:t>
            </w:r>
            <w:r w:rsidRPr="004125A6">
              <w:rPr>
                <w:rFonts w:ascii="Arial" w:hAnsi="Arial" w:cs="Arial"/>
                <w:color w:val="000000"/>
                <w:sz w:val="20"/>
                <w:szCs w:val="20"/>
              </w:rPr>
              <w:t>our two main provider organisations or their respective membership / structures.</w:t>
            </w:r>
          </w:p>
          <w:p w14:paraId="5732C9BD" w14:textId="77777777" w:rsidR="004125A6" w:rsidRPr="004125A6" w:rsidRDefault="004125A6" w:rsidP="00EE6B70">
            <w:pPr>
              <w:autoSpaceDE w:val="0"/>
              <w:autoSpaceDN w:val="0"/>
              <w:jc w:val="both"/>
              <w:rPr>
                <w:rFonts w:ascii="Arial" w:hAnsi="Arial" w:cs="Arial"/>
                <w:sz w:val="20"/>
                <w:szCs w:val="20"/>
              </w:rPr>
            </w:pPr>
            <w:r w:rsidRPr="004125A6">
              <w:rPr>
                <w:rFonts w:ascii="Arial" w:hAnsi="Arial" w:cs="Arial"/>
                <w:sz w:val="20"/>
                <w:szCs w:val="20"/>
              </w:rPr>
              <w:t xml:space="preserve">The ICS’s Operational plan for the coming year includes a programme of work to deliver a number of financial efficiencies and productivity improvements and we have confirmed to NHS England (NHSE) that we plan to deliver a balanced financial plan in the year ahead. </w:t>
            </w:r>
          </w:p>
          <w:p w14:paraId="52724761" w14:textId="77777777" w:rsidR="004125A6" w:rsidRPr="004125A6" w:rsidRDefault="004125A6" w:rsidP="00EE6B70">
            <w:pPr>
              <w:autoSpaceDE w:val="0"/>
              <w:autoSpaceDN w:val="0"/>
              <w:jc w:val="both"/>
              <w:rPr>
                <w:rFonts w:ascii="Arial" w:hAnsi="Arial" w:cs="Arial"/>
                <w:color w:val="000000"/>
                <w:sz w:val="20"/>
                <w:szCs w:val="20"/>
              </w:rPr>
            </w:pPr>
          </w:p>
          <w:p w14:paraId="0529276A" w14:textId="77777777" w:rsidR="004125A6" w:rsidRPr="004125A6" w:rsidRDefault="004125A6" w:rsidP="00EE6B70">
            <w:pPr>
              <w:autoSpaceDE w:val="0"/>
              <w:autoSpaceDN w:val="0"/>
              <w:adjustRightInd w:val="0"/>
              <w:jc w:val="both"/>
              <w:rPr>
                <w:rFonts w:ascii="Arial" w:hAnsi="Arial" w:cs="Arial"/>
                <w:color w:val="000000"/>
                <w:sz w:val="20"/>
                <w:szCs w:val="20"/>
              </w:rPr>
            </w:pPr>
            <w:r w:rsidRPr="004125A6">
              <w:rPr>
                <w:rFonts w:ascii="Arial" w:hAnsi="Arial" w:cs="Arial"/>
                <w:color w:val="000000"/>
                <w:sz w:val="20"/>
                <w:szCs w:val="20"/>
              </w:rPr>
              <w:t xml:space="preserve">All organisations remain  focused on delivering this year’s operational plan and delivery of the priorities set out within the Joint Forward Plan. This includes securing further improvements to urgent and emergency care services, delivering additional elective care services to further reduce  the number of people waiting for operations  particularly </w:t>
            </w:r>
            <w:r w:rsidRPr="004125A6">
              <w:rPr>
                <w:rFonts w:ascii="Arial" w:hAnsi="Arial" w:cs="Arial"/>
                <w:sz w:val="20"/>
                <w:szCs w:val="20"/>
              </w:rPr>
              <w:t>prioritising work with specialities (such as endoscopy, cancer and cardiac care) where we can have the greatest impact in reducing the number people waiting and improve health outcomes.</w:t>
            </w:r>
            <w:r w:rsidRPr="004125A6">
              <w:rPr>
                <w:rFonts w:ascii="Arial" w:hAnsi="Arial" w:cs="Arial"/>
                <w:color w:val="000000"/>
                <w:sz w:val="20"/>
                <w:szCs w:val="20"/>
              </w:rPr>
              <w:t xml:space="preserve"> </w:t>
            </w:r>
          </w:p>
          <w:p w14:paraId="16D9B273" w14:textId="77777777" w:rsidR="004125A6" w:rsidRPr="004125A6" w:rsidRDefault="004125A6" w:rsidP="00EE6B70">
            <w:pPr>
              <w:autoSpaceDE w:val="0"/>
              <w:autoSpaceDN w:val="0"/>
              <w:adjustRightInd w:val="0"/>
              <w:jc w:val="both"/>
              <w:rPr>
                <w:rFonts w:ascii="Arial" w:hAnsi="Arial" w:cs="Arial"/>
                <w:color w:val="000000"/>
                <w:sz w:val="20"/>
                <w:szCs w:val="20"/>
              </w:rPr>
            </w:pPr>
          </w:p>
          <w:p w14:paraId="389FAE4F" w14:textId="77777777" w:rsidR="004125A6" w:rsidRPr="004125A6" w:rsidRDefault="004125A6" w:rsidP="00EE6B70">
            <w:pPr>
              <w:autoSpaceDE w:val="0"/>
              <w:autoSpaceDN w:val="0"/>
              <w:adjustRightInd w:val="0"/>
              <w:jc w:val="both"/>
              <w:rPr>
                <w:rFonts w:ascii="Arial" w:hAnsi="Arial" w:cs="Arial"/>
                <w:sz w:val="20"/>
                <w:szCs w:val="20"/>
              </w:rPr>
            </w:pPr>
            <w:r w:rsidRPr="004125A6">
              <w:rPr>
                <w:rFonts w:ascii="Arial" w:hAnsi="Arial" w:cs="Arial"/>
                <w:color w:val="000000"/>
                <w:sz w:val="20"/>
                <w:szCs w:val="20"/>
              </w:rPr>
              <w:t xml:space="preserve">In the coming year we will also continue to focus on our health inequalities programme, mental health transformation work (CAMHs, inpatient and eating disorders), as well as </w:t>
            </w:r>
            <w:r w:rsidRPr="004125A6">
              <w:rPr>
                <w:rFonts w:ascii="Arial" w:hAnsi="Arial" w:cs="Arial"/>
                <w:sz w:val="20"/>
                <w:szCs w:val="20"/>
              </w:rPr>
              <w:t xml:space="preserve">primary care access and delivering the dental strategy and plan; </w:t>
            </w:r>
          </w:p>
          <w:p w14:paraId="60EEDFF1" w14:textId="77777777" w:rsidR="004125A6" w:rsidRPr="004125A6" w:rsidRDefault="004125A6" w:rsidP="00EE6B70">
            <w:pPr>
              <w:autoSpaceDE w:val="0"/>
              <w:autoSpaceDN w:val="0"/>
              <w:adjustRightInd w:val="0"/>
              <w:jc w:val="both"/>
              <w:rPr>
                <w:rFonts w:ascii="Arial" w:hAnsi="Arial" w:cs="Arial"/>
                <w:sz w:val="20"/>
                <w:szCs w:val="20"/>
              </w:rPr>
            </w:pPr>
          </w:p>
          <w:p w14:paraId="4712192F" w14:textId="77777777" w:rsidR="004125A6" w:rsidRPr="004125A6" w:rsidRDefault="004125A6" w:rsidP="00EE6B70">
            <w:pPr>
              <w:ind w:left="-65" w:right="-425"/>
              <w:jc w:val="both"/>
              <w:rPr>
                <w:rFonts w:ascii="Arial" w:hAnsi="Arial" w:cs="Arial"/>
                <w:sz w:val="20"/>
                <w:szCs w:val="20"/>
              </w:rPr>
            </w:pPr>
            <w:r w:rsidRPr="004125A6">
              <w:rPr>
                <w:rFonts w:ascii="Arial" w:hAnsi="Arial" w:cs="Arial"/>
                <w:sz w:val="20"/>
                <w:szCs w:val="20"/>
              </w:rPr>
              <w:t xml:space="preserve">We have updated our Joint Forward Plan for 2024/25 with ten strategic objectives. In refreshing these </w:t>
            </w:r>
            <w:proofErr w:type="gramStart"/>
            <w:r w:rsidRPr="004125A6">
              <w:rPr>
                <w:rFonts w:ascii="Arial" w:hAnsi="Arial" w:cs="Arial"/>
                <w:sz w:val="20"/>
                <w:szCs w:val="20"/>
              </w:rPr>
              <w:t>objectives</w:t>
            </w:r>
            <w:proofErr w:type="gramEnd"/>
            <w:r w:rsidRPr="004125A6">
              <w:rPr>
                <w:rFonts w:ascii="Arial" w:hAnsi="Arial" w:cs="Arial"/>
                <w:sz w:val="20"/>
                <w:szCs w:val="20"/>
              </w:rPr>
              <w:t xml:space="preserve"> we have ensured that there is a clearer alignment with the three pillars of the </w:t>
            </w:r>
            <w:hyperlink r:id="rId21" w:history="1">
              <w:r w:rsidRPr="004125A6">
                <w:rPr>
                  <w:rStyle w:val="Hyperlink"/>
                  <w:rFonts w:ascii="Arial" w:hAnsi="Arial" w:cs="Arial"/>
                  <w:sz w:val="20"/>
                  <w:szCs w:val="20"/>
                </w:rPr>
                <w:t>Integrated Care Strategy</w:t>
              </w:r>
            </w:hyperlink>
            <w:r w:rsidRPr="004125A6">
              <w:rPr>
                <w:rFonts w:ascii="Arial" w:hAnsi="Arial" w:cs="Arial"/>
                <w:sz w:val="20"/>
                <w:szCs w:val="20"/>
              </w:rPr>
              <w:t>:</w:t>
            </w:r>
          </w:p>
          <w:p w14:paraId="1C5D0AD9" w14:textId="77777777" w:rsidR="004125A6" w:rsidRPr="004125A6" w:rsidRDefault="004125A6" w:rsidP="00EE6B70">
            <w:pPr>
              <w:pStyle w:val="ListParagraph"/>
              <w:numPr>
                <w:ilvl w:val="0"/>
                <w:numId w:val="27"/>
              </w:numPr>
              <w:spacing w:after="160" w:line="259" w:lineRule="auto"/>
              <w:ind w:right="118"/>
              <w:jc w:val="both"/>
              <w:rPr>
                <w:rFonts w:ascii="Arial" w:hAnsi="Arial" w:cs="Arial"/>
                <w:sz w:val="20"/>
                <w:szCs w:val="20"/>
              </w:rPr>
            </w:pPr>
            <w:r w:rsidRPr="004125A6">
              <w:rPr>
                <w:rFonts w:ascii="Arial" w:hAnsi="Arial" w:cs="Arial"/>
                <w:b/>
                <w:bCs/>
                <w:sz w:val="20"/>
                <w:szCs w:val="20"/>
              </w:rPr>
              <w:lastRenderedPageBreak/>
              <w:t>Making Gloucestershire a better place for the future</w:t>
            </w:r>
            <w:r w:rsidRPr="004125A6">
              <w:rPr>
                <w:rFonts w:ascii="Arial" w:hAnsi="Arial" w:cs="Arial"/>
                <w:sz w:val="20"/>
                <w:szCs w:val="20"/>
              </w:rPr>
              <w:t xml:space="preserve"> – working today to improve the health and wellbeing of our population in the long-term.</w:t>
            </w:r>
          </w:p>
          <w:p w14:paraId="3875FA74" w14:textId="77777777" w:rsidR="004125A6" w:rsidRPr="004125A6" w:rsidRDefault="004125A6" w:rsidP="00EE6B70">
            <w:pPr>
              <w:pStyle w:val="ListParagraph"/>
              <w:ind w:left="295" w:right="118"/>
              <w:jc w:val="both"/>
              <w:rPr>
                <w:rFonts w:ascii="Arial" w:hAnsi="Arial" w:cs="Arial"/>
                <w:sz w:val="20"/>
                <w:szCs w:val="20"/>
              </w:rPr>
            </w:pPr>
          </w:p>
          <w:p w14:paraId="211602E4" w14:textId="77777777" w:rsidR="004125A6" w:rsidRPr="004125A6" w:rsidRDefault="004125A6" w:rsidP="00EE6B70">
            <w:pPr>
              <w:pStyle w:val="ListParagraph"/>
              <w:numPr>
                <w:ilvl w:val="0"/>
                <w:numId w:val="27"/>
              </w:numPr>
              <w:spacing w:after="160" w:line="259" w:lineRule="auto"/>
              <w:ind w:right="118"/>
              <w:jc w:val="both"/>
              <w:rPr>
                <w:rFonts w:ascii="Arial" w:hAnsi="Arial" w:cs="Arial"/>
                <w:sz w:val="20"/>
                <w:szCs w:val="20"/>
              </w:rPr>
            </w:pPr>
            <w:r w:rsidRPr="004125A6">
              <w:rPr>
                <w:rFonts w:ascii="Arial" w:hAnsi="Arial" w:cs="Arial"/>
                <w:b/>
                <w:bCs/>
                <w:sz w:val="20"/>
                <w:szCs w:val="20"/>
              </w:rPr>
              <w:t>Transforming what we do</w:t>
            </w:r>
            <w:r w:rsidRPr="004125A6">
              <w:rPr>
                <w:rFonts w:ascii="Arial" w:hAnsi="Arial" w:cs="Arial"/>
                <w:sz w:val="20"/>
                <w:szCs w:val="20"/>
              </w:rPr>
              <w:t xml:space="preserve"> – improving the care that is delivered so it is more integrated, where we prioritise earlier diagnosis and support for people in their community.</w:t>
            </w:r>
          </w:p>
          <w:p w14:paraId="6479BAFE" w14:textId="77777777" w:rsidR="004125A6" w:rsidRPr="004125A6" w:rsidRDefault="004125A6" w:rsidP="00EE6B70">
            <w:pPr>
              <w:pStyle w:val="ListParagraph"/>
              <w:ind w:left="295" w:right="118"/>
              <w:jc w:val="both"/>
              <w:rPr>
                <w:rFonts w:ascii="Arial" w:hAnsi="Arial" w:cs="Arial"/>
                <w:sz w:val="20"/>
                <w:szCs w:val="20"/>
              </w:rPr>
            </w:pPr>
          </w:p>
          <w:p w14:paraId="2D079E22" w14:textId="77777777" w:rsidR="004125A6" w:rsidRPr="004125A6" w:rsidRDefault="004125A6" w:rsidP="00EE6B70">
            <w:pPr>
              <w:pStyle w:val="ListParagraph"/>
              <w:numPr>
                <w:ilvl w:val="0"/>
                <w:numId w:val="27"/>
              </w:numPr>
              <w:spacing w:after="160" w:line="259" w:lineRule="auto"/>
              <w:ind w:right="118"/>
              <w:jc w:val="both"/>
              <w:rPr>
                <w:rFonts w:ascii="Arial" w:hAnsi="Arial" w:cs="Arial"/>
                <w:sz w:val="20"/>
                <w:szCs w:val="20"/>
              </w:rPr>
            </w:pPr>
            <w:r w:rsidRPr="004125A6">
              <w:rPr>
                <w:rFonts w:ascii="Arial" w:hAnsi="Arial" w:cs="Arial"/>
                <w:b/>
                <w:bCs/>
                <w:sz w:val="20"/>
                <w:szCs w:val="20"/>
              </w:rPr>
              <w:t>Improving health and care services today</w:t>
            </w:r>
            <w:r w:rsidRPr="004125A6">
              <w:rPr>
                <w:rFonts w:ascii="Arial" w:hAnsi="Arial" w:cs="Arial"/>
                <w:sz w:val="20"/>
                <w:szCs w:val="20"/>
              </w:rPr>
              <w:t xml:space="preserve"> – addressing the challenges that we are facing today - improving access to care and reducing waiting times.</w:t>
            </w:r>
          </w:p>
          <w:p w14:paraId="184A3B7F" w14:textId="77777777" w:rsidR="004125A6" w:rsidRPr="004125A6" w:rsidRDefault="004125A6" w:rsidP="00EE6B70">
            <w:pPr>
              <w:pStyle w:val="xmsonormal0"/>
              <w:jc w:val="both"/>
              <w:rPr>
                <w:rFonts w:ascii="Arial" w:hAnsi="Arial" w:cs="Arial"/>
                <w:color w:val="000000"/>
                <w:sz w:val="20"/>
                <w:szCs w:val="20"/>
              </w:rPr>
            </w:pPr>
          </w:p>
          <w:p w14:paraId="72D93300" w14:textId="77777777" w:rsidR="004125A6" w:rsidRPr="004125A6" w:rsidRDefault="004125A6" w:rsidP="00EE6B70">
            <w:pPr>
              <w:pStyle w:val="xmsonormal0"/>
              <w:jc w:val="both"/>
              <w:rPr>
                <w:rFonts w:ascii="Arial" w:hAnsi="Arial" w:cs="Arial"/>
                <w:color w:val="000000"/>
                <w:sz w:val="20"/>
                <w:szCs w:val="20"/>
              </w:rPr>
            </w:pPr>
            <w:r w:rsidRPr="004125A6">
              <w:rPr>
                <w:rFonts w:ascii="Arial" w:hAnsi="Arial" w:cs="Arial"/>
                <w:noProof/>
                <w:sz w:val="20"/>
                <w:szCs w:val="20"/>
              </w:rPr>
              <w:drawing>
                <wp:inline distT="0" distB="0" distL="0" distR="0" wp14:anchorId="11868C3A" wp14:editId="71BE3F0B">
                  <wp:extent cx="5654836" cy="282892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59731" cy="2831374"/>
                          </a:xfrm>
                          <a:prstGeom prst="rect">
                            <a:avLst/>
                          </a:prstGeom>
                        </pic:spPr>
                      </pic:pic>
                    </a:graphicData>
                  </a:graphic>
                </wp:inline>
              </w:drawing>
            </w:r>
          </w:p>
          <w:p w14:paraId="0667629B" w14:textId="77777777" w:rsidR="004125A6" w:rsidRPr="004125A6" w:rsidRDefault="004125A6" w:rsidP="00EE6B70">
            <w:pPr>
              <w:jc w:val="both"/>
              <w:rPr>
                <w:rFonts w:ascii="Arial" w:hAnsi="Arial" w:cs="Arial"/>
                <w:sz w:val="20"/>
                <w:szCs w:val="20"/>
              </w:rPr>
            </w:pPr>
          </w:p>
        </w:tc>
      </w:tr>
      <w:tr w:rsidR="004125A6" w:rsidRPr="004A5843" w14:paraId="26F78136" w14:textId="77777777" w:rsidTr="00A71F5E">
        <w:tc>
          <w:tcPr>
            <w:tcW w:w="1328" w:type="dxa"/>
          </w:tcPr>
          <w:p w14:paraId="4D69D975" w14:textId="772CAD8B" w:rsidR="004125A6" w:rsidRPr="004A5843" w:rsidRDefault="004125A6" w:rsidP="00EE6B70">
            <w:pPr>
              <w:jc w:val="both"/>
              <w:rPr>
                <w:rFonts w:ascii="Arial" w:hAnsi="Arial" w:cs="Arial"/>
                <w:b/>
                <w:bCs/>
                <w:sz w:val="20"/>
                <w:szCs w:val="20"/>
              </w:rPr>
            </w:pPr>
            <w:r>
              <w:rPr>
                <w:rFonts w:ascii="Arial" w:hAnsi="Arial" w:cs="Arial"/>
                <w:b/>
                <w:bCs/>
                <w:sz w:val="20"/>
                <w:szCs w:val="20"/>
              </w:rPr>
              <w:lastRenderedPageBreak/>
              <w:t>29</w:t>
            </w:r>
            <w:r w:rsidRPr="004125A6">
              <w:rPr>
                <w:rFonts w:ascii="Arial" w:hAnsi="Arial" w:cs="Arial"/>
                <w:b/>
                <w:bCs/>
                <w:sz w:val="20"/>
                <w:szCs w:val="20"/>
                <w:vertAlign w:val="superscript"/>
              </w:rPr>
              <w:t>th</w:t>
            </w:r>
            <w:r>
              <w:rPr>
                <w:rFonts w:ascii="Arial" w:hAnsi="Arial" w:cs="Arial"/>
                <w:b/>
                <w:bCs/>
                <w:sz w:val="20"/>
                <w:szCs w:val="20"/>
              </w:rPr>
              <w:t xml:space="preserve"> May 2024</w:t>
            </w:r>
          </w:p>
        </w:tc>
        <w:tc>
          <w:tcPr>
            <w:tcW w:w="3925" w:type="dxa"/>
          </w:tcPr>
          <w:p w14:paraId="52D41218" w14:textId="77777777" w:rsidR="004125A6" w:rsidRPr="004125A6" w:rsidRDefault="004125A6" w:rsidP="00EE6B70">
            <w:pPr>
              <w:pStyle w:val="xmsonormal0"/>
              <w:jc w:val="both"/>
              <w:rPr>
                <w:rFonts w:ascii="Arial" w:hAnsi="Arial" w:cs="Arial"/>
                <w:b/>
                <w:bCs/>
                <w:sz w:val="20"/>
                <w:szCs w:val="20"/>
              </w:rPr>
            </w:pPr>
            <w:r w:rsidRPr="004125A6">
              <w:rPr>
                <w:rFonts w:ascii="Arial" w:hAnsi="Arial" w:cs="Arial"/>
                <w:b/>
                <w:bCs/>
                <w:color w:val="000000"/>
                <w:sz w:val="20"/>
                <w:szCs w:val="20"/>
              </w:rPr>
              <w:t xml:space="preserve">What assurance and re assurance does NHS Gloucestershire Integrated Care Board/NHS Gloucestershire Integrated Care System have that  there is  timely and meaningful engagement and involvement with the Gloucestershire Jewish communities. What robust data and measurable evidence does NHS </w:t>
            </w:r>
            <w:r w:rsidRPr="004125A6">
              <w:rPr>
                <w:rFonts w:ascii="Arial" w:hAnsi="Arial" w:cs="Arial"/>
                <w:b/>
                <w:bCs/>
                <w:color w:val="000000"/>
                <w:sz w:val="20"/>
                <w:szCs w:val="20"/>
              </w:rPr>
              <w:lastRenderedPageBreak/>
              <w:t xml:space="preserve">Gloucestershire Integrated Care Board/NHS Gloucestershire Integrated Care System have to robustly  demonstrate this assurance  and  re assurance, </w:t>
            </w:r>
            <w:proofErr w:type="gramStart"/>
            <w:r w:rsidRPr="004125A6">
              <w:rPr>
                <w:rFonts w:ascii="Arial" w:hAnsi="Arial" w:cs="Arial"/>
                <w:b/>
                <w:bCs/>
                <w:color w:val="000000"/>
                <w:sz w:val="20"/>
                <w:szCs w:val="20"/>
              </w:rPr>
              <w:t>and,</w:t>
            </w:r>
            <w:proofErr w:type="gramEnd"/>
            <w:r w:rsidRPr="004125A6">
              <w:rPr>
                <w:rFonts w:ascii="Arial" w:hAnsi="Arial" w:cs="Arial"/>
                <w:b/>
                <w:bCs/>
                <w:color w:val="000000"/>
                <w:sz w:val="20"/>
                <w:szCs w:val="20"/>
              </w:rPr>
              <w:t xml:space="preserve"> is having a positive impact in understanding and consistently meeting the needs of the Jewish communities in Gloucestershire?</w:t>
            </w:r>
          </w:p>
          <w:p w14:paraId="2CC70507" w14:textId="77777777" w:rsidR="004125A6" w:rsidRPr="004125A6" w:rsidRDefault="004125A6" w:rsidP="00EE6B70">
            <w:pPr>
              <w:pStyle w:val="xmsonormal"/>
              <w:spacing w:before="2" w:after="2"/>
              <w:ind w:right="118"/>
              <w:jc w:val="both"/>
              <w:rPr>
                <w:rFonts w:ascii="Arial" w:hAnsi="Arial" w:cs="Arial"/>
                <w:b/>
                <w:bCs/>
                <w:color w:val="000000"/>
              </w:rPr>
            </w:pPr>
          </w:p>
          <w:p w14:paraId="70C8305F" w14:textId="77777777" w:rsidR="004125A6" w:rsidRPr="004125A6" w:rsidRDefault="004125A6" w:rsidP="00EE6B70">
            <w:pPr>
              <w:pStyle w:val="xmsonormal"/>
              <w:spacing w:before="2" w:after="2"/>
              <w:jc w:val="both"/>
              <w:rPr>
                <w:rFonts w:ascii="Arial" w:hAnsi="Arial" w:cs="Arial"/>
                <w:b/>
                <w:bCs/>
              </w:rPr>
            </w:pPr>
          </w:p>
        </w:tc>
        <w:tc>
          <w:tcPr>
            <w:tcW w:w="9126" w:type="dxa"/>
          </w:tcPr>
          <w:p w14:paraId="1282A368" w14:textId="77777777" w:rsidR="004125A6" w:rsidRPr="004125A6" w:rsidRDefault="004125A6" w:rsidP="00EE6B70">
            <w:pPr>
              <w:jc w:val="both"/>
              <w:rPr>
                <w:rFonts w:ascii="Arial" w:hAnsi="Arial" w:cs="Arial"/>
                <w:sz w:val="20"/>
                <w:szCs w:val="20"/>
              </w:rPr>
            </w:pPr>
            <w:r w:rsidRPr="004125A6">
              <w:rPr>
                <w:rFonts w:ascii="Arial" w:hAnsi="Arial" w:cs="Arial"/>
                <w:sz w:val="20"/>
                <w:szCs w:val="20"/>
              </w:rPr>
              <w:lastRenderedPageBreak/>
              <w:t xml:space="preserve">The ICB is committed to working with all people and communities across Gloucestershire. Members of the ICB Engagement Team regularly meet with representatives and individuals from particular groups; focussing particularly on underserved communities. The ICB Engagement Team does reach out to local Jewish communities’ leaders and responds respectfully to their preferences regarding engaging with the NHS locally; in the same way we would with all communities and individuals. </w:t>
            </w:r>
          </w:p>
          <w:p w14:paraId="38C3940A" w14:textId="77777777" w:rsidR="004125A6" w:rsidRPr="004125A6" w:rsidRDefault="004125A6" w:rsidP="00EE6B70">
            <w:pPr>
              <w:jc w:val="both"/>
              <w:rPr>
                <w:rFonts w:ascii="Arial" w:hAnsi="Arial" w:cs="Arial"/>
                <w:sz w:val="20"/>
                <w:szCs w:val="20"/>
              </w:rPr>
            </w:pPr>
          </w:p>
          <w:p w14:paraId="42131382" w14:textId="77777777" w:rsidR="004125A6" w:rsidRPr="004125A6" w:rsidRDefault="004125A6" w:rsidP="00EE6B70">
            <w:pPr>
              <w:jc w:val="both"/>
              <w:rPr>
                <w:rFonts w:ascii="Arial" w:hAnsi="Arial" w:cs="Arial"/>
                <w:sz w:val="20"/>
                <w:szCs w:val="20"/>
              </w:rPr>
            </w:pPr>
            <w:r w:rsidRPr="004125A6">
              <w:rPr>
                <w:rFonts w:ascii="Arial" w:hAnsi="Arial" w:cs="Arial"/>
                <w:sz w:val="20"/>
                <w:szCs w:val="20"/>
              </w:rPr>
              <w:t xml:space="preserve">Earlier this month (May) we were in touch with the Orthodox Synagogue to touch base and ask if the community needed any specific support. We informed our named contact there of some of the work </w:t>
            </w:r>
            <w:r w:rsidRPr="004125A6">
              <w:rPr>
                <w:rFonts w:ascii="Arial" w:hAnsi="Arial" w:cs="Arial"/>
                <w:sz w:val="20"/>
                <w:szCs w:val="20"/>
              </w:rPr>
              <w:lastRenderedPageBreak/>
              <w:t>our Insights Manager for Equality, Diversity Inclusion, Natalia, has been doing with other communities i.e. dementia awareness info, menopause talks etc and that she was keen to offer the same to their community. Natalia has since spoken to the breast team who are interested in talking with the Jewish community because BRACA1 and 2 are prevalent in some Jewish communities. Our contact at the Orthodox Synagogue receives Natalia’s weekly e-news update, sent to people across the county, and often replies, so is informed of things that are happening in the ICB and more widely.</w:t>
            </w:r>
          </w:p>
          <w:p w14:paraId="70E02DD4" w14:textId="77777777" w:rsidR="004125A6" w:rsidRPr="004125A6" w:rsidRDefault="004125A6" w:rsidP="00EE6B70">
            <w:pPr>
              <w:jc w:val="both"/>
              <w:rPr>
                <w:rFonts w:ascii="Arial" w:hAnsi="Arial" w:cs="Arial"/>
                <w:sz w:val="20"/>
                <w:szCs w:val="20"/>
              </w:rPr>
            </w:pPr>
          </w:p>
          <w:p w14:paraId="634B026B" w14:textId="77777777" w:rsidR="004125A6" w:rsidRPr="004125A6" w:rsidRDefault="004125A6" w:rsidP="00EE6B70">
            <w:pPr>
              <w:pStyle w:val="xmsonormal0"/>
              <w:jc w:val="both"/>
              <w:rPr>
                <w:rFonts w:ascii="Arial" w:hAnsi="Arial" w:cs="Arial"/>
                <w:sz w:val="20"/>
                <w:szCs w:val="20"/>
              </w:rPr>
            </w:pPr>
            <w:r w:rsidRPr="004125A6">
              <w:rPr>
                <w:rFonts w:ascii="Arial" w:hAnsi="Arial" w:cs="Arial"/>
                <w:sz w:val="20"/>
                <w:szCs w:val="20"/>
              </w:rPr>
              <w:t>The work of the Engagement Team is regularly reported to the ICB Board, its Sub-Committees and other ICB and ICS groups. The nature of the presentation of the insight we gain from people and communities is informed by the engagement activity e.g. responses to surveys, feedback from discussion groups or evaluation of events</w:t>
            </w:r>
          </w:p>
          <w:p w14:paraId="4AF4A8AB" w14:textId="77777777" w:rsidR="004125A6" w:rsidRPr="004125A6" w:rsidRDefault="004125A6" w:rsidP="00EE6B70">
            <w:pPr>
              <w:jc w:val="both"/>
              <w:rPr>
                <w:rFonts w:ascii="Arial" w:hAnsi="Arial" w:cs="Arial"/>
                <w:sz w:val="20"/>
                <w:szCs w:val="20"/>
              </w:rPr>
            </w:pPr>
          </w:p>
        </w:tc>
      </w:tr>
      <w:tr w:rsidR="004125A6" w:rsidRPr="004A5843" w14:paraId="527B89B8" w14:textId="77777777" w:rsidTr="00A71F5E">
        <w:tc>
          <w:tcPr>
            <w:tcW w:w="1328" w:type="dxa"/>
          </w:tcPr>
          <w:p w14:paraId="6088F0F1" w14:textId="080AB831" w:rsidR="004125A6" w:rsidRPr="004A5843" w:rsidRDefault="004125A6" w:rsidP="00EE6B70">
            <w:pPr>
              <w:jc w:val="both"/>
              <w:rPr>
                <w:rFonts w:ascii="Arial" w:hAnsi="Arial" w:cs="Arial"/>
                <w:b/>
                <w:bCs/>
                <w:sz w:val="20"/>
                <w:szCs w:val="20"/>
              </w:rPr>
            </w:pPr>
            <w:r>
              <w:rPr>
                <w:rFonts w:ascii="Arial" w:hAnsi="Arial" w:cs="Arial"/>
                <w:b/>
                <w:bCs/>
                <w:sz w:val="20"/>
                <w:szCs w:val="20"/>
              </w:rPr>
              <w:t>29</w:t>
            </w:r>
            <w:r w:rsidRPr="004125A6">
              <w:rPr>
                <w:rFonts w:ascii="Arial" w:hAnsi="Arial" w:cs="Arial"/>
                <w:b/>
                <w:bCs/>
                <w:sz w:val="20"/>
                <w:szCs w:val="20"/>
                <w:vertAlign w:val="superscript"/>
              </w:rPr>
              <w:t>th</w:t>
            </w:r>
            <w:r>
              <w:rPr>
                <w:rFonts w:ascii="Arial" w:hAnsi="Arial" w:cs="Arial"/>
                <w:b/>
                <w:bCs/>
                <w:sz w:val="20"/>
                <w:szCs w:val="20"/>
              </w:rPr>
              <w:t xml:space="preserve"> May 2024</w:t>
            </w:r>
          </w:p>
        </w:tc>
        <w:tc>
          <w:tcPr>
            <w:tcW w:w="3925" w:type="dxa"/>
          </w:tcPr>
          <w:p w14:paraId="3A4990A0" w14:textId="77777777" w:rsidR="004125A6" w:rsidRPr="004125A6" w:rsidRDefault="004125A6" w:rsidP="00EE6B70">
            <w:pPr>
              <w:pStyle w:val="xmsonormal0"/>
              <w:jc w:val="both"/>
              <w:rPr>
                <w:rFonts w:ascii="Arial" w:hAnsi="Arial" w:cs="Arial"/>
                <w:b/>
                <w:bCs/>
                <w:sz w:val="20"/>
                <w:szCs w:val="20"/>
              </w:rPr>
            </w:pPr>
            <w:r w:rsidRPr="004125A6">
              <w:rPr>
                <w:rFonts w:ascii="Arial" w:hAnsi="Arial" w:cs="Arial"/>
                <w:b/>
                <w:bCs/>
                <w:color w:val="000000"/>
                <w:sz w:val="20"/>
                <w:szCs w:val="20"/>
              </w:rPr>
              <w:t xml:space="preserve">As a key NHS employee retires after the Big Health Check Day, </w:t>
            </w:r>
            <w:hyperlink r:id="rId23" w:history="1">
              <w:r w:rsidRPr="004125A6">
                <w:rPr>
                  <w:rStyle w:val="Hyperlink"/>
                  <w:rFonts w:ascii="Arial" w:hAnsi="Arial" w:cs="Arial"/>
                  <w:b/>
                  <w:bCs/>
                  <w:sz w:val="20"/>
                  <w:szCs w:val="20"/>
                </w:rPr>
                <w:t>Big Health &gt; Glos Health &amp; Care NHS Foundation Trust (ghc.nhs.uk)</w:t>
              </w:r>
            </w:hyperlink>
            <w:r w:rsidRPr="004125A6">
              <w:rPr>
                <w:rFonts w:ascii="Arial" w:hAnsi="Arial" w:cs="Arial"/>
                <w:b/>
                <w:bCs/>
                <w:color w:val="000000"/>
                <w:sz w:val="20"/>
                <w:szCs w:val="20"/>
              </w:rPr>
              <w:t> (a phenomenal county and nationally recognised Health and Social Care information and fun day) on the 14</w:t>
            </w:r>
            <w:r w:rsidRPr="004125A6">
              <w:rPr>
                <w:rFonts w:ascii="Arial" w:hAnsi="Arial" w:cs="Arial"/>
                <w:b/>
                <w:bCs/>
                <w:color w:val="000000"/>
                <w:sz w:val="20"/>
                <w:szCs w:val="20"/>
                <w:vertAlign w:val="superscript"/>
              </w:rPr>
              <w:t>th</w:t>
            </w:r>
            <w:r w:rsidRPr="004125A6">
              <w:rPr>
                <w:rFonts w:ascii="Arial" w:hAnsi="Arial" w:cs="Arial"/>
                <w:b/>
                <w:bCs/>
                <w:color w:val="000000"/>
                <w:sz w:val="20"/>
                <w:szCs w:val="20"/>
              </w:rPr>
              <w:t> of June, 2024, what contingency does Gloucestershire Integrated Care Board/Integrated Care System have to ensure the Big Health check continues, and grows year after year, to serve people and families with a learning disability? </w:t>
            </w:r>
          </w:p>
          <w:p w14:paraId="00902BF7" w14:textId="77777777" w:rsidR="004125A6" w:rsidRPr="004125A6" w:rsidRDefault="004125A6" w:rsidP="00EE6B70">
            <w:pPr>
              <w:pStyle w:val="xmsonormal"/>
              <w:spacing w:before="2" w:after="2"/>
              <w:jc w:val="both"/>
              <w:rPr>
                <w:rFonts w:ascii="Arial" w:hAnsi="Arial" w:cs="Arial"/>
                <w:b/>
                <w:bCs/>
              </w:rPr>
            </w:pPr>
          </w:p>
        </w:tc>
        <w:tc>
          <w:tcPr>
            <w:tcW w:w="9126" w:type="dxa"/>
          </w:tcPr>
          <w:p w14:paraId="0EE8CDC2" w14:textId="77777777" w:rsidR="004125A6" w:rsidRPr="004125A6" w:rsidRDefault="004125A6" w:rsidP="00EE6B70">
            <w:pPr>
              <w:jc w:val="both"/>
              <w:rPr>
                <w:rFonts w:ascii="Arial" w:hAnsi="Arial" w:cs="Arial"/>
                <w:sz w:val="20"/>
                <w:szCs w:val="20"/>
              </w:rPr>
            </w:pPr>
            <w:r w:rsidRPr="004125A6">
              <w:rPr>
                <w:rFonts w:ascii="Arial" w:hAnsi="Arial" w:cs="Arial"/>
                <w:sz w:val="20"/>
                <w:szCs w:val="20"/>
              </w:rPr>
              <w:t xml:space="preserve">Gloucestershire Health and Care and wider system partners are looking forward to this year’s Big Health Day on the 14th of June. This great event has been well supported over the years and thanks go to our stalwart team of staff and volunteers across the system. Particular thanks go to Simon </w:t>
            </w:r>
            <w:proofErr w:type="spellStart"/>
            <w:r w:rsidRPr="004125A6">
              <w:rPr>
                <w:rFonts w:ascii="Arial" w:hAnsi="Arial" w:cs="Arial"/>
                <w:sz w:val="20"/>
                <w:szCs w:val="20"/>
              </w:rPr>
              <w:t>Shorrick</w:t>
            </w:r>
            <w:proofErr w:type="spellEnd"/>
            <w:r w:rsidRPr="004125A6">
              <w:rPr>
                <w:rFonts w:ascii="Arial" w:hAnsi="Arial" w:cs="Arial"/>
                <w:sz w:val="20"/>
                <w:szCs w:val="20"/>
              </w:rPr>
              <w:t xml:space="preserve"> who will step away from his coordinating role after 16 years. We will now be reflecting on how best, as a system, we support sharing information about health and wellbeing and activities in future years. We will work over coming months to clarify the plan for next year onwards</w:t>
            </w:r>
          </w:p>
          <w:p w14:paraId="35F3511D" w14:textId="77777777" w:rsidR="004125A6" w:rsidRPr="004125A6" w:rsidRDefault="004125A6" w:rsidP="00EE6B70">
            <w:pPr>
              <w:jc w:val="both"/>
              <w:rPr>
                <w:rFonts w:ascii="Arial" w:hAnsi="Arial" w:cs="Arial"/>
                <w:sz w:val="20"/>
                <w:szCs w:val="20"/>
              </w:rPr>
            </w:pPr>
          </w:p>
        </w:tc>
      </w:tr>
      <w:tr w:rsidR="00FA6717" w:rsidRPr="004A5843" w14:paraId="00089F83" w14:textId="77777777" w:rsidTr="00A71F5E">
        <w:tc>
          <w:tcPr>
            <w:tcW w:w="1328" w:type="dxa"/>
          </w:tcPr>
          <w:p w14:paraId="38AEB87F" w14:textId="1A7D5BA4" w:rsidR="00FA6717" w:rsidRPr="004A5843" w:rsidRDefault="00FA6717" w:rsidP="00EE6B70">
            <w:pPr>
              <w:jc w:val="both"/>
              <w:rPr>
                <w:rFonts w:ascii="Arial" w:hAnsi="Arial" w:cs="Arial"/>
                <w:b/>
                <w:bCs/>
                <w:sz w:val="20"/>
                <w:szCs w:val="20"/>
              </w:rPr>
            </w:pPr>
            <w:r w:rsidRPr="004A5843">
              <w:rPr>
                <w:rFonts w:ascii="Arial" w:hAnsi="Arial" w:cs="Arial"/>
                <w:b/>
                <w:bCs/>
                <w:sz w:val="20"/>
                <w:szCs w:val="20"/>
              </w:rPr>
              <w:t>27</w:t>
            </w:r>
            <w:r w:rsidRPr="004A5843">
              <w:rPr>
                <w:rFonts w:ascii="Arial" w:hAnsi="Arial" w:cs="Arial"/>
                <w:b/>
                <w:bCs/>
                <w:sz w:val="20"/>
                <w:szCs w:val="20"/>
                <w:vertAlign w:val="superscript"/>
              </w:rPr>
              <w:t>th</w:t>
            </w:r>
            <w:r w:rsidRPr="004A5843">
              <w:rPr>
                <w:rFonts w:ascii="Arial" w:hAnsi="Arial" w:cs="Arial"/>
                <w:b/>
                <w:bCs/>
                <w:sz w:val="20"/>
                <w:szCs w:val="20"/>
              </w:rPr>
              <w:t xml:space="preserve"> March 2024</w:t>
            </w:r>
          </w:p>
        </w:tc>
        <w:tc>
          <w:tcPr>
            <w:tcW w:w="3925" w:type="dxa"/>
          </w:tcPr>
          <w:p w14:paraId="21E8BA6D" w14:textId="72EA3A2B" w:rsidR="00FA6717" w:rsidRPr="004A5843" w:rsidRDefault="00FA6717" w:rsidP="00EE6B70">
            <w:pPr>
              <w:pStyle w:val="xmsonormal"/>
              <w:spacing w:before="2" w:after="2"/>
              <w:jc w:val="both"/>
              <w:rPr>
                <w:rFonts w:ascii="Arial" w:hAnsi="Arial" w:cs="Arial"/>
                <w:b/>
                <w:bCs/>
              </w:rPr>
            </w:pPr>
            <w:r w:rsidRPr="004A5843">
              <w:rPr>
                <w:rFonts w:ascii="Arial" w:hAnsi="Arial" w:cs="Arial"/>
                <w:b/>
                <w:bCs/>
              </w:rPr>
              <w:t xml:space="preserve">How does Gloucestershire Integrated Care Board seek/have assurance, and re assurance, that any risk(s) from patient discharge from Gloucestershire Hospitals NHS Foundation Trust and Gloucestershire Health and Care NHS Foundation Trust is managed and proportionate. What health and social care measures, along with robust  evidence, are used to seek/have assurance and re assurance that risk(s) impacting on people and </w:t>
            </w:r>
            <w:r w:rsidRPr="004A5843">
              <w:rPr>
                <w:rFonts w:ascii="Arial" w:hAnsi="Arial" w:cs="Arial"/>
                <w:b/>
                <w:bCs/>
              </w:rPr>
              <w:lastRenderedPageBreak/>
              <w:t>communities from the global majority are mitigated for/adequately managed.</w:t>
            </w:r>
          </w:p>
        </w:tc>
        <w:tc>
          <w:tcPr>
            <w:tcW w:w="9126" w:type="dxa"/>
          </w:tcPr>
          <w:p w14:paraId="3BDFCB9D" w14:textId="77777777" w:rsidR="00FA6717" w:rsidRPr="004A5843" w:rsidRDefault="00FA6717" w:rsidP="00EE6B70">
            <w:pPr>
              <w:jc w:val="both"/>
              <w:rPr>
                <w:rFonts w:ascii="Arial" w:hAnsi="Arial" w:cs="Arial"/>
                <w:sz w:val="20"/>
                <w:szCs w:val="20"/>
              </w:rPr>
            </w:pPr>
            <w:r w:rsidRPr="004A5843">
              <w:rPr>
                <w:rFonts w:ascii="Arial" w:hAnsi="Arial" w:cs="Arial"/>
                <w:sz w:val="20"/>
                <w:szCs w:val="20"/>
              </w:rPr>
              <w:lastRenderedPageBreak/>
              <w:t>As part of our commitment to ensuring that discharge processes are safe we have dedicated teams at both Gloucestershire hospitals NHS foundation trust (GHFT) and Gloucestershire Health and Care Trust (GHC) who support discharge, these teams provide specialist support to ward teams in collaboration with colleagues from social care to ensure that patients are discharged home where at all possible, or to a setting best placed to meet their immediate needs with ongoing input from the system wide multidisciplinary team as required.</w:t>
            </w:r>
          </w:p>
          <w:p w14:paraId="0F9C3625" w14:textId="77777777" w:rsidR="00FA6717" w:rsidRPr="004A5843" w:rsidRDefault="00FA6717" w:rsidP="00EE6B70">
            <w:pPr>
              <w:jc w:val="both"/>
              <w:rPr>
                <w:rFonts w:ascii="Arial" w:hAnsi="Arial" w:cs="Arial"/>
                <w:sz w:val="20"/>
                <w:szCs w:val="20"/>
              </w:rPr>
            </w:pPr>
            <w:r w:rsidRPr="004A5843">
              <w:rPr>
                <w:rFonts w:ascii="Arial" w:hAnsi="Arial" w:cs="Arial"/>
                <w:sz w:val="20"/>
                <w:szCs w:val="20"/>
              </w:rPr>
              <w:t xml:space="preserve">Our Urgent and emergency care improvement programme also includes a number of dedicated workstreams to improve patient’s timely transition between our services in order to meet their health and social care needs and improve the effectiveness of our discharge pathways and provision within Gloucestershire. One of the key focuses of this programme is also prevention work and supporting people to stay well at home and access a wide range of services to support their independence. Concerns regards discharge or discharge processes are reviewed through a number of urgent care governance forums with patient specific examples reviewed regularly; we receive feedback from our </w:t>
            </w:r>
            <w:r w:rsidRPr="004A5843">
              <w:rPr>
                <w:rFonts w:ascii="Arial" w:hAnsi="Arial" w:cs="Arial"/>
                <w:sz w:val="20"/>
                <w:szCs w:val="20"/>
              </w:rPr>
              <w:lastRenderedPageBreak/>
              <w:t>Urgent and Emergency care patient reference group who ensure that we remain appraised and focussed on issues affecting our wider population.</w:t>
            </w:r>
          </w:p>
          <w:p w14:paraId="7844BCB7" w14:textId="043072BE" w:rsidR="00FA6717" w:rsidRPr="004A5843" w:rsidRDefault="00FA6717" w:rsidP="00EE6B70">
            <w:pPr>
              <w:spacing w:after="160" w:line="259" w:lineRule="auto"/>
              <w:jc w:val="both"/>
              <w:rPr>
                <w:rFonts w:ascii="Arial" w:hAnsi="Arial" w:cs="Arial"/>
                <w:sz w:val="20"/>
                <w:szCs w:val="20"/>
              </w:rPr>
            </w:pPr>
            <w:r w:rsidRPr="004A5843">
              <w:rPr>
                <w:rFonts w:ascii="Arial" w:hAnsi="Arial" w:cs="Arial"/>
                <w:sz w:val="20"/>
                <w:szCs w:val="20"/>
              </w:rPr>
              <w:t>As an ICB we review a number of different sources of evidence in collaboration with system partners to ensure that our discharge processes are as robust and patient centred as possible, some of these include; re-admission rates, patient outcomes post discharge, individual service targets relating to discharge, complaints and concerns, risk reports, as well as receiving feedback from organisations such as Healthwatch and the voluntary sector. We are able to review our data by a range of population characteristics to understand the needs of different population groups. We do have a focus on personalisation of care including through use of the ‘what matters to me’ folders which are used to support patients across a range of care pathways.</w:t>
            </w:r>
          </w:p>
        </w:tc>
      </w:tr>
      <w:tr w:rsidR="00FA6717" w:rsidRPr="004A5843" w14:paraId="579DE64A" w14:textId="77777777" w:rsidTr="00A71F5E">
        <w:tc>
          <w:tcPr>
            <w:tcW w:w="1328" w:type="dxa"/>
          </w:tcPr>
          <w:p w14:paraId="7BEB2680" w14:textId="46B8C33D" w:rsidR="00FA6717" w:rsidRPr="004A5843" w:rsidRDefault="00FA6717" w:rsidP="00EE6B70">
            <w:pPr>
              <w:jc w:val="both"/>
              <w:rPr>
                <w:rFonts w:ascii="Arial" w:hAnsi="Arial" w:cs="Arial"/>
                <w:b/>
                <w:bCs/>
                <w:sz w:val="20"/>
                <w:szCs w:val="20"/>
              </w:rPr>
            </w:pPr>
            <w:r w:rsidRPr="004A5843">
              <w:rPr>
                <w:rFonts w:ascii="Arial" w:hAnsi="Arial" w:cs="Arial"/>
                <w:b/>
                <w:bCs/>
                <w:sz w:val="20"/>
                <w:szCs w:val="20"/>
              </w:rPr>
              <w:t>27</w:t>
            </w:r>
            <w:r w:rsidRPr="004A5843">
              <w:rPr>
                <w:rFonts w:ascii="Arial" w:hAnsi="Arial" w:cs="Arial"/>
                <w:b/>
                <w:bCs/>
                <w:sz w:val="20"/>
                <w:szCs w:val="20"/>
                <w:vertAlign w:val="superscript"/>
              </w:rPr>
              <w:t>th</w:t>
            </w:r>
            <w:r w:rsidRPr="004A5843">
              <w:rPr>
                <w:rFonts w:ascii="Arial" w:hAnsi="Arial" w:cs="Arial"/>
                <w:b/>
                <w:bCs/>
                <w:sz w:val="20"/>
                <w:szCs w:val="20"/>
              </w:rPr>
              <w:t xml:space="preserve"> March 2024</w:t>
            </w:r>
          </w:p>
        </w:tc>
        <w:tc>
          <w:tcPr>
            <w:tcW w:w="3925" w:type="dxa"/>
          </w:tcPr>
          <w:p w14:paraId="3A4E7E60" w14:textId="77777777" w:rsidR="00FA6717" w:rsidRPr="004A5843" w:rsidRDefault="00FA6717" w:rsidP="00EE6B70">
            <w:pPr>
              <w:jc w:val="both"/>
              <w:rPr>
                <w:rFonts w:ascii="Arial" w:hAnsi="Arial" w:cs="Arial"/>
                <w:b/>
                <w:bCs/>
                <w:sz w:val="20"/>
                <w:szCs w:val="20"/>
              </w:rPr>
            </w:pPr>
            <w:r w:rsidRPr="004A5843">
              <w:rPr>
                <w:rFonts w:ascii="Arial" w:hAnsi="Arial" w:cs="Arial"/>
                <w:b/>
                <w:bCs/>
                <w:sz w:val="20"/>
                <w:szCs w:val="20"/>
              </w:rPr>
              <w:t>Is this Board aware of the lack of communication between itself and the neighbouring BNSSG  ICB?</w:t>
            </w:r>
          </w:p>
          <w:p w14:paraId="3A65861F" w14:textId="476B02D4" w:rsidR="00FA6717" w:rsidRPr="004A5843" w:rsidRDefault="00FA6717" w:rsidP="00EE6B70">
            <w:pPr>
              <w:jc w:val="both"/>
              <w:rPr>
                <w:rFonts w:ascii="Arial" w:hAnsi="Arial" w:cs="Arial"/>
                <w:b/>
                <w:bCs/>
                <w:sz w:val="20"/>
                <w:szCs w:val="20"/>
              </w:rPr>
            </w:pPr>
            <w:r w:rsidRPr="004A5843">
              <w:rPr>
                <w:rFonts w:ascii="Arial" w:hAnsi="Arial" w:cs="Arial"/>
                <w:b/>
                <w:bCs/>
                <w:sz w:val="20"/>
                <w:szCs w:val="20"/>
              </w:rPr>
              <w:t> How this lack of communication impacts on those people living in South Gloucestershire but registered with a GP outside the area but with a Wotton under Edge GP.</w:t>
            </w:r>
          </w:p>
          <w:p w14:paraId="4E942B04" w14:textId="799AEC5F" w:rsidR="00FA6717" w:rsidRPr="004A5843" w:rsidRDefault="00FA6717" w:rsidP="00EE6B70">
            <w:pPr>
              <w:jc w:val="both"/>
              <w:rPr>
                <w:rFonts w:ascii="Arial" w:hAnsi="Arial" w:cs="Arial"/>
                <w:b/>
                <w:bCs/>
                <w:sz w:val="20"/>
                <w:szCs w:val="20"/>
              </w:rPr>
            </w:pPr>
            <w:r w:rsidRPr="004A5843">
              <w:rPr>
                <w:rFonts w:ascii="Arial" w:hAnsi="Arial" w:cs="Arial"/>
                <w:b/>
                <w:bCs/>
                <w:sz w:val="20"/>
                <w:szCs w:val="20"/>
              </w:rPr>
              <w:t xml:space="preserve"> How service users have difficulty in getting patient assessments, </w:t>
            </w:r>
            <w:proofErr w:type="spellStart"/>
            <w:r w:rsidRPr="004A5843">
              <w:rPr>
                <w:rFonts w:ascii="Arial" w:hAnsi="Arial" w:cs="Arial"/>
                <w:b/>
                <w:bCs/>
                <w:sz w:val="20"/>
                <w:szCs w:val="20"/>
              </w:rPr>
              <w:t>Hospital@Home</w:t>
            </w:r>
            <w:proofErr w:type="spellEnd"/>
            <w:r w:rsidRPr="004A5843">
              <w:rPr>
                <w:rFonts w:ascii="Arial" w:hAnsi="Arial" w:cs="Arial"/>
                <w:b/>
                <w:bCs/>
                <w:sz w:val="20"/>
                <w:szCs w:val="20"/>
              </w:rPr>
              <w:t xml:space="preserve"> services, and other services which may be available to them because there appears to be no communication between the two authorities.</w:t>
            </w:r>
          </w:p>
          <w:p w14:paraId="1B0A42EF" w14:textId="2D21868A" w:rsidR="00FA6717" w:rsidRPr="004A5843" w:rsidRDefault="00FA6717" w:rsidP="00EE6B70">
            <w:pPr>
              <w:jc w:val="both"/>
              <w:rPr>
                <w:rFonts w:ascii="Arial" w:hAnsi="Arial" w:cs="Arial"/>
                <w:b/>
                <w:bCs/>
                <w:sz w:val="20"/>
                <w:szCs w:val="20"/>
              </w:rPr>
            </w:pPr>
            <w:r w:rsidRPr="004A5843">
              <w:rPr>
                <w:rFonts w:ascii="Arial" w:hAnsi="Arial" w:cs="Arial"/>
                <w:b/>
                <w:bCs/>
                <w:sz w:val="20"/>
                <w:szCs w:val="20"/>
              </w:rPr>
              <w:t> Is there and who provides the care pathway for these people leaving hospital and how do you. work together to provide this?</w:t>
            </w:r>
          </w:p>
          <w:p w14:paraId="3F457189" w14:textId="6F5864D7" w:rsidR="00FA6717" w:rsidRPr="004A5843" w:rsidRDefault="00FA6717" w:rsidP="00EE6B70">
            <w:pPr>
              <w:jc w:val="both"/>
              <w:rPr>
                <w:rFonts w:ascii="Arial" w:hAnsi="Arial" w:cs="Arial"/>
                <w:b/>
                <w:bCs/>
                <w:sz w:val="20"/>
                <w:szCs w:val="20"/>
              </w:rPr>
            </w:pPr>
            <w:r w:rsidRPr="004A5843">
              <w:rPr>
                <w:rFonts w:ascii="Arial" w:hAnsi="Arial" w:cs="Arial"/>
                <w:b/>
                <w:bCs/>
                <w:sz w:val="20"/>
                <w:szCs w:val="20"/>
              </w:rPr>
              <w:t> What is the ICB doing to address these issues where everything is a battle to get some service provision for vulnerable people and people are not dealt with in an equitable manner?</w:t>
            </w:r>
          </w:p>
          <w:p w14:paraId="0730FC8E" w14:textId="77777777" w:rsidR="00FA6717" w:rsidRPr="004A5843" w:rsidRDefault="00FA6717" w:rsidP="00EE6B70">
            <w:pPr>
              <w:pStyle w:val="xmsonormal"/>
              <w:spacing w:before="2" w:after="2"/>
              <w:jc w:val="both"/>
              <w:rPr>
                <w:rFonts w:ascii="Arial" w:hAnsi="Arial" w:cs="Arial"/>
                <w:b/>
                <w:bCs/>
              </w:rPr>
            </w:pPr>
          </w:p>
        </w:tc>
        <w:tc>
          <w:tcPr>
            <w:tcW w:w="9126" w:type="dxa"/>
          </w:tcPr>
          <w:p w14:paraId="594AE160" w14:textId="77777777" w:rsidR="00A36F88" w:rsidRPr="004A5843" w:rsidRDefault="00A36F88" w:rsidP="00EE6B70">
            <w:pPr>
              <w:jc w:val="both"/>
              <w:rPr>
                <w:rFonts w:ascii="Arial" w:hAnsi="Arial" w:cs="Arial"/>
                <w:sz w:val="20"/>
                <w:szCs w:val="20"/>
              </w:rPr>
            </w:pPr>
            <w:r w:rsidRPr="004A5843">
              <w:rPr>
                <w:rFonts w:ascii="Arial" w:hAnsi="Arial" w:cs="Arial"/>
                <w:sz w:val="20"/>
                <w:szCs w:val="20"/>
              </w:rPr>
              <w:t>Sue Hope has agreed to meet with the ICB to gain responses to her questions. Helen Goodey and her team will meet Sue via MS Teams (Sue does not drive) and a date has been offered 22nd April. The ICB is waiting to hear back from Sue if this is convenient.</w:t>
            </w:r>
          </w:p>
          <w:p w14:paraId="7D559765" w14:textId="77777777" w:rsidR="00FA6717" w:rsidRPr="004A5843" w:rsidRDefault="00FA6717" w:rsidP="00EE6B70">
            <w:pPr>
              <w:jc w:val="both"/>
              <w:rPr>
                <w:rFonts w:ascii="Arial" w:hAnsi="Arial" w:cs="Arial"/>
                <w:sz w:val="20"/>
                <w:szCs w:val="20"/>
              </w:rPr>
            </w:pPr>
          </w:p>
        </w:tc>
      </w:tr>
      <w:tr w:rsidR="00FA6717" w:rsidRPr="004A5843" w14:paraId="276E2BF3" w14:textId="77777777" w:rsidTr="00A71F5E">
        <w:tc>
          <w:tcPr>
            <w:tcW w:w="1328" w:type="dxa"/>
          </w:tcPr>
          <w:p w14:paraId="199CA754" w14:textId="3926D167" w:rsidR="00FA6717" w:rsidRPr="004A5843" w:rsidRDefault="00FA6717" w:rsidP="00EE6B70">
            <w:pPr>
              <w:jc w:val="both"/>
              <w:rPr>
                <w:rFonts w:ascii="Arial" w:hAnsi="Arial" w:cs="Arial"/>
                <w:b/>
                <w:bCs/>
                <w:sz w:val="20"/>
                <w:szCs w:val="20"/>
              </w:rPr>
            </w:pPr>
            <w:r w:rsidRPr="004A5843">
              <w:rPr>
                <w:rFonts w:ascii="Arial" w:hAnsi="Arial" w:cs="Arial"/>
                <w:b/>
                <w:bCs/>
                <w:sz w:val="20"/>
                <w:szCs w:val="20"/>
              </w:rPr>
              <w:lastRenderedPageBreak/>
              <w:t>27</w:t>
            </w:r>
            <w:r w:rsidRPr="004A5843">
              <w:rPr>
                <w:rFonts w:ascii="Arial" w:hAnsi="Arial" w:cs="Arial"/>
                <w:b/>
                <w:bCs/>
                <w:sz w:val="20"/>
                <w:szCs w:val="20"/>
                <w:vertAlign w:val="superscript"/>
              </w:rPr>
              <w:t>th</w:t>
            </w:r>
            <w:r w:rsidRPr="004A5843">
              <w:rPr>
                <w:rFonts w:ascii="Arial" w:hAnsi="Arial" w:cs="Arial"/>
                <w:b/>
                <w:bCs/>
                <w:sz w:val="20"/>
                <w:szCs w:val="20"/>
              </w:rPr>
              <w:t xml:space="preserve"> March 2024</w:t>
            </w:r>
          </w:p>
        </w:tc>
        <w:tc>
          <w:tcPr>
            <w:tcW w:w="3925" w:type="dxa"/>
          </w:tcPr>
          <w:p w14:paraId="0352A8F4" w14:textId="77777777" w:rsidR="00FA6717" w:rsidRPr="004A5843" w:rsidRDefault="00FA6717" w:rsidP="00EE6B70">
            <w:pPr>
              <w:pStyle w:val="xelementtoproof"/>
              <w:numPr>
                <w:ilvl w:val="0"/>
                <w:numId w:val="16"/>
              </w:numPr>
              <w:spacing w:before="2" w:after="2"/>
              <w:jc w:val="both"/>
              <w:rPr>
                <w:rFonts w:ascii="Arial" w:hAnsi="Arial" w:cs="Arial"/>
                <w:b/>
                <w:bCs/>
                <w:sz w:val="20"/>
                <w:szCs w:val="20"/>
                <w:lang w:eastAsia="en-US"/>
              </w:rPr>
            </w:pPr>
            <w:r w:rsidRPr="004A5843">
              <w:rPr>
                <w:rFonts w:ascii="Arial" w:hAnsi="Arial" w:cs="Arial"/>
                <w:b/>
                <w:bCs/>
                <w:sz w:val="20"/>
                <w:szCs w:val="20"/>
                <w:lang w:eastAsia="en-US"/>
              </w:rPr>
              <w:t>Do the Gloucestershire County patient data for the North Cotswolds (and overall County data generally) include patient information from patients living within Gloucestershire who attend a GP practice outside Gloucestershire?  (I do; my GP practice is Meon Medical Centre, Upper Quinton, Warks)</w:t>
            </w:r>
          </w:p>
          <w:p w14:paraId="15285556" w14:textId="77777777" w:rsidR="00FA6717" w:rsidRPr="004A5843" w:rsidRDefault="00FA6717" w:rsidP="00EE6B70">
            <w:pPr>
              <w:pStyle w:val="xmsonormal"/>
              <w:spacing w:before="2" w:after="2"/>
              <w:ind w:left="720"/>
              <w:jc w:val="both"/>
              <w:rPr>
                <w:rFonts w:ascii="Arial" w:hAnsi="Arial" w:cs="Arial"/>
                <w:b/>
                <w:bCs/>
              </w:rPr>
            </w:pPr>
            <w:r w:rsidRPr="004A5843">
              <w:rPr>
                <w:rFonts w:ascii="Arial" w:hAnsi="Arial" w:cs="Arial"/>
                <w:b/>
                <w:bCs/>
              </w:rPr>
              <w:t> </w:t>
            </w:r>
          </w:p>
          <w:p w14:paraId="475E7CAA" w14:textId="77777777" w:rsidR="00FA6717" w:rsidRPr="004A5843" w:rsidRDefault="00FA6717" w:rsidP="00EE6B70">
            <w:pPr>
              <w:pStyle w:val="xelementtoproof"/>
              <w:spacing w:before="2" w:after="2"/>
              <w:ind w:left="720"/>
              <w:jc w:val="both"/>
              <w:rPr>
                <w:rFonts w:ascii="Arial" w:hAnsi="Arial" w:cs="Arial"/>
                <w:b/>
                <w:bCs/>
                <w:sz w:val="20"/>
                <w:szCs w:val="20"/>
                <w:lang w:eastAsia="en-US"/>
              </w:rPr>
            </w:pPr>
            <w:r w:rsidRPr="004A5843">
              <w:rPr>
                <w:rFonts w:ascii="Arial" w:hAnsi="Arial" w:cs="Arial"/>
                <w:b/>
                <w:bCs/>
                <w:sz w:val="20"/>
                <w:szCs w:val="20"/>
                <w:lang w:eastAsia="en-US"/>
              </w:rPr>
              <w:t xml:space="preserve">If </w:t>
            </w:r>
            <w:proofErr w:type="gramStart"/>
            <w:r w:rsidRPr="004A5843">
              <w:rPr>
                <w:rFonts w:ascii="Arial" w:hAnsi="Arial" w:cs="Arial"/>
                <w:b/>
                <w:bCs/>
                <w:sz w:val="20"/>
                <w:szCs w:val="20"/>
                <w:lang w:eastAsia="en-US"/>
              </w:rPr>
              <w:t>not</w:t>
            </w:r>
            <w:proofErr w:type="gramEnd"/>
            <w:r w:rsidRPr="004A5843">
              <w:rPr>
                <w:rFonts w:ascii="Arial" w:hAnsi="Arial" w:cs="Arial"/>
                <w:b/>
                <w:bCs/>
                <w:sz w:val="20"/>
                <w:szCs w:val="20"/>
                <w:lang w:eastAsia="en-US"/>
              </w:rPr>
              <w:t xml:space="preserve"> then this would be a deficiency both in using County data to reflect the true health state, assessing the position of Gloucestershire data in national comparisons, and would not allow true, required and appropriate local care to be assessed accurately and delivered.</w:t>
            </w:r>
          </w:p>
          <w:p w14:paraId="0EE16DFD" w14:textId="77777777" w:rsidR="00FA6717" w:rsidRPr="004A5843" w:rsidRDefault="00FA6717" w:rsidP="00EE6B70">
            <w:pPr>
              <w:pStyle w:val="xmsonormal"/>
              <w:spacing w:before="2" w:after="2"/>
              <w:ind w:left="720"/>
              <w:jc w:val="both"/>
              <w:rPr>
                <w:rFonts w:ascii="Arial" w:hAnsi="Arial" w:cs="Arial"/>
                <w:b/>
                <w:bCs/>
              </w:rPr>
            </w:pPr>
            <w:r w:rsidRPr="004A5843">
              <w:rPr>
                <w:rFonts w:ascii="Arial" w:hAnsi="Arial" w:cs="Arial"/>
                <w:b/>
                <w:bCs/>
              </w:rPr>
              <w:t> </w:t>
            </w:r>
          </w:p>
          <w:p w14:paraId="7945296C" w14:textId="77777777" w:rsidR="00FA6717" w:rsidRPr="004A5843" w:rsidRDefault="00FA6717" w:rsidP="00EE6B70">
            <w:pPr>
              <w:pStyle w:val="xmsonormal"/>
              <w:numPr>
                <w:ilvl w:val="0"/>
                <w:numId w:val="17"/>
              </w:numPr>
              <w:spacing w:beforeLines="0" w:afterLines="0"/>
              <w:jc w:val="both"/>
              <w:rPr>
                <w:rFonts w:ascii="Arial" w:hAnsi="Arial" w:cs="Arial"/>
                <w:b/>
                <w:bCs/>
              </w:rPr>
            </w:pPr>
            <w:r w:rsidRPr="004A5843">
              <w:rPr>
                <w:rFonts w:ascii="Arial" w:hAnsi="Arial" w:cs="Arial"/>
                <w:b/>
                <w:bCs/>
              </w:rPr>
              <w:t>The Gloucestershire Integrated Care System (ICS) Primary Care Strategy makes no mention of any collaborative healthcare between Counties. Is there any? If so, please provide appropriate details and internet links.</w:t>
            </w:r>
          </w:p>
          <w:p w14:paraId="6D52FC02" w14:textId="77777777" w:rsidR="00FA6717" w:rsidRPr="004A5843" w:rsidRDefault="00FA6717" w:rsidP="00EE6B70">
            <w:pPr>
              <w:pStyle w:val="xmsonormal"/>
              <w:spacing w:before="2" w:after="2"/>
              <w:ind w:left="720"/>
              <w:jc w:val="both"/>
              <w:rPr>
                <w:rFonts w:ascii="Arial" w:hAnsi="Arial" w:cs="Arial"/>
                <w:b/>
                <w:bCs/>
              </w:rPr>
            </w:pPr>
            <w:r w:rsidRPr="004A5843">
              <w:rPr>
                <w:rFonts w:ascii="Arial" w:hAnsi="Arial" w:cs="Arial"/>
                <w:b/>
                <w:bCs/>
              </w:rPr>
              <w:t> </w:t>
            </w:r>
          </w:p>
          <w:p w14:paraId="239AC899" w14:textId="77777777" w:rsidR="00FA6717" w:rsidRPr="004A5843" w:rsidRDefault="00FA6717" w:rsidP="00EE6B70">
            <w:pPr>
              <w:pStyle w:val="xmsonormal"/>
              <w:spacing w:before="2" w:after="2"/>
              <w:ind w:left="720"/>
              <w:jc w:val="both"/>
              <w:rPr>
                <w:rFonts w:ascii="Arial" w:hAnsi="Arial" w:cs="Arial"/>
                <w:b/>
                <w:bCs/>
              </w:rPr>
            </w:pPr>
            <w:r w:rsidRPr="004A5843">
              <w:rPr>
                <w:rFonts w:ascii="Arial" w:hAnsi="Arial" w:cs="Arial"/>
                <w:b/>
                <w:bCs/>
              </w:rPr>
              <w:t xml:space="preserve">If </w:t>
            </w:r>
            <w:proofErr w:type="gramStart"/>
            <w:r w:rsidRPr="004A5843">
              <w:rPr>
                <w:rFonts w:ascii="Arial" w:hAnsi="Arial" w:cs="Arial"/>
                <w:b/>
                <w:bCs/>
              </w:rPr>
              <w:t>not</w:t>
            </w:r>
            <w:proofErr w:type="gramEnd"/>
            <w:r w:rsidRPr="004A5843">
              <w:rPr>
                <w:rFonts w:ascii="Arial" w:hAnsi="Arial" w:cs="Arial"/>
                <w:b/>
                <w:bCs/>
              </w:rPr>
              <w:t xml:space="preserve"> then this will almost certainly lead to delays across county boundaries and health jurisdictions affecting patients and their families / practices adversely  e.g. in assessing, deciding, agreeing cross-County and implementing a </w:t>
            </w:r>
            <w:r w:rsidRPr="004A5843">
              <w:rPr>
                <w:rFonts w:ascii="Arial" w:hAnsi="Arial" w:cs="Arial"/>
                <w:b/>
                <w:bCs/>
              </w:rPr>
              <w:lastRenderedPageBreak/>
              <w:t>Care Plan for elderly hospital discharge from an adjacent County facility, etc.</w:t>
            </w:r>
          </w:p>
          <w:p w14:paraId="040E5068" w14:textId="77777777" w:rsidR="00FA6717" w:rsidRPr="004A5843" w:rsidRDefault="00FA6717" w:rsidP="00EE6B70">
            <w:pPr>
              <w:pStyle w:val="xmsonormal"/>
              <w:spacing w:before="2" w:after="2"/>
              <w:ind w:left="720"/>
              <w:jc w:val="both"/>
              <w:rPr>
                <w:rFonts w:ascii="Arial" w:hAnsi="Arial" w:cs="Arial"/>
                <w:b/>
                <w:bCs/>
              </w:rPr>
            </w:pPr>
            <w:r w:rsidRPr="004A5843">
              <w:rPr>
                <w:rFonts w:ascii="Arial" w:hAnsi="Arial" w:cs="Arial"/>
                <w:b/>
                <w:bCs/>
              </w:rPr>
              <w:t> </w:t>
            </w:r>
          </w:p>
          <w:p w14:paraId="342F4973" w14:textId="77777777" w:rsidR="00FA6717" w:rsidRPr="004A5843" w:rsidRDefault="00FA6717" w:rsidP="00EE6B70">
            <w:pPr>
              <w:pStyle w:val="xmsonormal"/>
              <w:numPr>
                <w:ilvl w:val="0"/>
                <w:numId w:val="18"/>
              </w:numPr>
              <w:spacing w:beforeLines="0" w:afterLines="0"/>
              <w:jc w:val="both"/>
              <w:rPr>
                <w:rFonts w:ascii="Arial" w:hAnsi="Arial" w:cs="Arial"/>
                <w:b/>
                <w:bCs/>
              </w:rPr>
            </w:pPr>
            <w:r w:rsidRPr="004A5843">
              <w:rPr>
                <w:rFonts w:ascii="Arial" w:hAnsi="Arial" w:cs="Arial"/>
                <w:b/>
                <w:bCs/>
              </w:rPr>
              <w:t>If a formal collaborative healthcare policy between adjacent counties does not formally exist, what are the thoughts of the Gloucestershire ICB members on this, and can or will anything be done to consider adopting and agreeing binding cross-County healthcare collaboration to protect and improve patient welfare around the margins of Gloucestershire?</w:t>
            </w:r>
          </w:p>
          <w:p w14:paraId="29CBFD76" w14:textId="77777777" w:rsidR="00FA6717" w:rsidRPr="004A5843" w:rsidRDefault="00FA6717" w:rsidP="00EE6B70">
            <w:pPr>
              <w:pStyle w:val="xmsonormal"/>
              <w:spacing w:before="2" w:after="2"/>
              <w:jc w:val="both"/>
              <w:rPr>
                <w:rFonts w:ascii="Arial" w:hAnsi="Arial" w:cs="Arial"/>
                <w:b/>
                <w:bCs/>
              </w:rPr>
            </w:pPr>
          </w:p>
        </w:tc>
        <w:tc>
          <w:tcPr>
            <w:tcW w:w="9126" w:type="dxa"/>
          </w:tcPr>
          <w:p w14:paraId="051E7CE0" w14:textId="77B575BC" w:rsidR="00FA6717" w:rsidRPr="004A5843" w:rsidRDefault="00FA6717" w:rsidP="00EE6B70">
            <w:pPr>
              <w:pStyle w:val="ListParagraph"/>
              <w:numPr>
                <w:ilvl w:val="0"/>
                <w:numId w:val="25"/>
              </w:numPr>
              <w:spacing w:line="360" w:lineRule="auto"/>
              <w:jc w:val="both"/>
              <w:rPr>
                <w:rFonts w:ascii="Arial" w:hAnsi="Arial" w:cs="Arial"/>
                <w:sz w:val="20"/>
                <w:szCs w:val="20"/>
              </w:rPr>
            </w:pPr>
            <w:r w:rsidRPr="004A5843">
              <w:rPr>
                <w:rFonts w:ascii="Arial" w:hAnsi="Arial" w:cs="Arial"/>
                <w:sz w:val="20"/>
                <w:szCs w:val="20"/>
              </w:rPr>
              <w:lastRenderedPageBreak/>
              <w:t>For the purposes of population analysis, the population of Gloucestershire can be defined in two ways. The definition used depends on the question being asked and the purpose of the analysis:</w:t>
            </w:r>
          </w:p>
          <w:p w14:paraId="7DA9635B" w14:textId="77777777" w:rsidR="00FA6717" w:rsidRPr="004A5843" w:rsidRDefault="00FA6717" w:rsidP="00EE6B70">
            <w:pPr>
              <w:pStyle w:val="ListParagraph"/>
              <w:numPr>
                <w:ilvl w:val="0"/>
                <w:numId w:val="20"/>
              </w:numPr>
              <w:spacing w:line="360" w:lineRule="auto"/>
              <w:ind w:hanging="306"/>
              <w:jc w:val="both"/>
              <w:rPr>
                <w:rFonts w:ascii="Arial" w:hAnsi="Arial" w:cs="Arial"/>
                <w:sz w:val="20"/>
                <w:szCs w:val="20"/>
              </w:rPr>
            </w:pPr>
            <w:r w:rsidRPr="004A5843">
              <w:rPr>
                <w:rFonts w:ascii="Arial" w:hAnsi="Arial" w:cs="Arial"/>
                <w:sz w:val="20"/>
                <w:szCs w:val="20"/>
              </w:rPr>
              <w:t>A registered population which counts any person registered to a Gloucestershire GP Practice</w:t>
            </w:r>
          </w:p>
          <w:p w14:paraId="39817490" w14:textId="77777777" w:rsidR="00FA6717" w:rsidRPr="004A5843" w:rsidRDefault="00FA6717" w:rsidP="00EE6B70">
            <w:pPr>
              <w:pStyle w:val="ListParagraph"/>
              <w:numPr>
                <w:ilvl w:val="0"/>
                <w:numId w:val="20"/>
              </w:numPr>
              <w:spacing w:line="360" w:lineRule="auto"/>
              <w:ind w:hanging="306"/>
              <w:jc w:val="both"/>
              <w:rPr>
                <w:rFonts w:ascii="Arial" w:hAnsi="Arial" w:cs="Arial"/>
                <w:sz w:val="20"/>
                <w:szCs w:val="20"/>
              </w:rPr>
            </w:pPr>
            <w:r w:rsidRPr="004A5843">
              <w:rPr>
                <w:rFonts w:ascii="Arial" w:hAnsi="Arial" w:cs="Arial"/>
                <w:sz w:val="20"/>
                <w:szCs w:val="20"/>
              </w:rPr>
              <w:t>A resident population which is based on the person's address being with in the county borders.</w:t>
            </w:r>
          </w:p>
          <w:p w14:paraId="7B0C251A" w14:textId="6E1DB9AE" w:rsidR="00FA6717" w:rsidRPr="004A5843" w:rsidRDefault="00FA6717" w:rsidP="00EE6B70">
            <w:pPr>
              <w:pStyle w:val="ListParagraph"/>
              <w:numPr>
                <w:ilvl w:val="0"/>
                <w:numId w:val="19"/>
              </w:numPr>
              <w:tabs>
                <w:tab w:val="left" w:pos="3165"/>
              </w:tabs>
              <w:jc w:val="both"/>
              <w:rPr>
                <w:rFonts w:ascii="Arial" w:hAnsi="Arial" w:cs="Arial"/>
                <w:sz w:val="20"/>
                <w:szCs w:val="20"/>
              </w:rPr>
            </w:pPr>
            <w:r w:rsidRPr="004A5843">
              <w:rPr>
                <w:rFonts w:ascii="Arial" w:hAnsi="Arial" w:cs="Arial"/>
                <w:sz w:val="20"/>
                <w:szCs w:val="20"/>
              </w:rPr>
              <w:t>If the purpose is a Primary Care-based intervention for example, the registered population will be used as this is the population the intervention will be targeting/available to.</w:t>
            </w:r>
          </w:p>
          <w:p w14:paraId="1BF861D1" w14:textId="77777777" w:rsidR="00FA6717" w:rsidRPr="004A5843" w:rsidRDefault="00FA6717" w:rsidP="00EE6B70">
            <w:pPr>
              <w:pStyle w:val="ListParagraph"/>
              <w:numPr>
                <w:ilvl w:val="0"/>
                <w:numId w:val="19"/>
              </w:numPr>
              <w:spacing w:line="360" w:lineRule="auto"/>
              <w:jc w:val="both"/>
              <w:rPr>
                <w:rFonts w:ascii="Arial" w:hAnsi="Arial" w:cs="Arial"/>
                <w:sz w:val="20"/>
                <w:szCs w:val="20"/>
              </w:rPr>
            </w:pPr>
            <w:r w:rsidRPr="004A5843">
              <w:rPr>
                <w:rFonts w:ascii="Arial" w:hAnsi="Arial" w:cs="Arial"/>
                <w:sz w:val="20"/>
                <w:szCs w:val="20"/>
              </w:rPr>
              <w:t>If the intervention is geography-based (for example, something targeting patients in a particular district or ward), then the resident population will be used.</w:t>
            </w:r>
          </w:p>
          <w:p w14:paraId="5F6C57BC" w14:textId="1656109E" w:rsidR="00FA6717" w:rsidRPr="004A5843" w:rsidRDefault="00FA6717" w:rsidP="00EE6B70">
            <w:pPr>
              <w:pStyle w:val="ListParagraph"/>
              <w:numPr>
                <w:ilvl w:val="0"/>
                <w:numId w:val="19"/>
              </w:numPr>
              <w:spacing w:line="360" w:lineRule="auto"/>
              <w:jc w:val="both"/>
              <w:rPr>
                <w:rFonts w:ascii="Arial" w:hAnsi="Arial" w:cs="Arial"/>
                <w:sz w:val="20"/>
                <w:szCs w:val="20"/>
              </w:rPr>
            </w:pPr>
            <w:r w:rsidRPr="004A5843">
              <w:rPr>
                <w:rFonts w:ascii="Arial" w:hAnsi="Arial" w:cs="Arial"/>
                <w:sz w:val="20"/>
                <w:szCs w:val="20"/>
              </w:rPr>
              <w:t>To ensure comprehensive coverage, data for both registered and resident populations is available for the Gloucestershire system, and the lens through which any reporting or analysis is carried out is dependent on the purpose and therefore considered at the start of any request for data.</w:t>
            </w:r>
          </w:p>
          <w:p w14:paraId="62104726" w14:textId="77777777" w:rsidR="00FA6717" w:rsidRPr="004A5843" w:rsidRDefault="00FA6717" w:rsidP="00EE6B70">
            <w:pPr>
              <w:pStyle w:val="ListParagraph"/>
              <w:spacing w:line="360" w:lineRule="auto"/>
              <w:ind w:left="360"/>
              <w:jc w:val="both"/>
              <w:rPr>
                <w:rFonts w:ascii="Arial" w:hAnsi="Arial" w:cs="Arial"/>
                <w:sz w:val="20"/>
                <w:szCs w:val="20"/>
              </w:rPr>
            </w:pPr>
          </w:p>
          <w:p w14:paraId="6B51CD19" w14:textId="750F1A2E" w:rsidR="00FA6717" w:rsidRPr="004A5843" w:rsidRDefault="00FA6717" w:rsidP="00EE6B70">
            <w:pPr>
              <w:pStyle w:val="ListParagraph"/>
              <w:numPr>
                <w:ilvl w:val="0"/>
                <w:numId w:val="23"/>
              </w:numPr>
              <w:spacing w:line="360" w:lineRule="auto"/>
              <w:jc w:val="both"/>
              <w:rPr>
                <w:rFonts w:ascii="Arial" w:hAnsi="Arial" w:cs="Arial"/>
                <w:sz w:val="20"/>
                <w:szCs w:val="20"/>
              </w:rPr>
            </w:pPr>
            <w:r w:rsidRPr="004A5843">
              <w:rPr>
                <w:rFonts w:ascii="Arial" w:hAnsi="Arial" w:cs="Arial"/>
                <w:sz w:val="20"/>
                <w:szCs w:val="20"/>
              </w:rPr>
              <w:t>We fully support national patient choice arrangements which allow patients to receive treatment in different parts of the country, whether in neighbouring systems or further afield.</w:t>
            </w:r>
          </w:p>
          <w:p w14:paraId="23F86478" w14:textId="77777777" w:rsidR="00FA6717" w:rsidRPr="004A5843" w:rsidRDefault="00FA6717" w:rsidP="00EE6B70">
            <w:pPr>
              <w:pStyle w:val="ListParagraph"/>
              <w:numPr>
                <w:ilvl w:val="0"/>
                <w:numId w:val="19"/>
              </w:numPr>
              <w:spacing w:line="360" w:lineRule="auto"/>
              <w:jc w:val="both"/>
              <w:rPr>
                <w:rFonts w:ascii="Arial" w:hAnsi="Arial" w:cs="Arial"/>
                <w:sz w:val="20"/>
                <w:szCs w:val="20"/>
              </w:rPr>
            </w:pPr>
            <w:r w:rsidRPr="004A5843">
              <w:rPr>
                <w:rFonts w:ascii="Arial" w:hAnsi="Arial" w:cs="Arial"/>
                <w:sz w:val="20"/>
                <w:szCs w:val="20"/>
              </w:rPr>
              <w:t>The ICS and its component partner organisations belong to a number of formal and informal arrangements for the provision of healthcare, many of which cross county boundaries.  These can be broadly group into:</w:t>
            </w:r>
          </w:p>
          <w:p w14:paraId="03C180CF" w14:textId="60BF3F9D" w:rsidR="00FA6717" w:rsidRPr="004A5843" w:rsidRDefault="00FA6717" w:rsidP="00EE6B70">
            <w:pPr>
              <w:pStyle w:val="ListParagraph"/>
              <w:numPr>
                <w:ilvl w:val="0"/>
                <w:numId w:val="19"/>
              </w:numPr>
              <w:spacing w:line="360" w:lineRule="auto"/>
              <w:jc w:val="both"/>
              <w:rPr>
                <w:rFonts w:ascii="Arial" w:hAnsi="Arial" w:cs="Arial"/>
                <w:sz w:val="20"/>
                <w:szCs w:val="20"/>
              </w:rPr>
            </w:pPr>
            <w:r w:rsidRPr="004A5843">
              <w:rPr>
                <w:rFonts w:ascii="Arial" w:hAnsi="Arial" w:cs="Arial"/>
                <w:sz w:val="20"/>
                <w:szCs w:val="20"/>
              </w:rPr>
              <w:t>Provider Collaboratives – a range of legal entity collaboration types between two or more providers in a regional geography to deliver both economies of scale and high-quality services.</w:t>
            </w:r>
          </w:p>
          <w:p w14:paraId="31773FA5" w14:textId="77777777" w:rsidR="00FA6717" w:rsidRPr="004A5843" w:rsidRDefault="00FA6717" w:rsidP="00EE6B70">
            <w:pPr>
              <w:pStyle w:val="ListParagraph"/>
              <w:numPr>
                <w:ilvl w:val="1"/>
                <w:numId w:val="21"/>
              </w:numPr>
              <w:spacing w:line="360" w:lineRule="auto"/>
              <w:ind w:left="2268"/>
              <w:jc w:val="both"/>
              <w:rPr>
                <w:rFonts w:ascii="Arial" w:hAnsi="Arial" w:cs="Arial"/>
                <w:sz w:val="20"/>
                <w:szCs w:val="20"/>
              </w:rPr>
            </w:pPr>
            <w:r w:rsidRPr="004A5843">
              <w:rPr>
                <w:rFonts w:ascii="Arial" w:hAnsi="Arial" w:cs="Arial"/>
                <w:sz w:val="20"/>
                <w:szCs w:val="20"/>
              </w:rPr>
              <w:t>Gloucestershire is a member of 4 Mental Health collaboratives.</w:t>
            </w:r>
          </w:p>
          <w:p w14:paraId="46D16A7E" w14:textId="77777777" w:rsidR="00FA6717" w:rsidRPr="004A5843" w:rsidRDefault="00FA6717" w:rsidP="00EE6B70">
            <w:pPr>
              <w:pStyle w:val="ListParagraph"/>
              <w:numPr>
                <w:ilvl w:val="1"/>
                <w:numId w:val="21"/>
              </w:numPr>
              <w:spacing w:line="360" w:lineRule="auto"/>
              <w:ind w:left="2268"/>
              <w:jc w:val="both"/>
              <w:rPr>
                <w:rFonts w:ascii="Arial" w:hAnsi="Arial" w:cs="Arial"/>
                <w:sz w:val="20"/>
                <w:szCs w:val="20"/>
              </w:rPr>
            </w:pPr>
            <w:r w:rsidRPr="004A5843">
              <w:rPr>
                <w:rFonts w:ascii="Arial" w:hAnsi="Arial" w:cs="Arial"/>
                <w:sz w:val="20"/>
                <w:szCs w:val="20"/>
              </w:rPr>
              <w:t xml:space="preserve">While we are not formal members of any Acute Hospital collaboratives we have individual service-based agreements in place for out of county and specialist services, primarily with Wales, Herefordshire and Worcestershire, </w:t>
            </w:r>
            <w:r w:rsidRPr="004A5843">
              <w:rPr>
                <w:rFonts w:ascii="Arial" w:hAnsi="Arial" w:cs="Arial"/>
                <w:sz w:val="20"/>
                <w:szCs w:val="20"/>
              </w:rPr>
              <w:lastRenderedPageBreak/>
              <w:t>Wiltshire, Wye Valley, Bristol, and Swindon.  We have a range of much smaller, low-financial value agreements in place with other organisations.</w:t>
            </w:r>
          </w:p>
          <w:p w14:paraId="6AEF3D89" w14:textId="77777777" w:rsidR="00FA6717" w:rsidRPr="004A5843" w:rsidRDefault="00FA6717" w:rsidP="00EE6B70">
            <w:pPr>
              <w:pStyle w:val="ListParagraph"/>
              <w:numPr>
                <w:ilvl w:val="0"/>
                <w:numId w:val="26"/>
              </w:numPr>
              <w:spacing w:line="360" w:lineRule="auto"/>
              <w:jc w:val="both"/>
              <w:rPr>
                <w:rFonts w:ascii="Arial" w:hAnsi="Arial" w:cs="Arial"/>
                <w:sz w:val="20"/>
                <w:szCs w:val="20"/>
              </w:rPr>
            </w:pPr>
            <w:r w:rsidRPr="004A5843">
              <w:rPr>
                <w:rFonts w:ascii="Arial" w:hAnsi="Arial" w:cs="Arial"/>
                <w:sz w:val="20"/>
                <w:szCs w:val="20"/>
              </w:rPr>
              <w:t>Networks – condition or speciality-based professional collaborations across broader geographical areas.  These bring together clinical leads from different counties and systems to work together on improving care and pathways for patients.  Gloucestershire is a member of:</w:t>
            </w:r>
          </w:p>
          <w:p w14:paraId="7718A1D5" w14:textId="77777777" w:rsidR="00FA6717" w:rsidRPr="004A5843" w:rsidRDefault="00FA6717" w:rsidP="00EE6B70">
            <w:pPr>
              <w:pStyle w:val="ListParagraph"/>
              <w:numPr>
                <w:ilvl w:val="1"/>
                <w:numId w:val="21"/>
              </w:numPr>
              <w:spacing w:line="360" w:lineRule="auto"/>
              <w:ind w:left="2268"/>
              <w:jc w:val="both"/>
              <w:rPr>
                <w:rFonts w:ascii="Arial" w:hAnsi="Arial" w:cs="Arial"/>
                <w:sz w:val="20"/>
                <w:szCs w:val="20"/>
              </w:rPr>
            </w:pPr>
            <w:r w:rsidRPr="004A5843">
              <w:rPr>
                <w:rFonts w:ascii="Arial" w:hAnsi="Arial" w:cs="Arial"/>
                <w:sz w:val="20"/>
                <w:szCs w:val="20"/>
              </w:rPr>
              <w:t>15 Operational Delivery Networks</w:t>
            </w:r>
          </w:p>
          <w:p w14:paraId="07056C55" w14:textId="77777777" w:rsidR="00FA6717" w:rsidRPr="004A5843" w:rsidRDefault="00FA6717" w:rsidP="00EE6B70">
            <w:pPr>
              <w:pStyle w:val="ListParagraph"/>
              <w:numPr>
                <w:ilvl w:val="1"/>
                <w:numId w:val="21"/>
              </w:numPr>
              <w:spacing w:line="360" w:lineRule="auto"/>
              <w:ind w:left="2268"/>
              <w:jc w:val="both"/>
              <w:rPr>
                <w:rFonts w:ascii="Arial" w:hAnsi="Arial" w:cs="Arial"/>
                <w:sz w:val="20"/>
                <w:szCs w:val="20"/>
              </w:rPr>
            </w:pPr>
            <w:r w:rsidRPr="004A5843">
              <w:rPr>
                <w:rFonts w:ascii="Arial" w:hAnsi="Arial" w:cs="Arial"/>
                <w:sz w:val="20"/>
                <w:szCs w:val="20"/>
              </w:rPr>
              <w:t>3 South West Clinical Networks</w:t>
            </w:r>
          </w:p>
          <w:p w14:paraId="7619A768" w14:textId="77777777" w:rsidR="00FA6717" w:rsidRPr="004A5843" w:rsidRDefault="00FA6717" w:rsidP="00EE6B70">
            <w:pPr>
              <w:pStyle w:val="ListParagraph"/>
              <w:numPr>
                <w:ilvl w:val="1"/>
                <w:numId w:val="21"/>
              </w:numPr>
              <w:spacing w:line="360" w:lineRule="auto"/>
              <w:ind w:left="2268"/>
              <w:jc w:val="both"/>
              <w:rPr>
                <w:rFonts w:ascii="Arial" w:hAnsi="Arial" w:cs="Arial"/>
                <w:sz w:val="20"/>
                <w:szCs w:val="20"/>
              </w:rPr>
            </w:pPr>
            <w:r w:rsidRPr="004A5843">
              <w:rPr>
                <w:rFonts w:ascii="Arial" w:hAnsi="Arial" w:cs="Arial"/>
                <w:sz w:val="20"/>
                <w:szCs w:val="20"/>
              </w:rPr>
              <w:t>2 Alliance networks</w:t>
            </w:r>
          </w:p>
          <w:p w14:paraId="51383944" w14:textId="77777777" w:rsidR="00FA6717" w:rsidRPr="004A5843" w:rsidRDefault="00FA6717" w:rsidP="00EE6B70">
            <w:pPr>
              <w:pStyle w:val="ListParagraph"/>
              <w:numPr>
                <w:ilvl w:val="1"/>
                <w:numId w:val="21"/>
              </w:numPr>
              <w:spacing w:line="360" w:lineRule="auto"/>
              <w:ind w:left="2268"/>
              <w:jc w:val="both"/>
              <w:rPr>
                <w:rFonts w:ascii="Arial" w:hAnsi="Arial" w:cs="Arial"/>
                <w:sz w:val="20"/>
                <w:szCs w:val="20"/>
              </w:rPr>
            </w:pPr>
            <w:r w:rsidRPr="004A5843">
              <w:rPr>
                <w:rFonts w:ascii="Arial" w:hAnsi="Arial" w:cs="Arial"/>
                <w:sz w:val="20"/>
                <w:szCs w:val="20"/>
              </w:rPr>
              <w:t>2 Diagnostic Imaging and Pathology networks</w:t>
            </w:r>
          </w:p>
          <w:p w14:paraId="74F9C289" w14:textId="77777777" w:rsidR="00FA6717" w:rsidRPr="004A5843" w:rsidRDefault="00FA6717" w:rsidP="00EE6B70">
            <w:pPr>
              <w:pStyle w:val="ListParagraph"/>
              <w:numPr>
                <w:ilvl w:val="1"/>
                <w:numId w:val="21"/>
              </w:numPr>
              <w:spacing w:line="360" w:lineRule="auto"/>
              <w:ind w:left="2268"/>
              <w:jc w:val="both"/>
              <w:rPr>
                <w:rFonts w:ascii="Arial" w:hAnsi="Arial" w:cs="Arial"/>
                <w:sz w:val="20"/>
                <w:szCs w:val="20"/>
              </w:rPr>
            </w:pPr>
            <w:r w:rsidRPr="004A5843">
              <w:rPr>
                <w:rFonts w:ascii="Arial" w:hAnsi="Arial" w:cs="Arial"/>
                <w:sz w:val="20"/>
                <w:szCs w:val="20"/>
              </w:rPr>
              <w:t>South West Clinical Senate</w:t>
            </w:r>
          </w:p>
          <w:p w14:paraId="66EC0F94" w14:textId="77777777" w:rsidR="00A36F88" w:rsidRPr="004A5843" w:rsidRDefault="00FA6717" w:rsidP="00EE6B70">
            <w:pPr>
              <w:pStyle w:val="ListParagraph"/>
              <w:numPr>
                <w:ilvl w:val="0"/>
                <w:numId w:val="22"/>
              </w:numPr>
              <w:spacing w:line="360" w:lineRule="auto"/>
              <w:jc w:val="both"/>
              <w:rPr>
                <w:rFonts w:ascii="Arial" w:hAnsi="Arial" w:cs="Arial"/>
                <w:sz w:val="20"/>
                <w:szCs w:val="20"/>
              </w:rPr>
            </w:pPr>
            <w:r w:rsidRPr="004A5843">
              <w:rPr>
                <w:rFonts w:ascii="Arial" w:hAnsi="Arial" w:cs="Arial"/>
                <w:sz w:val="20"/>
                <w:szCs w:val="20"/>
              </w:rPr>
              <w:t xml:space="preserve">In recent years, we have undergone a significant transformation programme called ‘Fit For The Future’ (FFTF) to improve the efficiency and effectiveness of a set of our clinical services.  As part of this </w:t>
            </w:r>
            <w:proofErr w:type="gramStart"/>
            <w:r w:rsidRPr="004A5843">
              <w:rPr>
                <w:rFonts w:ascii="Arial" w:hAnsi="Arial" w:cs="Arial"/>
                <w:sz w:val="20"/>
                <w:szCs w:val="20"/>
              </w:rPr>
              <w:t>programme</w:t>
            </w:r>
            <w:proofErr w:type="gramEnd"/>
            <w:r w:rsidRPr="004A5843">
              <w:rPr>
                <w:rFonts w:ascii="Arial" w:hAnsi="Arial" w:cs="Arial"/>
                <w:sz w:val="20"/>
                <w:szCs w:val="20"/>
              </w:rPr>
              <w:t xml:space="preserve"> we considered two main cross-border impacts (i) With neighbouring systems and NHS England Specialised Commissioning, and (ii) Blue Light travel impact with South West Ambulance Service NHS Foundation Trust.  In accordance with national </w:t>
            </w:r>
            <w:proofErr w:type="gramStart"/>
            <w:r w:rsidRPr="004A5843">
              <w:rPr>
                <w:rFonts w:ascii="Arial" w:hAnsi="Arial" w:cs="Arial"/>
                <w:sz w:val="20"/>
                <w:szCs w:val="20"/>
              </w:rPr>
              <w:t>guidance, and</w:t>
            </w:r>
            <w:proofErr w:type="gramEnd"/>
            <w:r w:rsidRPr="004A5843">
              <w:rPr>
                <w:rFonts w:ascii="Arial" w:hAnsi="Arial" w:cs="Arial"/>
                <w:sz w:val="20"/>
                <w:szCs w:val="20"/>
              </w:rPr>
              <w:t xml:space="preserve"> following review of our data and proposals by these organisations, we received letters of support.  More detail is available on request.</w:t>
            </w:r>
          </w:p>
          <w:p w14:paraId="4810223D" w14:textId="77777777" w:rsidR="00FA6717" w:rsidRPr="004A5843" w:rsidRDefault="00FA6717" w:rsidP="00EE6B70">
            <w:pPr>
              <w:pStyle w:val="ListParagraph"/>
              <w:numPr>
                <w:ilvl w:val="0"/>
                <w:numId w:val="22"/>
              </w:numPr>
              <w:spacing w:line="360" w:lineRule="auto"/>
              <w:jc w:val="both"/>
              <w:rPr>
                <w:rFonts w:ascii="Arial" w:hAnsi="Arial" w:cs="Arial"/>
              </w:rPr>
            </w:pPr>
            <w:r w:rsidRPr="004A5843">
              <w:rPr>
                <w:rFonts w:ascii="Arial" w:hAnsi="Arial" w:cs="Arial"/>
                <w:sz w:val="20"/>
                <w:szCs w:val="20"/>
              </w:rPr>
              <w:t>Our Primary Care Strategy is currently being refreshed, and we will reflect cross-boundary considerations in the revised version.</w:t>
            </w:r>
          </w:p>
          <w:p w14:paraId="0E30641C" w14:textId="77777777" w:rsidR="00A36F88" w:rsidRPr="004A5843" w:rsidRDefault="00A36F88" w:rsidP="00EE6B70">
            <w:pPr>
              <w:spacing w:line="360" w:lineRule="auto"/>
              <w:jc w:val="both"/>
              <w:rPr>
                <w:rFonts w:ascii="Arial" w:hAnsi="Arial" w:cs="Arial"/>
              </w:rPr>
            </w:pPr>
          </w:p>
          <w:p w14:paraId="5EC1E222" w14:textId="618E64B9" w:rsidR="00A36F88" w:rsidRPr="004A5843" w:rsidRDefault="00A36F88" w:rsidP="00EE6B70">
            <w:pPr>
              <w:spacing w:line="360" w:lineRule="auto"/>
              <w:jc w:val="both"/>
              <w:rPr>
                <w:rFonts w:ascii="Arial" w:hAnsi="Arial" w:cs="Arial"/>
                <w:sz w:val="20"/>
                <w:szCs w:val="20"/>
              </w:rPr>
            </w:pPr>
            <w:r w:rsidRPr="004A5843">
              <w:rPr>
                <w:rFonts w:ascii="Arial" w:hAnsi="Arial" w:cs="Arial"/>
                <w:sz w:val="20"/>
                <w:szCs w:val="20"/>
              </w:rPr>
              <w:t xml:space="preserve">3) In addition to the detail in the question 2, the ICS and its component partner organisations work informally to share best practise and experience in our transformation and improvement efforts, notably through our relationships with neighbouring provider collaboratives in the South of England (Mental Health Quality and Patient Safety Improvement Network), South West (BSW Acute Hospitals </w:t>
            </w:r>
            <w:r w:rsidRPr="004A5843">
              <w:rPr>
                <w:rFonts w:ascii="Arial" w:hAnsi="Arial" w:cs="Arial"/>
                <w:sz w:val="20"/>
                <w:szCs w:val="20"/>
              </w:rPr>
              <w:lastRenderedPageBreak/>
              <w:t>Alliance) and across Worcestershire and Warwickshire (Worcestershire Hospitals and The Foundation Group).</w:t>
            </w:r>
          </w:p>
          <w:p w14:paraId="4F0D085E" w14:textId="77777777" w:rsidR="00A36F88" w:rsidRPr="004A5843" w:rsidRDefault="00A36F88" w:rsidP="00EE6B70">
            <w:pPr>
              <w:pStyle w:val="ListParagraph"/>
              <w:numPr>
                <w:ilvl w:val="0"/>
                <w:numId w:val="19"/>
              </w:numPr>
              <w:spacing w:line="360" w:lineRule="auto"/>
              <w:ind w:left="720"/>
              <w:jc w:val="both"/>
              <w:rPr>
                <w:rFonts w:ascii="Arial" w:hAnsi="Arial" w:cs="Arial"/>
                <w:sz w:val="20"/>
                <w:szCs w:val="20"/>
              </w:rPr>
            </w:pPr>
            <w:r w:rsidRPr="004A5843">
              <w:rPr>
                <w:rFonts w:ascii="Arial" w:hAnsi="Arial" w:cs="Arial"/>
                <w:sz w:val="20"/>
                <w:szCs w:val="20"/>
              </w:rPr>
              <w:t>All our cross-boundary working is supported by the NHS England regional office structure.</w:t>
            </w:r>
          </w:p>
          <w:p w14:paraId="4206EC12" w14:textId="77777777" w:rsidR="00A36F88" w:rsidRPr="004A5843" w:rsidRDefault="00A36F88" w:rsidP="00EE6B70">
            <w:pPr>
              <w:pStyle w:val="ListParagraph"/>
              <w:numPr>
                <w:ilvl w:val="0"/>
                <w:numId w:val="19"/>
              </w:numPr>
              <w:spacing w:line="360" w:lineRule="auto"/>
              <w:ind w:left="720"/>
              <w:jc w:val="both"/>
              <w:rPr>
                <w:rFonts w:ascii="Arial" w:hAnsi="Arial" w:cs="Arial"/>
                <w:sz w:val="20"/>
                <w:szCs w:val="20"/>
              </w:rPr>
            </w:pPr>
            <w:r w:rsidRPr="004A5843">
              <w:rPr>
                <w:rFonts w:ascii="Arial" w:hAnsi="Arial" w:cs="Arial"/>
                <w:sz w:val="20"/>
                <w:szCs w:val="20"/>
              </w:rPr>
              <w:t>We actively contribute to and are involved in the delivery of co-ordinated region-wide plans and strategies to improve health and care for patients and address health inequalities.</w:t>
            </w:r>
          </w:p>
          <w:p w14:paraId="1E9B33ED" w14:textId="77777777" w:rsidR="00A36F88" w:rsidRPr="004A5843" w:rsidRDefault="00A36F88" w:rsidP="00EE6B70">
            <w:pPr>
              <w:pStyle w:val="ListParagraph"/>
              <w:numPr>
                <w:ilvl w:val="0"/>
                <w:numId w:val="19"/>
              </w:numPr>
              <w:spacing w:line="360" w:lineRule="auto"/>
              <w:ind w:left="720"/>
              <w:jc w:val="both"/>
              <w:rPr>
                <w:rFonts w:ascii="Arial" w:hAnsi="Arial" w:cs="Arial"/>
                <w:sz w:val="20"/>
                <w:szCs w:val="20"/>
              </w:rPr>
            </w:pPr>
            <w:r w:rsidRPr="004A5843">
              <w:rPr>
                <w:rFonts w:ascii="Arial" w:hAnsi="Arial" w:cs="Arial"/>
                <w:sz w:val="20"/>
                <w:szCs w:val="20"/>
              </w:rPr>
              <w:t>Our work across county borders is underpinned by payment, performance and activity reporting information flows.</w:t>
            </w:r>
          </w:p>
          <w:p w14:paraId="4323C637" w14:textId="77777777" w:rsidR="00A36F88" w:rsidRPr="004A5843" w:rsidRDefault="00A36F88" w:rsidP="00EE6B70">
            <w:pPr>
              <w:pStyle w:val="ListParagraph"/>
              <w:numPr>
                <w:ilvl w:val="0"/>
                <w:numId w:val="19"/>
              </w:numPr>
              <w:spacing w:line="360" w:lineRule="auto"/>
              <w:ind w:left="720"/>
              <w:jc w:val="both"/>
              <w:rPr>
                <w:rFonts w:ascii="Arial" w:hAnsi="Arial" w:cs="Arial"/>
                <w:sz w:val="20"/>
                <w:szCs w:val="20"/>
              </w:rPr>
            </w:pPr>
            <w:r w:rsidRPr="004A5843">
              <w:rPr>
                <w:rFonts w:ascii="Arial" w:hAnsi="Arial" w:cs="Arial"/>
                <w:sz w:val="20"/>
                <w:szCs w:val="20"/>
              </w:rPr>
              <w:t>As required, we also work in close collaboration with neighbouring systems to ensure patients being cared for outside of Gloucestershire (notably following episodes of unscheduled, urgent and emergency care) are in the most suitable place for their care and support and arrange for ‘repatriation’ close to home and transport at the most suitable clinical point through operational relationships.</w:t>
            </w:r>
          </w:p>
          <w:p w14:paraId="11C75756" w14:textId="760B7903" w:rsidR="00A36F88" w:rsidRPr="004A5843" w:rsidRDefault="00A36F88" w:rsidP="00EE6B70">
            <w:pPr>
              <w:pStyle w:val="ListParagraph"/>
              <w:numPr>
                <w:ilvl w:val="0"/>
                <w:numId w:val="19"/>
              </w:numPr>
              <w:spacing w:line="360" w:lineRule="auto"/>
              <w:ind w:left="720"/>
              <w:jc w:val="both"/>
              <w:rPr>
                <w:rFonts w:ascii="Arial" w:hAnsi="Arial" w:cs="Arial"/>
              </w:rPr>
            </w:pPr>
            <w:r w:rsidRPr="004A5843">
              <w:rPr>
                <w:rFonts w:ascii="Arial" w:hAnsi="Arial" w:cs="Arial"/>
                <w:sz w:val="20"/>
                <w:szCs w:val="20"/>
              </w:rPr>
              <w:t xml:space="preserve">In order to ensure that patients are safely cared for as an ICS we work within health and social care legislation to ensure that patients have equitable access to services within their county, we do this by working closely and collaboratively with neighbouring county health and social care services to ensure that </w:t>
            </w:r>
            <w:proofErr w:type="spellStart"/>
            <w:r w:rsidRPr="004A5843">
              <w:rPr>
                <w:rFonts w:ascii="Arial" w:hAnsi="Arial" w:cs="Arial"/>
                <w:sz w:val="20"/>
                <w:szCs w:val="20"/>
              </w:rPr>
              <w:t>patients</w:t>
            </w:r>
            <w:proofErr w:type="spellEnd"/>
            <w:r w:rsidRPr="004A5843">
              <w:rPr>
                <w:rFonts w:ascii="Arial" w:hAnsi="Arial" w:cs="Arial"/>
                <w:sz w:val="20"/>
                <w:szCs w:val="20"/>
              </w:rPr>
              <w:t xml:space="preserve"> needs are met not solely based on location.</w:t>
            </w:r>
          </w:p>
        </w:tc>
      </w:tr>
      <w:tr w:rsidR="004105BE" w:rsidRPr="004A5843" w14:paraId="0E9F2328" w14:textId="77777777" w:rsidTr="00A71F5E">
        <w:tc>
          <w:tcPr>
            <w:tcW w:w="1328" w:type="dxa"/>
          </w:tcPr>
          <w:p w14:paraId="19AD786C" w14:textId="47CA4BA0" w:rsidR="004105BE" w:rsidRPr="004A5843" w:rsidRDefault="00973946" w:rsidP="00EE6B70">
            <w:pPr>
              <w:jc w:val="both"/>
              <w:rPr>
                <w:rFonts w:ascii="Arial" w:hAnsi="Arial" w:cs="Arial"/>
                <w:b/>
                <w:bCs/>
                <w:sz w:val="20"/>
                <w:szCs w:val="20"/>
              </w:rPr>
            </w:pPr>
            <w:r w:rsidRPr="004A5843">
              <w:rPr>
                <w:rFonts w:ascii="Arial" w:hAnsi="Arial" w:cs="Arial"/>
                <w:b/>
                <w:bCs/>
                <w:sz w:val="20"/>
                <w:szCs w:val="20"/>
              </w:rPr>
              <w:lastRenderedPageBreak/>
              <w:t>31</w:t>
            </w:r>
            <w:r w:rsidRPr="004A5843">
              <w:rPr>
                <w:rFonts w:ascii="Arial" w:hAnsi="Arial" w:cs="Arial"/>
                <w:b/>
                <w:bCs/>
                <w:sz w:val="20"/>
                <w:szCs w:val="20"/>
                <w:vertAlign w:val="superscript"/>
              </w:rPr>
              <w:t>st</w:t>
            </w:r>
            <w:r w:rsidRPr="004A5843">
              <w:rPr>
                <w:rFonts w:ascii="Arial" w:hAnsi="Arial" w:cs="Arial"/>
                <w:b/>
                <w:bCs/>
                <w:sz w:val="20"/>
                <w:szCs w:val="20"/>
              </w:rPr>
              <w:t xml:space="preserve"> January 2024</w:t>
            </w:r>
          </w:p>
        </w:tc>
        <w:tc>
          <w:tcPr>
            <w:tcW w:w="3925" w:type="dxa"/>
          </w:tcPr>
          <w:p w14:paraId="0CA514B7" w14:textId="4224381D" w:rsidR="004105BE" w:rsidRPr="004A5843" w:rsidRDefault="004105BE" w:rsidP="00EE6B70">
            <w:pPr>
              <w:pStyle w:val="xmsonormal"/>
              <w:spacing w:before="2" w:after="2"/>
              <w:jc w:val="both"/>
              <w:rPr>
                <w:rFonts w:ascii="Arial" w:hAnsi="Arial" w:cs="Arial"/>
                <w:b/>
                <w:bCs/>
              </w:rPr>
            </w:pPr>
            <w:r w:rsidRPr="004A5843">
              <w:rPr>
                <w:rFonts w:ascii="Arial" w:hAnsi="Arial" w:cs="Arial"/>
                <w:b/>
                <w:bCs/>
              </w:rPr>
              <w:t>What awareness, education, training and support does the Gloucestershire Integrated Care System have in place in relation to menopause for staff. What measure(s) and evidence does the Gloucestershire Integrated Care Board have in place, to have assurance and re assurance that the structures in place (awareness, education, training and support) are positively impactful for the staff across the Integrated Care System.</w:t>
            </w:r>
          </w:p>
          <w:p w14:paraId="34187A96" w14:textId="77777777" w:rsidR="004105BE" w:rsidRPr="004A5843" w:rsidRDefault="004105BE" w:rsidP="00EE6B70">
            <w:pPr>
              <w:jc w:val="both"/>
              <w:rPr>
                <w:rFonts w:ascii="Arial" w:hAnsi="Arial" w:cs="Arial"/>
                <w:b/>
                <w:bCs/>
                <w:sz w:val="20"/>
                <w:szCs w:val="20"/>
              </w:rPr>
            </w:pPr>
          </w:p>
          <w:p w14:paraId="2EF1861A" w14:textId="77777777" w:rsidR="004105BE" w:rsidRPr="004A5843" w:rsidRDefault="004105BE" w:rsidP="00EE6B70">
            <w:pPr>
              <w:jc w:val="both"/>
              <w:rPr>
                <w:rFonts w:ascii="Arial" w:eastAsia="Times New Roman" w:hAnsi="Arial" w:cs="Arial"/>
                <w:b/>
                <w:bCs/>
                <w:sz w:val="20"/>
                <w:szCs w:val="20"/>
              </w:rPr>
            </w:pPr>
          </w:p>
        </w:tc>
        <w:tc>
          <w:tcPr>
            <w:tcW w:w="9126" w:type="dxa"/>
          </w:tcPr>
          <w:p w14:paraId="106CF7EF" w14:textId="77777777" w:rsidR="004105BE" w:rsidRPr="004A5843" w:rsidRDefault="004105BE" w:rsidP="00EE6B70">
            <w:pPr>
              <w:jc w:val="both"/>
              <w:rPr>
                <w:rFonts w:ascii="Arial" w:hAnsi="Arial" w:cs="Arial"/>
                <w:sz w:val="20"/>
                <w:szCs w:val="20"/>
              </w:rPr>
            </w:pPr>
            <w:r w:rsidRPr="004A5843">
              <w:rPr>
                <w:rFonts w:ascii="Arial" w:hAnsi="Arial" w:cs="Arial"/>
                <w:sz w:val="20"/>
                <w:szCs w:val="20"/>
              </w:rPr>
              <w:t>The Integrated Care System’s Health and Wellbeing Group comprising system partners including GHFT, GHC, ICB, GCC and Gloucestershire Care Providers Association have collaborated on a range of measures made relevant to their own staff with regard to the Menopause; the following list provides examples of the work undertaken.</w:t>
            </w:r>
          </w:p>
          <w:p w14:paraId="3F7042E6" w14:textId="77777777" w:rsidR="004105BE" w:rsidRPr="004A5843" w:rsidRDefault="004105BE" w:rsidP="00EE6B70">
            <w:pPr>
              <w:pStyle w:val="ListParagraph"/>
              <w:numPr>
                <w:ilvl w:val="0"/>
                <w:numId w:val="13"/>
              </w:numPr>
              <w:spacing w:before="2" w:after="2"/>
              <w:jc w:val="both"/>
              <w:rPr>
                <w:rFonts w:ascii="Arial" w:hAnsi="Arial" w:cs="Arial"/>
                <w:sz w:val="20"/>
                <w:szCs w:val="20"/>
              </w:rPr>
            </w:pPr>
            <w:r w:rsidRPr="004A5843">
              <w:rPr>
                <w:rFonts w:ascii="Arial" w:hAnsi="Arial" w:cs="Arial"/>
                <w:sz w:val="20"/>
                <w:szCs w:val="20"/>
              </w:rPr>
              <w:t>Menopause Policy - Working Well Occupational Health Services run by GHC has produced a system wide Menopause policy adopted by GHC and GICB and GCC has its own Menopause policy.</w:t>
            </w:r>
          </w:p>
          <w:p w14:paraId="50C33870" w14:textId="77777777" w:rsidR="004105BE" w:rsidRPr="004A5843" w:rsidRDefault="004105BE" w:rsidP="00EE6B70">
            <w:pPr>
              <w:pStyle w:val="ListParagraph"/>
              <w:numPr>
                <w:ilvl w:val="0"/>
                <w:numId w:val="13"/>
              </w:numPr>
              <w:spacing w:before="2" w:after="2"/>
              <w:jc w:val="both"/>
              <w:rPr>
                <w:rFonts w:ascii="Arial" w:hAnsi="Arial" w:cs="Arial"/>
                <w:sz w:val="20"/>
                <w:szCs w:val="20"/>
              </w:rPr>
            </w:pPr>
            <w:r w:rsidRPr="004A5843">
              <w:rPr>
                <w:rFonts w:ascii="Arial" w:hAnsi="Arial" w:cs="Arial"/>
                <w:sz w:val="20"/>
                <w:szCs w:val="20"/>
              </w:rPr>
              <w:t>Intranet resources on the Menopause and women’s health issues – GHC, GICB, GHFT.</w:t>
            </w:r>
          </w:p>
          <w:p w14:paraId="6C58F415" w14:textId="7A1170C1" w:rsidR="004105BE" w:rsidRPr="004A5843" w:rsidRDefault="004105BE" w:rsidP="00EE6B70">
            <w:pPr>
              <w:pStyle w:val="ListParagraph"/>
              <w:numPr>
                <w:ilvl w:val="0"/>
                <w:numId w:val="13"/>
              </w:numPr>
              <w:spacing w:before="2" w:after="2"/>
              <w:jc w:val="both"/>
              <w:rPr>
                <w:rFonts w:ascii="Arial" w:hAnsi="Arial" w:cs="Arial"/>
                <w:sz w:val="20"/>
                <w:szCs w:val="20"/>
              </w:rPr>
            </w:pPr>
            <w:r w:rsidRPr="004A5843">
              <w:rPr>
                <w:rFonts w:ascii="Arial" w:hAnsi="Arial" w:cs="Arial"/>
                <w:sz w:val="20"/>
                <w:szCs w:val="20"/>
              </w:rPr>
              <w:t>Lunchtime drop-in sessions on the Menopause and regular Health and Wellbeing sessions and drops in for staff on the Menopause etc – GHC, GHFT and GICB.</w:t>
            </w:r>
          </w:p>
          <w:p w14:paraId="789D2E1A" w14:textId="68A89F56" w:rsidR="00757BDF" w:rsidRPr="004A5843" w:rsidRDefault="00757BDF" w:rsidP="00EE6B70">
            <w:pPr>
              <w:pStyle w:val="ListParagraph"/>
              <w:numPr>
                <w:ilvl w:val="0"/>
                <w:numId w:val="13"/>
              </w:numPr>
              <w:spacing w:before="2" w:after="2"/>
              <w:jc w:val="both"/>
              <w:rPr>
                <w:rFonts w:ascii="Arial" w:hAnsi="Arial" w:cs="Arial"/>
                <w:sz w:val="20"/>
                <w:szCs w:val="20"/>
              </w:rPr>
            </w:pPr>
            <w:r w:rsidRPr="004A5843">
              <w:rPr>
                <w:rFonts w:ascii="Arial" w:hAnsi="Arial" w:cs="Arial"/>
                <w:sz w:val="20"/>
                <w:szCs w:val="20"/>
              </w:rPr>
              <w:t>The Occupational Health Service called Working Well which GHC run, provides occupational health support to GHT and the ICB as well as GHC (and to many GP/dental surgeries/</w:t>
            </w:r>
            <w:r w:rsidR="008032B2" w:rsidRPr="004A5843">
              <w:rPr>
                <w:rFonts w:ascii="Arial" w:hAnsi="Arial" w:cs="Arial"/>
                <w:sz w:val="20"/>
                <w:szCs w:val="20"/>
              </w:rPr>
              <w:t>care homes</w:t>
            </w:r>
            <w:r w:rsidRPr="004A5843">
              <w:rPr>
                <w:rFonts w:ascii="Arial" w:hAnsi="Arial" w:cs="Arial"/>
                <w:sz w:val="20"/>
                <w:szCs w:val="20"/>
              </w:rPr>
              <w:t xml:space="preserve"> on a private basis) which means managers (for those organisations who subscribe) </w:t>
            </w:r>
            <w:r w:rsidRPr="004A5843">
              <w:rPr>
                <w:rFonts w:ascii="Arial" w:hAnsi="Arial" w:cs="Arial"/>
                <w:sz w:val="20"/>
                <w:szCs w:val="20"/>
              </w:rPr>
              <w:lastRenderedPageBreak/>
              <w:t>can refer to OH for advice and guidance to support those who may be impacted at work with symptoms of menopause etc.</w:t>
            </w:r>
          </w:p>
          <w:p w14:paraId="2B98A9D7" w14:textId="77777777" w:rsidR="004105BE" w:rsidRPr="004A5843" w:rsidRDefault="004105BE" w:rsidP="00EE6B70">
            <w:pPr>
              <w:pStyle w:val="ListParagraph"/>
              <w:numPr>
                <w:ilvl w:val="0"/>
                <w:numId w:val="13"/>
              </w:numPr>
              <w:spacing w:before="2" w:after="2"/>
              <w:jc w:val="both"/>
              <w:rPr>
                <w:rFonts w:ascii="Arial" w:hAnsi="Arial" w:cs="Arial"/>
                <w:sz w:val="20"/>
                <w:szCs w:val="20"/>
              </w:rPr>
            </w:pPr>
            <w:r w:rsidRPr="004A5843">
              <w:rPr>
                <w:rFonts w:ascii="Arial" w:hAnsi="Arial" w:cs="Arial"/>
                <w:sz w:val="20"/>
                <w:szCs w:val="20"/>
              </w:rPr>
              <w:t xml:space="preserve">The Electronic Staff Record allows the reporting of menopause symptoms as a reason for sickness which allows health organisations to monitor the occurrences and tailor measures and actions accordingly. </w:t>
            </w:r>
          </w:p>
          <w:p w14:paraId="225FA017" w14:textId="77777777" w:rsidR="00973946" w:rsidRPr="004A5843" w:rsidRDefault="004105BE" w:rsidP="00EE6B70">
            <w:pPr>
              <w:pStyle w:val="ListParagraph"/>
              <w:numPr>
                <w:ilvl w:val="0"/>
                <w:numId w:val="13"/>
              </w:numPr>
              <w:spacing w:before="2" w:after="2"/>
              <w:jc w:val="both"/>
              <w:rPr>
                <w:rFonts w:ascii="Arial" w:hAnsi="Arial" w:cs="Arial"/>
                <w:sz w:val="20"/>
                <w:szCs w:val="20"/>
              </w:rPr>
            </w:pPr>
            <w:r w:rsidRPr="004A5843">
              <w:rPr>
                <w:rFonts w:ascii="Arial" w:hAnsi="Arial" w:cs="Arial"/>
                <w:sz w:val="20"/>
                <w:szCs w:val="20"/>
              </w:rPr>
              <w:t xml:space="preserve">The ICS promoted the Menopause World Heath Day last October – GHFT, GHC, ICB etc. </w:t>
            </w:r>
          </w:p>
          <w:p w14:paraId="6851A58F" w14:textId="02B9863E" w:rsidR="00FA4934" w:rsidRPr="004A5843" w:rsidRDefault="004105BE" w:rsidP="00EE6B70">
            <w:pPr>
              <w:pStyle w:val="ListParagraph"/>
              <w:numPr>
                <w:ilvl w:val="0"/>
                <w:numId w:val="13"/>
              </w:numPr>
              <w:spacing w:before="2" w:after="2"/>
              <w:jc w:val="both"/>
              <w:rPr>
                <w:rFonts w:ascii="Arial" w:hAnsi="Arial" w:cs="Arial"/>
                <w:sz w:val="20"/>
                <w:szCs w:val="20"/>
              </w:rPr>
            </w:pPr>
            <w:r w:rsidRPr="004A5843">
              <w:rPr>
                <w:rFonts w:ascii="Arial" w:hAnsi="Arial" w:cs="Arial"/>
                <w:sz w:val="20"/>
                <w:szCs w:val="20"/>
              </w:rPr>
              <w:t>Women’s Health Day organised on 18</w:t>
            </w:r>
            <w:r w:rsidRPr="004A5843">
              <w:rPr>
                <w:rFonts w:ascii="Arial" w:hAnsi="Arial" w:cs="Arial"/>
                <w:sz w:val="20"/>
                <w:szCs w:val="20"/>
                <w:vertAlign w:val="superscript"/>
              </w:rPr>
              <w:t>th</w:t>
            </w:r>
            <w:r w:rsidRPr="004A5843">
              <w:rPr>
                <w:rFonts w:ascii="Arial" w:hAnsi="Arial" w:cs="Arial"/>
                <w:sz w:val="20"/>
                <w:szCs w:val="20"/>
              </w:rPr>
              <w:t xml:space="preserve"> October Menopause World Heath Day at the ICB.</w:t>
            </w:r>
          </w:p>
          <w:p w14:paraId="641CCE2D" w14:textId="1419D6DA" w:rsidR="004105BE" w:rsidRPr="004A5843" w:rsidRDefault="004105BE" w:rsidP="00EE6B70">
            <w:pPr>
              <w:pStyle w:val="ListParagraph"/>
              <w:numPr>
                <w:ilvl w:val="0"/>
                <w:numId w:val="13"/>
              </w:numPr>
              <w:spacing w:before="2" w:after="2"/>
              <w:jc w:val="both"/>
              <w:rPr>
                <w:rFonts w:ascii="Arial" w:hAnsi="Arial" w:cs="Arial"/>
                <w:sz w:val="20"/>
                <w:szCs w:val="20"/>
              </w:rPr>
            </w:pPr>
            <w:r w:rsidRPr="004A5843">
              <w:rPr>
                <w:rFonts w:ascii="Arial" w:hAnsi="Arial" w:cs="Arial"/>
                <w:sz w:val="20"/>
                <w:szCs w:val="20"/>
              </w:rPr>
              <w:t xml:space="preserve">E-learning for health have a new education programme that staff have access to on the Menopause promoted by GHFT and GHC etc. </w:t>
            </w:r>
          </w:p>
          <w:p w14:paraId="401E8E08" w14:textId="036D2B64" w:rsidR="004105BE" w:rsidRPr="004A5843" w:rsidRDefault="004105BE" w:rsidP="00EE6B70">
            <w:pPr>
              <w:pStyle w:val="ListParagraph"/>
              <w:numPr>
                <w:ilvl w:val="0"/>
                <w:numId w:val="13"/>
              </w:numPr>
              <w:spacing w:before="2" w:after="2"/>
              <w:jc w:val="both"/>
              <w:rPr>
                <w:rFonts w:ascii="Arial" w:hAnsi="Arial" w:cs="Arial"/>
                <w:sz w:val="20"/>
                <w:szCs w:val="20"/>
              </w:rPr>
            </w:pPr>
            <w:r w:rsidRPr="004A5843">
              <w:rPr>
                <w:rFonts w:ascii="Arial" w:hAnsi="Arial" w:cs="Arial"/>
                <w:sz w:val="20"/>
                <w:szCs w:val="20"/>
              </w:rPr>
              <w:t>Social care – Skills for Care held a menopause awareness session last year. Riki Moody presented flexible working and the menopause at the regional retention event in 2023.</w:t>
            </w:r>
          </w:p>
          <w:p w14:paraId="6F3BA225" w14:textId="49261C43" w:rsidR="004105BE" w:rsidRPr="004A5843" w:rsidRDefault="004105BE" w:rsidP="00EE6B70">
            <w:pPr>
              <w:pStyle w:val="ListParagraph"/>
              <w:numPr>
                <w:ilvl w:val="0"/>
                <w:numId w:val="13"/>
              </w:numPr>
              <w:spacing w:before="2" w:after="2"/>
              <w:jc w:val="both"/>
              <w:rPr>
                <w:rFonts w:ascii="Arial" w:hAnsi="Arial" w:cs="Arial"/>
                <w:sz w:val="20"/>
                <w:szCs w:val="20"/>
              </w:rPr>
            </w:pPr>
            <w:r w:rsidRPr="004A5843">
              <w:rPr>
                <w:rFonts w:ascii="Arial" w:hAnsi="Arial" w:cs="Arial"/>
                <w:sz w:val="20"/>
                <w:szCs w:val="20"/>
              </w:rPr>
              <w:t xml:space="preserve">Bitesize menopause webinars which run from 17th October to February 2024 have been promoted across the system. </w:t>
            </w:r>
          </w:p>
          <w:p w14:paraId="56170922" w14:textId="77777777" w:rsidR="008032B2" w:rsidRPr="004A5843" w:rsidRDefault="008032B2" w:rsidP="00EE6B70">
            <w:pPr>
              <w:spacing w:before="2" w:after="2"/>
              <w:jc w:val="both"/>
              <w:rPr>
                <w:rFonts w:ascii="Arial" w:hAnsi="Arial" w:cs="Arial"/>
                <w:sz w:val="20"/>
                <w:szCs w:val="20"/>
              </w:rPr>
            </w:pPr>
          </w:p>
          <w:p w14:paraId="5DC84C17" w14:textId="77777777" w:rsidR="004105BE" w:rsidRPr="004A5843" w:rsidRDefault="004105BE" w:rsidP="00EE6B70">
            <w:pPr>
              <w:jc w:val="both"/>
              <w:rPr>
                <w:rFonts w:ascii="Arial" w:hAnsi="Arial" w:cs="Arial"/>
                <w:sz w:val="20"/>
                <w:szCs w:val="20"/>
              </w:rPr>
            </w:pPr>
            <w:r w:rsidRPr="004A5843">
              <w:rPr>
                <w:rFonts w:ascii="Arial" w:hAnsi="Arial" w:cs="Arial"/>
                <w:sz w:val="20"/>
                <w:szCs w:val="20"/>
              </w:rPr>
              <w:t>Additionally, all organisations promote work-life balance and flexible working as a mechanism to help women with managing the menopause at work.</w:t>
            </w:r>
          </w:p>
          <w:p w14:paraId="02B25623" w14:textId="77777777" w:rsidR="004105BE" w:rsidRPr="004A5843" w:rsidRDefault="004105BE" w:rsidP="00EE6B70">
            <w:pPr>
              <w:pStyle w:val="PlainText"/>
              <w:spacing w:before="2" w:after="2"/>
              <w:jc w:val="both"/>
              <w:rPr>
                <w:rFonts w:ascii="Arial" w:hAnsi="Arial" w:cs="Arial"/>
                <w:sz w:val="20"/>
                <w:szCs w:val="20"/>
              </w:rPr>
            </w:pPr>
          </w:p>
        </w:tc>
      </w:tr>
      <w:tr w:rsidR="00205549" w:rsidRPr="004A5843" w14:paraId="436DC06D" w14:textId="77777777" w:rsidTr="00A71F5E">
        <w:tc>
          <w:tcPr>
            <w:tcW w:w="1328" w:type="dxa"/>
          </w:tcPr>
          <w:p w14:paraId="69D2F3B8" w14:textId="4812F616" w:rsidR="00205549" w:rsidRPr="004A5843" w:rsidRDefault="00973946" w:rsidP="00EE6B70">
            <w:pPr>
              <w:jc w:val="both"/>
              <w:rPr>
                <w:rFonts w:ascii="Arial" w:hAnsi="Arial" w:cs="Arial"/>
                <w:b/>
                <w:bCs/>
                <w:sz w:val="20"/>
                <w:szCs w:val="20"/>
              </w:rPr>
            </w:pPr>
            <w:r w:rsidRPr="004A5843">
              <w:rPr>
                <w:rFonts w:ascii="Arial" w:hAnsi="Arial" w:cs="Arial"/>
                <w:b/>
                <w:bCs/>
                <w:sz w:val="20"/>
                <w:szCs w:val="20"/>
              </w:rPr>
              <w:t>29</w:t>
            </w:r>
            <w:r w:rsidRPr="004A5843">
              <w:rPr>
                <w:rFonts w:ascii="Arial" w:hAnsi="Arial" w:cs="Arial"/>
                <w:b/>
                <w:bCs/>
                <w:sz w:val="20"/>
                <w:szCs w:val="20"/>
                <w:vertAlign w:val="superscript"/>
              </w:rPr>
              <w:t>th</w:t>
            </w:r>
            <w:r w:rsidRPr="004A5843">
              <w:rPr>
                <w:rFonts w:ascii="Arial" w:hAnsi="Arial" w:cs="Arial"/>
                <w:b/>
                <w:bCs/>
                <w:sz w:val="20"/>
                <w:szCs w:val="20"/>
              </w:rPr>
              <w:t xml:space="preserve"> November 2023</w:t>
            </w:r>
          </w:p>
        </w:tc>
        <w:tc>
          <w:tcPr>
            <w:tcW w:w="3925" w:type="dxa"/>
          </w:tcPr>
          <w:p w14:paraId="6A1CFD91" w14:textId="382F0497" w:rsidR="00205549" w:rsidRPr="004A5843" w:rsidRDefault="00205549" w:rsidP="00EE6B70">
            <w:pPr>
              <w:jc w:val="both"/>
              <w:rPr>
                <w:rFonts w:ascii="Arial" w:eastAsia="Times New Roman" w:hAnsi="Arial" w:cs="Arial"/>
                <w:b/>
                <w:bCs/>
                <w:sz w:val="20"/>
                <w:szCs w:val="20"/>
              </w:rPr>
            </w:pPr>
            <w:r w:rsidRPr="004A5843">
              <w:rPr>
                <w:rFonts w:ascii="Arial" w:eastAsia="Times New Roman" w:hAnsi="Arial" w:cs="Arial"/>
                <w:b/>
                <w:bCs/>
                <w:sz w:val="20"/>
                <w:szCs w:val="20"/>
              </w:rPr>
              <w:t xml:space="preserve">What assurance and re assurance does Gloucestershire Integrated Care Board have that mental health services commissioned and provided to people from the local Gypsy, Roma and Traveller Community meet their needs and are of an : 1. equitable access 2. exceptional experience 3. optimal outcome for this community. What evidence does </w:t>
            </w:r>
            <w:r w:rsidRPr="004A5843">
              <w:rPr>
                <w:rFonts w:ascii="Arial" w:eastAsia="Times New Roman" w:hAnsi="Arial" w:cs="Arial"/>
                <w:b/>
                <w:bCs/>
                <w:sz w:val="20"/>
                <w:szCs w:val="20"/>
                <w:shd w:val="clear" w:color="auto" w:fill="FFFFFF"/>
              </w:rPr>
              <w:t xml:space="preserve">Gloucestershire Integrated Care Board have that can </w:t>
            </w:r>
            <w:r w:rsidRPr="004A5843">
              <w:rPr>
                <w:rFonts w:ascii="Arial" w:eastAsia="Times New Roman" w:hAnsi="Arial" w:cs="Arial"/>
                <w:b/>
                <w:bCs/>
                <w:sz w:val="20"/>
                <w:szCs w:val="20"/>
              </w:rPr>
              <w:t>demonstrate this is the case for this local community?"</w:t>
            </w:r>
          </w:p>
          <w:p w14:paraId="5CDCC823" w14:textId="77777777" w:rsidR="00205549" w:rsidRPr="004A5843" w:rsidRDefault="00205549" w:rsidP="00EE6B70">
            <w:pPr>
              <w:jc w:val="both"/>
              <w:rPr>
                <w:rFonts w:ascii="Arial" w:eastAsia="Calibri" w:hAnsi="Arial" w:cs="Arial"/>
                <w:b/>
                <w:bCs/>
                <w:sz w:val="20"/>
                <w:szCs w:val="20"/>
                <w:lang w:eastAsia="en-GB"/>
              </w:rPr>
            </w:pPr>
          </w:p>
        </w:tc>
        <w:tc>
          <w:tcPr>
            <w:tcW w:w="9126" w:type="dxa"/>
          </w:tcPr>
          <w:p w14:paraId="29D26145" w14:textId="4EF6E898" w:rsidR="00205549" w:rsidRPr="004A5843" w:rsidRDefault="00205549" w:rsidP="00EE6B70">
            <w:pPr>
              <w:pStyle w:val="PlainText"/>
              <w:spacing w:before="2" w:after="2"/>
              <w:jc w:val="both"/>
              <w:rPr>
                <w:rFonts w:ascii="Arial" w:hAnsi="Arial" w:cs="Arial"/>
                <w:sz w:val="20"/>
                <w:szCs w:val="20"/>
              </w:rPr>
            </w:pPr>
            <w:r w:rsidRPr="004A5843">
              <w:rPr>
                <w:rFonts w:ascii="Arial" w:hAnsi="Arial" w:cs="Arial"/>
                <w:sz w:val="20"/>
                <w:szCs w:val="20"/>
              </w:rPr>
              <w:t xml:space="preserve">Mental Health services commissioned by the ICB are required to be accessible and provide equity of experience and outcomes for all.  </w:t>
            </w:r>
            <w:r w:rsidR="00131303" w:rsidRPr="004A5843">
              <w:rPr>
                <w:rFonts w:ascii="Arial" w:hAnsi="Arial" w:cs="Arial"/>
                <w:sz w:val="20"/>
                <w:szCs w:val="20"/>
              </w:rPr>
              <w:t>The ICB</w:t>
            </w:r>
            <w:r w:rsidRPr="004A5843">
              <w:rPr>
                <w:rFonts w:ascii="Arial" w:hAnsi="Arial" w:cs="Arial"/>
                <w:sz w:val="20"/>
                <w:szCs w:val="20"/>
              </w:rPr>
              <w:t xml:space="preserve"> commission a range of community services (both clinical/non-clinical) that are aligned to specific geographies of Gloucestershire and that work closely in partnership with different communities/organisations within these localities. Providers are required to capture data in line with Equality legislation to be able to demonstrate this. As an ICB we have local data feeds which enable us to </w:t>
            </w:r>
            <w:proofErr w:type="spellStart"/>
            <w:r w:rsidRPr="004A5843">
              <w:rPr>
                <w:rFonts w:ascii="Arial" w:hAnsi="Arial" w:cs="Arial"/>
                <w:sz w:val="20"/>
                <w:szCs w:val="20"/>
              </w:rPr>
              <w:t>analyse</w:t>
            </w:r>
            <w:proofErr w:type="spellEnd"/>
            <w:r w:rsidRPr="004A5843">
              <w:rPr>
                <w:rFonts w:ascii="Arial" w:hAnsi="Arial" w:cs="Arial"/>
                <w:sz w:val="20"/>
                <w:szCs w:val="20"/>
              </w:rPr>
              <w:t xml:space="preserve"> community/hospital activity and, where collected, outcomes measure data. Both locally and nationally there remains an issue with recording and coding of data which impacts on our ability as a system to fully understand how different communities access and experience our local mental health services. Work that is being undertaken to address includes:</w:t>
            </w:r>
          </w:p>
          <w:p w14:paraId="06EA6FEF" w14:textId="77777777" w:rsidR="00205549" w:rsidRPr="004A5843" w:rsidRDefault="00205549" w:rsidP="00EE6B70">
            <w:pPr>
              <w:pStyle w:val="PlainText"/>
              <w:spacing w:before="2" w:after="2"/>
              <w:jc w:val="both"/>
              <w:rPr>
                <w:rFonts w:ascii="Arial" w:hAnsi="Arial" w:cs="Arial"/>
                <w:sz w:val="20"/>
                <w:szCs w:val="20"/>
              </w:rPr>
            </w:pPr>
          </w:p>
          <w:p w14:paraId="6AD4CB76" w14:textId="77777777" w:rsidR="00205549" w:rsidRPr="004A5843" w:rsidRDefault="00205549" w:rsidP="00EE6B70">
            <w:pPr>
              <w:pStyle w:val="PlainTex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2" w:after="2"/>
              <w:jc w:val="both"/>
              <w:rPr>
                <w:rFonts w:ascii="Arial" w:eastAsia="Times New Roman" w:hAnsi="Arial" w:cs="Arial"/>
                <w:sz w:val="20"/>
                <w:szCs w:val="20"/>
              </w:rPr>
            </w:pPr>
            <w:r w:rsidRPr="004A5843">
              <w:rPr>
                <w:rFonts w:ascii="Arial" w:eastAsia="Times New Roman" w:hAnsi="Arial" w:cs="Arial"/>
                <w:sz w:val="20"/>
                <w:szCs w:val="20"/>
              </w:rPr>
              <w:t xml:space="preserve">Implementation of the </w:t>
            </w:r>
            <w:r w:rsidRPr="004A5843">
              <w:rPr>
                <w:rFonts w:ascii="Arial" w:eastAsia="Times New Roman" w:hAnsi="Arial" w:cs="Arial"/>
                <w:b/>
                <w:bCs/>
                <w:sz w:val="20"/>
                <w:szCs w:val="20"/>
              </w:rPr>
              <w:t xml:space="preserve">Patient Carer Race Equality Framework </w:t>
            </w:r>
            <w:r w:rsidRPr="004A5843">
              <w:rPr>
                <w:rFonts w:ascii="Arial" w:eastAsia="Times New Roman" w:hAnsi="Arial" w:cs="Arial"/>
                <w:sz w:val="20"/>
                <w:szCs w:val="20"/>
              </w:rPr>
              <w:t>which includes the commitments to deliver services that are culturally competent, improve data collection and clear feedback mechanisms/process to act on feedback. The commitment to cultural competence, inclusivity, improved data collection is crucial in providing comprehensive and tailored support for diverse communities in Gloucestershire.</w:t>
            </w:r>
          </w:p>
          <w:p w14:paraId="2A2AC52B" w14:textId="77777777" w:rsidR="00FA4934" w:rsidRPr="004A5843" w:rsidRDefault="00205549" w:rsidP="00EE6B70">
            <w:pPr>
              <w:pStyle w:val="PlainTex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2" w:after="2"/>
              <w:jc w:val="both"/>
              <w:rPr>
                <w:rFonts w:ascii="Arial" w:eastAsia="Times New Roman" w:hAnsi="Arial" w:cs="Arial"/>
                <w:sz w:val="20"/>
                <w:szCs w:val="20"/>
              </w:rPr>
            </w:pPr>
            <w:r w:rsidRPr="004A5843">
              <w:rPr>
                <w:rFonts w:ascii="Arial" w:eastAsia="Times New Roman" w:hAnsi="Arial" w:cs="Arial"/>
                <w:b/>
                <w:bCs/>
                <w:sz w:val="20"/>
                <w:szCs w:val="20"/>
              </w:rPr>
              <w:t>Research Engagement Network Development (locally known as Get Involved in Research Gloucestershire</w:t>
            </w:r>
            <w:r w:rsidRPr="004A5843">
              <w:rPr>
                <w:rFonts w:ascii="Arial" w:eastAsia="Times New Roman" w:hAnsi="Arial" w:cs="Arial"/>
                <w:sz w:val="20"/>
                <w:szCs w:val="20"/>
              </w:rPr>
              <w:t xml:space="preserve">: </w:t>
            </w:r>
            <w:r w:rsidRPr="004A5843">
              <w:rPr>
                <w:rFonts w:ascii="Arial" w:eastAsia="Times New Roman" w:hAnsi="Arial" w:cs="Arial"/>
                <w:sz w:val="20"/>
                <w:szCs w:val="20"/>
                <w:lang w:eastAsia="en-GB"/>
              </w:rPr>
              <w:t xml:space="preserve">Our goal is to build a sustainable evolving research network reaching all people and communities in Gloucestershire. Such a network would facilitate the codesign of inclusive, creative, shared community-based participatory research, which will enable </w:t>
            </w:r>
          </w:p>
          <w:p w14:paraId="2018B986" w14:textId="46A34915" w:rsidR="00205549" w:rsidRPr="004A5843" w:rsidRDefault="00973946" w:rsidP="00EE6B70">
            <w:pPr>
              <w:pStyle w:val="PlainTex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2" w:after="2"/>
              <w:jc w:val="both"/>
              <w:rPr>
                <w:rFonts w:ascii="Arial" w:eastAsia="Times New Roman" w:hAnsi="Arial" w:cs="Arial"/>
                <w:sz w:val="20"/>
                <w:szCs w:val="20"/>
              </w:rPr>
            </w:pPr>
            <w:r w:rsidRPr="004A5843">
              <w:rPr>
                <w:rFonts w:ascii="Arial" w:eastAsia="Times New Roman" w:hAnsi="Arial" w:cs="Arial"/>
                <w:sz w:val="20"/>
                <w:szCs w:val="20"/>
                <w:lang w:eastAsia="en-GB"/>
              </w:rPr>
              <w:lastRenderedPageBreak/>
              <w:t>U</w:t>
            </w:r>
            <w:r w:rsidR="00205549" w:rsidRPr="004A5843">
              <w:rPr>
                <w:rFonts w:ascii="Arial" w:eastAsia="Times New Roman" w:hAnsi="Arial" w:cs="Arial"/>
                <w:sz w:val="20"/>
                <w:szCs w:val="20"/>
                <w:lang w:eastAsia="en-GB"/>
              </w:rPr>
              <w:t>nderstanding of how health services can become more accessible and responsive to people from the local community from all protected characteristic groups.</w:t>
            </w:r>
          </w:p>
          <w:p w14:paraId="6F921F18" w14:textId="77777777" w:rsidR="00205549" w:rsidRPr="004A5843" w:rsidRDefault="00205549" w:rsidP="00EE6B70">
            <w:pPr>
              <w:pStyle w:val="PlainTex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2" w:after="2"/>
              <w:jc w:val="both"/>
              <w:rPr>
                <w:rFonts w:ascii="Arial" w:eastAsia="Times New Roman" w:hAnsi="Arial" w:cs="Arial"/>
                <w:sz w:val="20"/>
                <w:szCs w:val="20"/>
              </w:rPr>
            </w:pPr>
            <w:r w:rsidRPr="004A5843">
              <w:rPr>
                <w:rFonts w:ascii="Arial" w:eastAsia="Times New Roman" w:hAnsi="Arial" w:cs="Arial"/>
                <w:b/>
                <w:bCs/>
                <w:sz w:val="20"/>
                <w:szCs w:val="20"/>
              </w:rPr>
              <w:t>Insight</w:t>
            </w:r>
            <w:r w:rsidRPr="004A5843">
              <w:rPr>
                <w:rFonts w:ascii="Arial" w:eastAsia="Times New Roman" w:hAnsi="Arial" w:cs="Arial"/>
                <w:sz w:val="20"/>
                <w:szCs w:val="20"/>
              </w:rPr>
              <w:t xml:space="preserve">: The ICB, working through the Insights Manager (ED&amp;I) Natalia Bartolome Diez has worked over the past year to establish trusting links with the </w:t>
            </w:r>
            <w:proofErr w:type="spellStart"/>
            <w:r w:rsidRPr="004A5843">
              <w:rPr>
                <w:rFonts w:ascii="Arial" w:eastAsia="Times New Roman" w:hAnsi="Arial" w:cs="Arial"/>
                <w:sz w:val="20"/>
                <w:szCs w:val="20"/>
              </w:rPr>
              <w:t>traveller</w:t>
            </w:r>
            <w:proofErr w:type="spellEnd"/>
            <w:r w:rsidRPr="004A5843">
              <w:rPr>
                <w:rFonts w:ascii="Arial" w:eastAsia="Times New Roman" w:hAnsi="Arial" w:cs="Arial"/>
                <w:sz w:val="20"/>
                <w:szCs w:val="20"/>
              </w:rPr>
              <w:t xml:space="preserve"> community in the county. This has resulted in monthly visits to The Willows by the Info Bus (with relevant clinical teams) </w:t>
            </w:r>
            <w:proofErr w:type="gramStart"/>
            <w:r w:rsidRPr="004A5843">
              <w:rPr>
                <w:rFonts w:ascii="Arial" w:eastAsia="Times New Roman" w:hAnsi="Arial" w:cs="Arial"/>
                <w:sz w:val="20"/>
                <w:szCs w:val="20"/>
              </w:rPr>
              <w:t>to discuss</w:t>
            </w:r>
            <w:proofErr w:type="gramEnd"/>
            <w:r w:rsidRPr="004A5843">
              <w:rPr>
                <w:rFonts w:ascii="Arial" w:eastAsia="Times New Roman" w:hAnsi="Arial" w:cs="Arial"/>
                <w:sz w:val="20"/>
                <w:szCs w:val="20"/>
              </w:rPr>
              <w:t xml:space="preserve"> and </w:t>
            </w:r>
            <w:proofErr w:type="gramStart"/>
            <w:r w:rsidRPr="004A5843">
              <w:rPr>
                <w:rFonts w:ascii="Arial" w:eastAsia="Times New Roman" w:hAnsi="Arial" w:cs="Arial"/>
                <w:sz w:val="20"/>
                <w:szCs w:val="20"/>
              </w:rPr>
              <w:t>raise</w:t>
            </w:r>
            <w:proofErr w:type="gramEnd"/>
            <w:r w:rsidRPr="004A5843">
              <w:rPr>
                <w:rFonts w:ascii="Arial" w:eastAsia="Times New Roman" w:hAnsi="Arial" w:cs="Arial"/>
                <w:sz w:val="20"/>
                <w:szCs w:val="20"/>
              </w:rPr>
              <w:t xml:space="preserve"> awareness of health and wellbeing issues that matter to the community. We have good routine engagement with colleagues across health and social care (including GHC NHSFT). We can of course ask if the community would like to have a focus on emotional wellbeing/mental health.</w:t>
            </w:r>
          </w:p>
          <w:p w14:paraId="53BFDE9E" w14:textId="77777777" w:rsidR="00205549" w:rsidRPr="004A5843" w:rsidRDefault="00205549" w:rsidP="00EE6B70">
            <w:pPr>
              <w:pStyle w:val="ListParagraph"/>
              <w:numPr>
                <w:ilvl w:val="0"/>
                <w:numId w:val="12"/>
              </w:numPr>
              <w:jc w:val="both"/>
              <w:rPr>
                <w:rFonts w:ascii="Arial" w:hAnsi="Arial" w:cs="Arial"/>
                <w:sz w:val="20"/>
                <w:szCs w:val="20"/>
              </w:rPr>
            </w:pPr>
            <w:r w:rsidRPr="004A5843">
              <w:rPr>
                <w:rFonts w:ascii="Arial" w:eastAsia="Times New Roman" w:hAnsi="Arial" w:cs="Arial"/>
                <w:b/>
                <w:bCs/>
                <w:sz w:val="20"/>
                <w:szCs w:val="20"/>
              </w:rPr>
              <w:t xml:space="preserve">Data reporting/Coding:  </w:t>
            </w:r>
            <w:r w:rsidRPr="004A5843">
              <w:rPr>
                <w:rFonts w:ascii="Arial" w:eastAsia="Times New Roman" w:hAnsi="Arial" w:cs="Arial"/>
                <w:sz w:val="20"/>
                <w:szCs w:val="20"/>
              </w:rPr>
              <w:t>There is ongoing work to improve the data quality in this area, including how to best include additional characteristics that have previously not been captured, including patients who wish to self-identify. There is work to do to build trust in communities about giving us demographic data and have recently attended a national learning event where some other systems fed back on co-producing appropriate questionnaires for capturing this information</w:t>
            </w:r>
          </w:p>
          <w:p w14:paraId="1CF6CEF1" w14:textId="77777777" w:rsidR="00205549" w:rsidRPr="004A5843" w:rsidRDefault="00205549" w:rsidP="00EE6B70">
            <w:pPr>
              <w:jc w:val="both"/>
              <w:rPr>
                <w:rFonts w:ascii="Arial" w:eastAsia="Calibri" w:hAnsi="Arial" w:cs="Arial"/>
                <w:sz w:val="20"/>
                <w:szCs w:val="20"/>
                <w:lang w:eastAsia="en-GB"/>
              </w:rPr>
            </w:pPr>
          </w:p>
        </w:tc>
      </w:tr>
      <w:tr w:rsidR="00205549" w:rsidRPr="004A5843" w14:paraId="5AE02F1B" w14:textId="77777777" w:rsidTr="00A71F5E">
        <w:tc>
          <w:tcPr>
            <w:tcW w:w="1328" w:type="dxa"/>
          </w:tcPr>
          <w:p w14:paraId="5BC3D982" w14:textId="245EED83" w:rsidR="00205549" w:rsidRPr="004A5843" w:rsidRDefault="00973946" w:rsidP="00EE6B70">
            <w:pPr>
              <w:jc w:val="both"/>
              <w:rPr>
                <w:rFonts w:ascii="Arial" w:hAnsi="Arial" w:cs="Arial"/>
                <w:b/>
                <w:bCs/>
                <w:sz w:val="20"/>
                <w:szCs w:val="20"/>
              </w:rPr>
            </w:pPr>
            <w:r w:rsidRPr="004A5843">
              <w:rPr>
                <w:rFonts w:ascii="Arial" w:hAnsi="Arial" w:cs="Arial"/>
                <w:b/>
                <w:bCs/>
                <w:sz w:val="20"/>
                <w:szCs w:val="20"/>
              </w:rPr>
              <w:t>29</w:t>
            </w:r>
            <w:r w:rsidRPr="004A5843">
              <w:rPr>
                <w:rFonts w:ascii="Arial" w:hAnsi="Arial" w:cs="Arial"/>
                <w:b/>
                <w:bCs/>
                <w:sz w:val="20"/>
                <w:szCs w:val="20"/>
                <w:vertAlign w:val="superscript"/>
              </w:rPr>
              <w:t>th</w:t>
            </w:r>
            <w:r w:rsidRPr="004A5843">
              <w:rPr>
                <w:rFonts w:ascii="Arial" w:hAnsi="Arial" w:cs="Arial"/>
                <w:b/>
                <w:bCs/>
                <w:sz w:val="20"/>
                <w:szCs w:val="20"/>
              </w:rPr>
              <w:t xml:space="preserve"> November 2023</w:t>
            </w:r>
          </w:p>
        </w:tc>
        <w:tc>
          <w:tcPr>
            <w:tcW w:w="3925" w:type="dxa"/>
          </w:tcPr>
          <w:p w14:paraId="541055A4" w14:textId="028990F9" w:rsidR="00205549" w:rsidRPr="004A5843" w:rsidRDefault="00205549" w:rsidP="00EE6B70">
            <w:pPr>
              <w:jc w:val="both"/>
              <w:rPr>
                <w:rFonts w:ascii="Arial" w:eastAsia="Times New Roman" w:hAnsi="Arial" w:cs="Arial"/>
                <w:b/>
                <w:bCs/>
                <w:sz w:val="20"/>
                <w:szCs w:val="20"/>
              </w:rPr>
            </w:pPr>
            <w:r w:rsidRPr="004A5843">
              <w:rPr>
                <w:rFonts w:ascii="Arial" w:eastAsia="Times New Roman" w:hAnsi="Arial" w:cs="Arial"/>
                <w:b/>
                <w:bCs/>
                <w:sz w:val="20"/>
                <w:szCs w:val="20"/>
              </w:rPr>
              <w:t xml:space="preserve">In line with the Nolan Principles, and working in the spirit of the Nolan Principles, what governance arrangements are in place at the Gloucestershire Integrated Locality Partnerships, </w:t>
            </w:r>
            <w:proofErr w:type="gramStart"/>
            <w:r w:rsidRPr="004A5843">
              <w:rPr>
                <w:rFonts w:ascii="Arial" w:eastAsia="Times New Roman" w:hAnsi="Arial" w:cs="Arial"/>
                <w:b/>
                <w:bCs/>
                <w:sz w:val="20"/>
                <w:szCs w:val="20"/>
              </w:rPr>
              <w:t>and,</w:t>
            </w:r>
            <w:proofErr w:type="gramEnd"/>
            <w:r w:rsidRPr="004A5843">
              <w:rPr>
                <w:rFonts w:ascii="Arial" w:eastAsia="Times New Roman" w:hAnsi="Arial" w:cs="Arial"/>
                <w:b/>
                <w:bCs/>
                <w:sz w:val="20"/>
                <w:szCs w:val="20"/>
              </w:rPr>
              <w:t xml:space="preserve"> Gloucestershire Primary Care Networks to capture, record and act on any declaration(s) of interest(s) and any conflict(s)?</w:t>
            </w:r>
          </w:p>
          <w:p w14:paraId="037C4172" w14:textId="77777777" w:rsidR="00205549" w:rsidRPr="004A5843" w:rsidRDefault="00205549" w:rsidP="00EE6B70">
            <w:pPr>
              <w:jc w:val="both"/>
              <w:rPr>
                <w:rFonts w:ascii="Arial" w:eastAsia="Times New Roman" w:hAnsi="Arial" w:cs="Arial"/>
                <w:b/>
                <w:bCs/>
                <w:sz w:val="20"/>
                <w:szCs w:val="20"/>
              </w:rPr>
            </w:pPr>
          </w:p>
        </w:tc>
        <w:tc>
          <w:tcPr>
            <w:tcW w:w="9126" w:type="dxa"/>
          </w:tcPr>
          <w:p w14:paraId="00831786" w14:textId="77777777" w:rsidR="00205549" w:rsidRPr="004A5843" w:rsidRDefault="00205549" w:rsidP="00EE6B70">
            <w:pPr>
              <w:jc w:val="both"/>
              <w:rPr>
                <w:rFonts w:ascii="Arial" w:hAnsi="Arial" w:cs="Arial"/>
                <w:b/>
                <w:bCs/>
                <w:sz w:val="20"/>
                <w:szCs w:val="20"/>
              </w:rPr>
            </w:pPr>
            <w:r w:rsidRPr="004A5843">
              <w:rPr>
                <w:rFonts w:ascii="Arial" w:hAnsi="Arial" w:cs="Arial"/>
                <w:b/>
                <w:bCs/>
                <w:sz w:val="20"/>
                <w:szCs w:val="20"/>
              </w:rPr>
              <w:t xml:space="preserve">Integrated Locality Partnerships </w:t>
            </w:r>
          </w:p>
          <w:p w14:paraId="402A2F4B" w14:textId="77777777" w:rsidR="00205549" w:rsidRPr="004A5843" w:rsidRDefault="00205549" w:rsidP="00EE6B70">
            <w:pPr>
              <w:jc w:val="both"/>
              <w:rPr>
                <w:rStyle w:val="ui-provider"/>
                <w:rFonts w:ascii="Arial" w:hAnsi="Arial" w:cs="Arial"/>
                <w:sz w:val="20"/>
                <w:szCs w:val="20"/>
              </w:rPr>
            </w:pPr>
            <w:r w:rsidRPr="004A5843">
              <w:rPr>
                <w:rFonts w:ascii="Arial" w:hAnsi="Arial" w:cs="Arial"/>
                <w:color w:val="000000"/>
                <w:sz w:val="20"/>
                <w:szCs w:val="20"/>
              </w:rPr>
              <w:t>Agendas of each meeting of Gloucestershire’s Integrated Locality Partnerships (ILPs) include a standing item requesting any Declarations of Interest. Any interest declared is recorded in the minutes of the meeting. The Chair of the meeting is responsible for managing the agenda in relation to any interest declared and for noting how the interest was managed in the minutes. If there are no interests</w:t>
            </w:r>
          </w:p>
          <w:p w14:paraId="2D653241" w14:textId="77777777" w:rsidR="00205549" w:rsidRPr="004A5843" w:rsidRDefault="00205549" w:rsidP="00EE6B70">
            <w:pPr>
              <w:jc w:val="both"/>
              <w:rPr>
                <w:rFonts w:ascii="Arial" w:hAnsi="Arial" w:cs="Arial"/>
                <w:sz w:val="20"/>
                <w:szCs w:val="20"/>
              </w:rPr>
            </w:pPr>
            <w:r w:rsidRPr="004A5843">
              <w:rPr>
                <w:rStyle w:val="ui-provider"/>
                <w:rFonts w:ascii="Arial" w:hAnsi="Arial" w:cs="Arial"/>
                <w:sz w:val="20"/>
                <w:szCs w:val="20"/>
              </w:rPr>
              <w:t xml:space="preserve">: </w:t>
            </w:r>
          </w:p>
          <w:p w14:paraId="066C8A8D" w14:textId="77777777" w:rsidR="00205549" w:rsidRPr="004A5843" w:rsidRDefault="00205549" w:rsidP="00EE6B70">
            <w:pPr>
              <w:jc w:val="both"/>
              <w:rPr>
                <w:rFonts w:ascii="Arial" w:hAnsi="Arial" w:cs="Arial"/>
                <w:color w:val="000000"/>
                <w:sz w:val="20"/>
                <w:szCs w:val="20"/>
              </w:rPr>
            </w:pPr>
            <w:r w:rsidRPr="004A5843">
              <w:rPr>
                <w:rFonts w:ascii="Arial" w:hAnsi="Arial" w:cs="Arial"/>
                <w:color w:val="000000"/>
                <w:sz w:val="20"/>
                <w:szCs w:val="20"/>
              </w:rPr>
              <w:t>declared or no new interests declared, then that is recorded in the minutes of the meeting.</w:t>
            </w:r>
          </w:p>
          <w:p w14:paraId="0D0C0683" w14:textId="77777777" w:rsidR="00205549" w:rsidRPr="004A5843" w:rsidRDefault="00205549" w:rsidP="00EE6B70">
            <w:pPr>
              <w:jc w:val="both"/>
              <w:rPr>
                <w:rFonts w:ascii="Arial" w:hAnsi="Arial" w:cs="Arial"/>
                <w:sz w:val="20"/>
                <w:szCs w:val="20"/>
              </w:rPr>
            </w:pPr>
          </w:p>
          <w:p w14:paraId="2162876A" w14:textId="77777777" w:rsidR="00205549" w:rsidRPr="004A5843" w:rsidRDefault="00205549" w:rsidP="00EE6B70">
            <w:pPr>
              <w:jc w:val="both"/>
              <w:rPr>
                <w:rFonts w:ascii="Arial" w:hAnsi="Arial" w:cs="Arial"/>
                <w:b/>
                <w:bCs/>
                <w:sz w:val="20"/>
                <w:szCs w:val="20"/>
              </w:rPr>
            </w:pPr>
            <w:r w:rsidRPr="004A5843">
              <w:rPr>
                <w:rFonts w:ascii="Arial" w:hAnsi="Arial" w:cs="Arial"/>
                <w:b/>
                <w:bCs/>
                <w:sz w:val="20"/>
                <w:szCs w:val="20"/>
              </w:rPr>
              <w:t>Primary Care Network</w:t>
            </w:r>
          </w:p>
          <w:p w14:paraId="5199D5B9" w14:textId="77777777" w:rsidR="00FA4934" w:rsidRPr="004A5843" w:rsidRDefault="00205549" w:rsidP="00EE6B70">
            <w:pPr>
              <w:jc w:val="both"/>
              <w:rPr>
                <w:rFonts w:ascii="Arial" w:hAnsi="Arial" w:cs="Arial"/>
                <w:sz w:val="20"/>
                <w:szCs w:val="20"/>
              </w:rPr>
            </w:pPr>
            <w:r w:rsidRPr="004A5843">
              <w:rPr>
                <w:rFonts w:ascii="Arial" w:hAnsi="Arial" w:cs="Arial"/>
                <w:sz w:val="20"/>
                <w:szCs w:val="20"/>
              </w:rPr>
              <w:t xml:space="preserve">PCN meetings are chaired by Clinical Directors appointed by the PCN which comprises general practices within their area. There are PCN individual network </w:t>
            </w:r>
          </w:p>
          <w:p w14:paraId="0AA60864" w14:textId="77777777" w:rsidR="00FA4934" w:rsidRPr="004A5843" w:rsidRDefault="00FA4934" w:rsidP="00EE6B70">
            <w:pPr>
              <w:jc w:val="both"/>
              <w:rPr>
                <w:rFonts w:ascii="Arial" w:hAnsi="Arial" w:cs="Arial"/>
                <w:sz w:val="20"/>
                <w:szCs w:val="20"/>
              </w:rPr>
            </w:pPr>
          </w:p>
          <w:p w14:paraId="5BF1AD58" w14:textId="0B9FC06F" w:rsidR="00205549" w:rsidRPr="004A5843" w:rsidRDefault="00205549" w:rsidP="00EE6B70">
            <w:pPr>
              <w:jc w:val="both"/>
              <w:rPr>
                <w:rFonts w:ascii="Arial" w:hAnsi="Arial" w:cs="Arial"/>
                <w:sz w:val="20"/>
                <w:szCs w:val="20"/>
              </w:rPr>
            </w:pPr>
            <w:r w:rsidRPr="004A5843">
              <w:rPr>
                <w:rFonts w:ascii="Arial" w:hAnsi="Arial" w:cs="Arial"/>
                <w:sz w:val="20"/>
                <w:szCs w:val="20"/>
              </w:rPr>
              <w:t>agreements which cover conflicts of interests and require PCN to manage conflicts of interests in line with the following requirements:</w:t>
            </w:r>
          </w:p>
          <w:p w14:paraId="64D7958C" w14:textId="77777777" w:rsidR="004105BE" w:rsidRPr="004A5843" w:rsidRDefault="004105BE" w:rsidP="00EE6B70">
            <w:pPr>
              <w:pStyle w:val="NormalWeb"/>
              <w:spacing w:before="0" w:beforeAutospacing="0" w:after="0" w:afterAutospacing="0"/>
              <w:contextualSpacing/>
              <w:jc w:val="both"/>
              <w:rPr>
                <w:rFonts w:ascii="Arial" w:hAnsi="Arial" w:cs="Arial"/>
                <w:sz w:val="20"/>
                <w:szCs w:val="20"/>
              </w:rPr>
            </w:pPr>
          </w:p>
          <w:p w14:paraId="05CC3EB2" w14:textId="44EA1FED" w:rsidR="00205549" w:rsidRPr="004A5843" w:rsidRDefault="00205549" w:rsidP="00EE6B70">
            <w:pPr>
              <w:pStyle w:val="NormalWeb"/>
              <w:spacing w:before="0" w:beforeAutospacing="0" w:after="0" w:afterAutospacing="0"/>
              <w:contextualSpacing/>
              <w:jc w:val="both"/>
              <w:rPr>
                <w:rFonts w:ascii="Arial" w:hAnsi="Arial" w:cs="Arial"/>
                <w:sz w:val="20"/>
                <w:szCs w:val="20"/>
              </w:rPr>
            </w:pPr>
            <w:r w:rsidRPr="004A5843">
              <w:rPr>
                <w:rFonts w:ascii="Arial" w:hAnsi="Arial" w:cs="Arial"/>
                <w:sz w:val="20"/>
                <w:szCs w:val="20"/>
              </w:rPr>
              <w:t>Conflicts of Interest PCN Network Agreements</w:t>
            </w:r>
          </w:p>
          <w:p w14:paraId="078DF1FB" w14:textId="77777777" w:rsidR="00205549" w:rsidRPr="004A5843" w:rsidRDefault="00205549" w:rsidP="00EE6B70">
            <w:pPr>
              <w:pStyle w:val="NormalWeb"/>
              <w:spacing w:before="0" w:beforeAutospacing="0" w:after="0" w:afterAutospacing="0"/>
              <w:contextualSpacing/>
              <w:jc w:val="both"/>
              <w:rPr>
                <w:rFonts w:ascii="Arial" w:hAnsi="Arial" w:cs="Arial"/>
                <w:sz w:val="20"/>
                <w:szCs w:val="20"/>
              </w:rPr>
            </w:pPr>
            <w:r w:rsidRPr="004A5843">
              <w:rPr>
                <w:rFonts w:ascii="Arial" w:hAnsi="Arial" w:cs="Arial"/>
                <w:sz w:val="20"/>
                <w:szCs w:val="20"/>
              </w:rPr>
              <w:t>41. The Core Network Practices and the Clinical Director will develop arrangements for managing conflicts of interest. </w:t>
            </w:r>
          </w:p>
          <w:p w14:paraId="6B88F050" w14:textId="77777777" w:rsidR="00205549" w:rsidRPr="004A5843" w:rsidRDefault="00205549" w:rsidP="00EE6B70">
            <w:pPr>
              <w:pStyle w:val="NormalWeb"/>
              <w:spacing w:before="0" w:beforeAutospacing="0" w:after="0" w:afterAutospacing="0"/>
              <w:contextualSpacing/>
              <w:jc w:val="both"/>
              <w:rPr>
                <w:rFonts w:ascii="Arial" w:hAnsi="Arial" w:cs="Arial"/>
                <w:sz w:val="20"/>
                <w:szCs w:val="20"/>
              </w:rPr>
            </w:pPr>
            <w:r w:rsidRPr="004A5843">
              <w:rPr>
                <w:rFonts w:ascii="Arial" w:hAnsi="Arial" w:cs="Arial"/>
                <w:sz w:val="20"/>
                <w:szCs w:val="20"/>
              </w:rPr>
              <w:t>42. The conflicts of interest arrangements will include arrangements for identifying and declaring interests, maintaining a register of interests, and the management of any conflicts of interest. </w:t>
            </w:r>
          </w:p>
          <w:p w14:paraId="7F782DDC" w14:textId="77777777" w:rsidR="00205549" w:rsidRPr="004A5843" w:rsidRDefault="00205549" w:rsidP="00EE6B70">
            <w:pPr>
              <w:pStyle w:val="NormalWeb"/>
              <w:spacing w:before="0" w:beforeAutospacing="0" w:after="0" w:afterAutospacing="0"/>
              <w:contextualSpacing/>
              <w:jc w:val="both"/>
              <w:rPr>
                <w:rFonts w:ascii="Arial" w:hAnsi="Arial" w:cs="Arial"/>
                <w:sz w:val="20"/>
                <w:szCs w:val="20"/>
              </w:rPr>
            </w:pPr>
            <w:r w:rsidRPr="004A5843">
              <w:rPr>
                <w:rFonts w:ascii="Arial" w:hAnsi="Arial" w:cs="Arial"/>
                <w:sz w:val="20"/>
                <w:szCs w:val="20"/>
              </w:rPr>
              <w:t xml:space="preserve">43. Once agreed by </w:t>
            </w:r>
            <w:proofErr w:type="gramStart"/>
            <w:r w:rsidRPr="004A5843">
              <w:rPr>
                <w:rFonts w:ascii="Arial" w:hAnsi="Arial" w:cs="Arial"/>
                <w:sz w:val="20"/>
                <w:szCs w:val="20"/>
              </w:rPr>
              <w:t>the Core</w:t>
            </w:r>
            <w:proofErr w:type="gramEnd"/>
            <w:r w:rsidRPr="004A5843">
              <w:rPr>
                <w:rFonts w:ascii="Arial" w:hAnsi="Arial" w:cs="Arial"/>
                <w:sz w:val="20"/>
                <w:szCs w:val="20"/>
              </w:rPr>
              <w:t xml:space="preserve"> Network Practices, the arrangements will apply to all Members.</w:t>
            </w:r>
          </w:p>
          <w:p w14:paraId="38EA73FA" w14:textId="77777777" w:rsidR="00205549" w:rsidRPr="004A5843" w:rsidRDefault="00205549" w:rsidP="00EE6B70">
            <w:pPr>
              <w:pStyle w:val="PlainText"/>
              <w:spacing w:before="2" w:after="2"/>
              <w:jc w:val="both"/>
              <w:rPr>
                <w:rStyle w:val="Hyperlink"/>
                <w:rFonts w:ascii="Arial" w:hAnsi="Arial" w:cs="Arial"/>
                <w:sz w:val="20"/>
                <w:szCs w:val="20"/>
              </w:rPr>
            </w:pPr>
            <w:r w:rsidRPr="004A5843">
              <w:rPr>
                <w:rFonts w:ascii="Arial" w:hAnsi="Arial" w:cs="Arial"/>
                <w:sz w:val="20"/>
                <w:szCs w:val="20"/>
              </w:rPr>
              <w:lastRenderedPageBreak/>
              <w:t xml:space="preserve">This is the link to NHSE draft template: </w:t>
            </w:r>
            <w:hyperlink r:id="rId24" w:tgtFrame="_blank" w:tooltip="https://www.england.nhs.uk/wp-content/uploads/2019/05/mandatory-network-agreement-updated-may-2019.pdf" w:history="1">
              <w:r w:rsidRPr="004A5843">
                <w:rPr>
                  <w:rStyle w:val="Hyperlink"/>
                  <w:rFonts w:ascii="Arial" w:hAnsi="Arial" w:cs="Arial"/>
                  <w:sz w:val="20"/>
                  <w:szCs w:val="20"/>
                </w:rPr>
                <w:t>https://www.england.nhs.uk/wp-content/uploads/2019/05/mandatory-network-agreement-updated-may-2019.pdf</w:t>
              </w:r>
            </w:hyperlink>
          </w:p>
          <w:p w14:paraId="50E7777F" w14:textId="68CA6DFD" w:rsidR="00973946" w:rsidRPr="004A5843" w:rsidRDefault="00973946" w:rsidP="00EE6B70">
            <w:pPr>
              <w:pStyle w:val="PlainText"/>
              <w:spacing w:before="2" w:after="2"/>
              <w:jc w:val="both"/>
              <w:rPr>
                <w:rFonts w:ascii="Arial" w:hAnsi="Arial" w:cs="Arial"/>
                <w:sz w:val="20"/>
                <w:szCs w:val="20"/>
              </w:rPr>
            </w:pPr>
          </w:p>
        </w:tc>
      </w:tr>
      <w:tr w:rsidR="00087161" w:rsidRPr="00973946" w14:paraId="536C2A40" w14:textId="77777777" w:rsidTr="00A71F5E">
        <w:tc>
          <w:tcPr>
            <w:tcW w:w="1328" w:type="dxa"/>
          </w:tcPr>
          <w:p w14:paraId="44478557" w14:textId="2EA06E6B" w:rsidR="00087161" w:rsidRPr="00973946" w:rsidRDefault="00973946" w:rsidP="00EE6B70">
            <w:pPr>
              <w:jc w:val="both"/>
              <w:rPr>
                <w:rFonts w:ascii="Arial" w:hAnsi="Arial" w:cs="Arial"/>
                <w:b/>
                <w:bCs/>
                <w:sz w:val="20"/>
                <w:szCs w:val="20"/>
              </w:rPr>
            </w:pPr>
            <w:r>
              <w:rPr>
                <w:rFonts w:ascii="Arial" w:hAnsi="Arial" w:cs="Arial"/>
                <w:b/>
                <w:bCs/>
                <w:sz w:val="20"/>
                <w:szCs w:val="20"/>
              </w:rPr>
              <w:lastRenderedPageBreak/>
              <w:t>27</w:t>
            </w:r>
            <w:r w:rsidRPr="00973946">
              <w:rPr>
                <w:rFonts w:ascii="Arial" w:hAnsi="Arial" w:cs="Arial"/>
                <w:b/>
                <w:bCs/>
                <w:sz w:val="20"/>
                <w:szCs w:val="20"/>
                <w:vertAlign w:val="superscript"/>
              </w:rPr>
              <w:t>th</w:t>
            </w:r>
            <w:r>
              <w:rPr>
                <w:rFonts w:ascii="Arial" w:hAnsi="Arial" w:cs="Arial"/>
                <w:b/>
                <w:bCs/>
                <w:sz w:val="20"/>
                <w:szCs w:val="20"/>
              </w:rPr>
              <w:t xml:space="preserve"> September 2023</w:t>
            </w:r>
          </w:p>
        </w:tc>
        <w:tc>
          <w:tcPr>
            <w:tcW w:w="3925" w:type="dxa"/>
          </w:tcPr>
          <w:p w14:paraId="675E1D69" w14:textId="728B4B2A" w:rsidR="00087161" w:rsidRPr="00973946" w:rsidRDefault="00087161" w:rsidP="00EE6B70">
            <w:pPr>
              <w:jc w:val="both"/>
              <w:rPr>
                <w:rFonts w:ascii="Arial" w:eastAsia="Calibri" w:hAnsi="Arial" w:cs="Arial"/>
                <w:b/>
                <w:bCs/>
                <w:sz w:val="20"/>
                <w:szCs w:val="20"/>
                <w:lang w:eastAsia="en-GB"/>
              </w:rPr>
            </w:pPr>
            <w:r w:rsidRPr="00973946">
              <w:rPr>
                <w:rFonts w:ascii="Arial" w:eastAsia="Calibri" w:hAnsi="Arial" w:cs="Arial"/>
                <w:b/>
                <w:bCs/>
                <w:sz w:val="20"/>
                <w:szCs w:val="20"/>
                <w:lang w:eastAsia="en-GB"/>
              </w:rPr>
              <w:t>What assurance and re assurance does the </w:t>
            </w:r>
            <w:r w:rsidRPr="00973946">
              <w:rPr>
                <w:rFonts w:ascii="Arial" w:eastAsia="Calibri" w:hAnsi="Arial" w:cs="Arial"/>
                <w:b/>
                <w:bCs/>
                <w:sz w:val="20"/>
                <w:szCs w:val="20"/>
                <w:shd w:val="clear" w:color="auto" w:fill="FFFFFF"/>
                <w:lang w:eastAsia="en-GB"/>
              </w:rPr>
              <w:t>Gloucestershire Integrated Care Board have, beyond the Executive board members that publicly state their declarations of interest, that governance is in place for all staff within the Gloucestershire Integrated Care Board who they/their families may have outside interests in organisations that are commissioned through the Gloucestershire Integrated Care Board.</w:t>
            </w:r>
          </w:p>
          <w:p w14:paraId="209B2B6D" w14:textId="77777777" w:rsidR="00087161" w:rsidRPr="00973946" w:rsidRDefault="00087161" w:rsidP="00EE6B70">
            <w:pPr>
              <w:jc w:val="both"/>
              <w:rPr>
                <w:rFonts w:ascii="Arial" w:eastAsia="Calibri" w:hAnsi="Arial" w:cs="Arial"/>
                <w:b/>
                <w:bCs/>
                <w:sz w:val="20"/>
                <w:szCs w:val="20"/>
                <w:lang w:eastAsia="en-GB"/>
              </w:rPr>
            </w:pPr>
            <w:r w:rsidRPr="00973946">
              <w:rPr>
                <w:rFonts w:ascii="Arial" w:eastAsia="Calibri" w:hAnsi="Arial" w:cs="Arial"/>
                <w:b/>
                <w:bCs/>
                <w:sz w:val="20"/>
                <w:szCs w:val="20"/>
                <w:shd w:val="clear" w:color="auto" w:fill="FFFFFF"/>
                <w:lang w:eastAsia="en-GB"/>
              </w:rPr>
              <w:t xml:space="preserve">Further, what governance is in place for NHS staff who sit on boards, organisations, forums, committees, external bodies that may have declarations/conflicts of interests within the staff's present roles and their external roles outside of their employment with NHS Gloucestershire.  What process(s) are there in place that formally capture any declaration of interest/conflict of interest for assurance/re assurance </w:t>
            </w:r>
            <w:proofErr w:type="gramStart"/>
            <w:r w:rsidRPr="00973946">
              <w:rPr>
                <w:rFonts w:ascii="Arial" w:eastAsia="Calibri" w:hAnsi="Arial" w:cs="Arial"/>
                <w:b/>
                <w:bCs/>
                <w:sz w:val="20"/>
                <w:szCs w:val="20"/>
                <w:shd w:val="clear" w:color="auto" w:fill="FFFFFF"/>
                <w:lang w:eastAsia="en-GB"/>
              </w:rPr>
              <w:t>in regards to</w:t>
            </w:r>
            <w:proofErr w:type="gramEnd"/>
            <w:r w:rsidRPr="00973946">
              <w:rPr>
                <w:rFonts w:ascii="Arial" w:eastAsia="Calibri" w:hAnsi="Arial" w:cs="Arial"/>
                <w:b/>
                <w:bCs/>
                <w:sz w:val="20"/>
                <w:szCs w:val="20"/>
                <w:shd w:val="clear" w:color="auto" w:fill="FFFFFF"/>
                <w:lang w:eastAsia="en-GB"/>
              </w:rPr>
              <w:t xml:space="preserve"> transparency and governance purposes?</w:t>
            </w:r>
          </w:p>
          <w:p w14:paraId="06D32576" w14:textId="77777777" w:rsidR="00087161" w:rsidRPr="00973946" w:rsidRDefault="00087161" w:rsidP="00EE6B70">
            <w:pPr>
              <w:jc w:val="both"/>
              <w:rPr>
                <w:rFonts w:ascii="Arial" w:eastAsia="Times New Roman" w:hAnsi="Arial" w:cs="Arial"/>
                <w:b/>
                <w:bCs/>
                <w:sz w:val="20"/>
                <w:szCs w:val="20"/>
                <w:lang w:eastAsia="en-GB"/>
              </w:rPr>
            </w:pPr>
          </w:p>
        </w:tc>
        <w:tc>
          <w:tcPr>
            <w:tcW w:w="9126" w:type="dxa"/>
          </w:tcPr>
          <w:p w14:paraId="64889252" w14:textId="77777777" w:rsidR="00087161"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The ICB ensures that its governance arrangements adhere to the laws and regulations pertaining to the NHS. Its governance structures, policies and procedures have been written in accordance with national guidance and are available on the ICB website. The following documents describe the process for handling Conflicts of Interests within the ICB</w:t>
            </w:r>
          </w:p>
          <w:p w14:paraId="66623DF6" w14:textId="77777777" w:rsidR="00087161" w:rsidRPr="00973946" w:rsidRDefault="00087161" w:rsidP="00EE6B70">
            <w:pPr>
              <w:numPr>
                <w:ilvl w:val="0"/>
                <w:numId w:val="10"/>
              </w:numPr>
              <w:jc w:val="both"/>
              <w:rPr>
                <w:rFonts w:ascii="Arial" w:eastAsia="Calibri" w:hAnsi="Arial" w:cs="Arial"/>
                <w:sz w:val="20"/>
                <w:szCs w:val="20"/>
                <w:lang w:eastAsia="en-GB"/>
              </w:rPr>
            </w:pPr>
            <w:r w:rsidRPr="00973946">
              <w:rPr>
                <w:rFonts w:ascii="Arial" w:eastAsia="Calibri" w:hAnsi="Arial" w:cs="Arial"/>
                <w:sz w:val="20"/>
                <w:szCs w:val="20"/>
                <w:lang w:eastAsia="en-GB"/>
              </w:rPr>
              <w:t xml:space="preserve">The ICB Constitution reference s.6.2.1 </w:t>
            </w:r>
            <w:hyperlink r:id="rId25" w:history="1">
              <w:r w:rsidRPr="00973946">
                <w:rPr>
                  <w:rFonts w:ascii="Arial" w:eastAsia="Calibri" w:hAnsi="Arial" w:cs="Arial"/>
                  <w:color w:val="0563C1"/>
                  <w:sz w:val="20"/>
                  <w:szCs w:val="20"/>
                  <w:u w:val="single"/>
                  <w:lang w:eastAsia="en-GB"/>
                </w:rPr>
                <w:t>https://www.nhsglos.nhs.uk/wp-content/uploads/2022/01/NHS-Gloucestershire-ICB-Constitution-01.07.22.pdf</w:t>
              </w:r>
            </w:hyperlink>
          </w:p>
          <w:p w14:paraId="61EFEEF7" w14:textId="77777777" w:rsidR="00087161" w:rsidRPr="00973946" w:rsidRDefault="00087161" w:rsidP="00EE6B70">
            <w:pPr>
              <w:numPr>
                <w:ilvl w:val="0"/>
                <w:numId w:val="10"/>
              </w:numPr>
              <w:jc w:val="both"/>
              <w:rPr>
                <w:rFonts w:ascii="Arial" w:eastAsia="Calibri" w:hAnsi="Arial" w:cs="Arial"/>
                <w:sz w:val="20"/>
                <w:szCs w:val="20"/>
                <w:lang w:eastAsia="en-GB"/>
              </w:rPr>
            </w:pPr>
            <w:r w:rsidRPr="00973946">
              <w:rPr>
                <w:rFonts w:ascii="Arial" w:eastAsia="Calibri" w:hAnsi="Arial" w:cs="Arial"/>
                <w:sz w:val="20"/>
                <w:szCs w:val="20"/>
                <w:lang w:eastAsia="en-GB"/>
              </w:rPr>
              <w:t xml:space="preserve">Standards of Business Conduct policy incorporating conflicts of interests policy and procedure </w:t>
            </w:r>
            <w:hyperlink r:id="rId26" w:history="1">
              <w:r w:rsidRPr="00973946">
                <w:rPr>
                  <w:rFonts w:ascii="Arial" w:eastAsia="Calibri" w:hAnsi="Arial" w:cs="Arial"/>
                  <w:color w:val="0563C1"/>
                  <w:sz w:val="20"/>
                  <w:szCs w:val="20"/>
                  <w:u w:val="single"/>
                  <w:lang w:eastAsia="en-GB"/>
                </w:rPr>
                <w:t>https://www.nhsglos.nhs.uk/about-us/how-we-work/the-icb-board/governance-handbook-2/</w:t>
              </w:r>
            </w:hyperlink>
          </w:p>
          <w:p w14:paraId="4CAF6973" w14:textId="77777777" w:rsidR="00087161" w:rsidRPr="00973946" w:rsidRDefault="00087161" w:rsidP="00EE6B70">
            <w:pPr>
              <w:numPr>
                <w:ilvl w:val="0"/>
                <w:numId w:val="10"/>
              </w:numPr>
              <w:jc w:val="both"/>
              <w:rPr>
                <w:rFonts w:ascii="Arial" w:eastAsia="Calibri" w:hAnsi="Arial" w:cs="Arial"/>
                <w:sz w:val="20"/>
                <w:szCs w:val="20"/>
                <w:lang w:eastAsia="en-GB"/>
              </w:rPr>
            </w:pPr>
            <w:r w:rsidRPr="00973946">
              <w:rPr>
                <w:rFonts w:ascii="Arial" w:eastAsia="Calibri" w:hAnsi="Arial" w:cs="Arial"/>
                <w:sz w:val="20"/>
                <w:szCs w:val="20"/>
                <w:lang w:eastAsia="en-GB"/>
              </w:rPr>
              <w:t xml:space="preserve">Committee Terms of Reference describe the process for handling conflicts of interests </w:t>
            </w:r>
            <w:hyperlink r:id="rId27" w:history="1">
              <w:r w:rsidRPr="00973946">
                <w:rPr>
                  <w:rFonts w:ascii="Arial" w:eastAsia="Calibri" w:hAnsi="Arial" w:cs="Arial"/>
                  <w:color w:val="0563C1"/>
                  <w:sz w:val="20"/>
                  <w:szCs w:val="20"/>
                  <w:u w:val="single"/>
                  <w:lang w:eastAsia="en-GB"/>
                </w:rPr>
                <w:t>https://www.nhsglos.nhs.uk/about-us/how-we-work/the-icb-board/governance-handbook-2/</w:t>
              </w:r>
            </w:hyperlink>
          </w:p>
          <w:p w14:paraId="006D33F4" w14:textId="77777777" w:rsidR="00087161" w:rsidRPr="00973946" w:rsidRDefault="00087161" w:rsidP="00EE6B70">
            <w:pPr>
              <w:numPr>
                <w:ilvl w:val="0"/>
                <w:numId w:val="10"/>
              </w:numPr>
              <w:jc w:val="both"/>
              <w:rPr>
                <w:rFonts w:ascii="Arial" w:eastAsia="Calibri" w:hAnsi="Arial" w:cs="Arial"/>
                <w:sz w:val="20"/>
                <w:szCs w:val="20"/>
                <w:lang w:eastAsia="en-GB"/>
              </w:rPr>
            </w:pPr>
            <w:r w:rsidRPr="00973946">
              <w:rPr>
                <w:rFonts w:ascii="Arial" w:eastAsia="Calibri" w:hAnsi="Arial" w:cs="Arial"/>
                <w:sz w:val="20"/>
                <w:szCs w:val="20"/>
                <w:lang w:eastAsia="en-GB"/>
              </w:rPr>
              <w:t xml:space="preserve">Annual Report 2022-23 Corporate Governance Report from page 59 onwards  </w:t>
            </w:r>
            <w:hyperlink r:id="rId28" w:history="1">
              <w:r w:rsidRPr="00973946">
                <w:rPr>
                  <w:rFonts w:ascii="Arial" w:eastAsia="Calibri" w:hAnsi="Arial" w:cs="Arial"/>
                  <w:color w:val="0563C1"/>
                  <w:sz w:val="20"/>
                  <w:szCs w:val="20"/>
                  <w:u w:val="single"/>
                  <w:lang w:eastAsia="en-GB"/>
                </w:rPr>
                <w:t>https://www.nhsglos.nhs.uk/wp-content/uploads/2023/07/Annual-Report-22-23_9m.pdf</w:t>
              </w:r>
            </w:hyperlink>
          </w:p>
          <w:p w14:paraId="786EBC94" w14:textId="77777777" w:rsidR="00087161" w:rsidRPr="00973946" w:rsidRDefault="00087161" w:rsidP="00EE6B70">
            <w:pPr>
              <w:ind w:left="720"/>
              <w:jc w:val="both"/>
              <w:rPr>
                <w:rFonts w:ascii="Arial" w:eastAsia="Calibri" w:hAnsi="Arial" w:cs="Arial"/>
                <w:sz w:val="20"/>
                <w:szCs w:val="20"/>
                <w:lang w:eastAsia="en-GB"/>
              </w:rPr>
            </w:pPr>
          </w:p>
          <w:p w14:paraId="7A0AF966" w14:textId="77777777" w:rsidR="00FA4934"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 xml:space="preserve">The ICB uses a non-line platform to collate all staff members conflicts of interests including the ICB Board. All staff are required to register if they have or do not have </w:t>
            </w:r>
          </w:p>
          <w:p w14:paraId="5A5AFF16" w14:textId="77777777" w:rsidR="00FA4934" w:rsidRPr="00973946" w:rsidRDefault="00FA4934" w:rsidP="00EE6B70">
            <w:pPr>
              <w:jc w:val="both"/>
              <w:rPr>
                <w:rFonts w:ascii="Arial" w:eastAsia="Calibri" w:hAnsi="Arial" w:cs="Arial"/>
                <w:sz w:val="20"/>
                <w:szCs w:val="20"/>
                <w:lang w:eastAsia="en-GB"/>
              </w:rPr>
            </w:pPr>
          </w:p>
          <w:p w14:paraId="40CCFA2E" w14:textId="3D20A144" w:rsidR="00087161"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 xml:space="preserve">any interests to declare. There are regular briefings reminding all staff about registering their interests on an annual basis. </w:t>
            </w:r>
          </w:p>
          <w:p w14:paraId="5C9F628C" w14:textId="77777777" w:rsidR="004105BE" w:rsidRPr="00973946" w:rsidRDefault="004105BE" w:rsidP="00EE6B70">
            <w:pPr>
              <w:jc w:val="both"/>
              <w:rPr>
                <w:rFonts w:ascii="Arial" w:eastAsia="Calibri" w:hAnsi="Arial" w:cs="Arial"/>
                <w:sz w:val="20"/>
                <w:szCs w:val="20"/>
                <w:lang w:eastAsia="en-GB"/>
              </w:rPr>
            </w:pPr>
          </w:p>
          <w:p w14:paraId="19B9B1C5" w14:textId="349F4178" w:rsidR="00087161"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All new staff attend a corporate induction which describes the ICB’s policy and process for declaring interests.</w:t>
            </w:r>
          </w:p>
          <w:p w14:paraId="03E59329" w14:textId="77777777" w:rsidR="00087161" w:rsidRPr="00973946" w:rsidRDefault="00087161" w:rsidP="00EE6B70">
            <w:pPr>
              <w:jc w:val="both"/>
              <w:rPr>
                <w:rFonts w:ascii="Arial" w:eastAsia="Calibri" w:hAnsi="Arial" w:cs="Arial"/>
                <w:sz w:val="20"/>
                <w:szCs w:val="20"/>
                <w:lang w:eastAsia="en-GB"/>
              </w:rPr>
            </w:pPr>
          </w:p>
          <w:p w14:paraId="194B2F0A" w14:textId="77777777" w:rsidR="00087161"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The ICB has appointed a Conflicts of Interests Guardian the Chair of the Audit Committee who has a confidential mailbox where any staff member or stakeholder or partner can email their concerns to.</w:t>
            </w:r>
          </w:p>
          <w:p w14:paraId="74584D60" w14:textId="77777777" w:rsidR="00087161" w:rsidRPr="00973946" w:rsidRDefault="00087161" w:rsidP="00EE6B70">
            <w:pPr>
              <w:jc w:val="both"/>
              <w:rPr>
                <w:rFonts w:ascii="Arial" w:eastAsia="Calibri" w:hAnsi="Arial" w:cs="Arial"/>
                <w:sz w:val="20"/>
                <w:szCs w:val="20"/>
                <w:lang w:eastAsia="en-GB"/>
              </w:rPr>
            </w:pPr>
          </w:p>
          <w:p w14:paraId="7A9D454C" w14:textId="77777777" w:rsidR="00087161"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All board members including executive directors, non-executive directors and partners are informed of the ICB requirements regarding conflicts of interests which is outlined in role profiles and job descriptions. The requirements pertaining to conflicts of interests is described in the ICB Constitution made available to all board members and those who regularly attend the board and committee meetings see the Governance Handbook</w:t>
            </w:r>
          </w:p>
          <w:p w14:paraId="7E786453" w14:textId="77777777" w:rsidR="00087161" w:rsidRPr="00973946" w:rsidRDefault="00087161" w:rsidP="00EE6B70">
            <w:pPr>
              <w:jc w:val="both"/>
              <w:rPr>
                <w:rFonts w:ascii="Arial" w:eastAsia="Calibri" w:hAnsi="Arial" w:cs="Arial"/>
                <w:sz w:val="20"/>
                <w:szCs w:val="20"/>
                <w:lang w:eastAsia="en-GB"/>
              </w:rPr>
            </w:pPr>
          </w:p>
          <w:p w14:paraId="6BADBDC2" w14:textId="77777777" w:rsidR="00087161"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Registers of interests relating to those in managerial positions AFC bands 8A and above are published on the ICB website</w:t>
            </w:r>
          </w:p>
          <w:p w14:paraId="0355B431" w14:textId="77777777" w:rsidR="00087161"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Register of interest for Board members is published on the ICB website</w:t>
            </w:r>
          </w:p>
          <w:p w14:paraId="09EE60E5" w14:textId="77777777" w:rsidR="00087161" w:rsidRPr="00973946" w:rsidRDefault="00087161" w:rsidP="00EE6B70">
            <w:pPr>
              <w:jc w:val="both"/>
              <w:rPr>
                <w:rFonts w:ascii="Arial" w:eastAsia="Calibri" w:hAnsi="Arial" w:cs="Arial"/>
                <w:sz w:val="20"/>
                <w:szCs w:val="20"/>
                <w:lang w:eastAsia="en-GB"/>
              </w:rPr>
            </w:pPr>
          </w:p>
          <w:p w14:paraId="1907E14C" w14:textId="77777777" w:rsidR="00087161" w:rsidRPr="00973946" w:rsidRDefault="00087161" w:rsidP="00EE6B70">
            <w:pPr>
              <w:jc w:val="both"/>
              <w:rPr>
                <w:rFonts w:ascii="Arial" w:eastAsia="Calibri" w:hAnsi="Arial" w:cs="Arial"/>
                <w:sz w:val="20"/>
                <w:szCs w:val="20"/>
                <w:lang w:eastAsia="en-GB"/>
              </w:rPr>
            </w:pPr>
            <w:hyperlink r:id="rId29" w:history="1">
              <w:r w:rsidRPr="00973946">
                <w:rPr>
                  <w:rFonts w:ascii="Arial" w:eastAsia="Calibri" w:hAnsi="Arial" w:cs="Arial"/>
                  <w:color w:val="0563C1"/>
                  <w:sz w:val="20"/>
                  <w:szCs w:val="20"/>
                  <w:u w:val="single"/>
                  <w:lang w:eastAsia="en-GB"/>
                </w:rPr>
                <w:t>https://www.nhsglos.nhs.uk/about-us/how-we-meet-our-duties/using-your-information/register-of-interests/</w:t>
              </w:r>
            </w:hyperlink>
          </w:p>
          <w:p w14:paraId="5E5AEB9C" w14:textId="77777777" w:rsidR="00087161" w:rsidRPr="00973946" w:rsidRDefault="00087161" w:rsidP="00EE6B70">
            <w:pPr>
              <w:jc w:val="both"/>
              <w:rPr>
                <w:rFonts w:ascii="Arial" w:eastAsia="Calibri" w:hAnsi="Arial" w:cs="Arial"/>
                <w:sz w:val="20"/>
                <w:szCs w:val="20"/>
                <w:lang w:eastAsia="en-GB"/>
              </w:rPr>
            </w:pPr>
          </w:p>
          <w:p w14:paraId="610DB90E" w14:textId="77777777" w:rsidR="00087161"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At each meeting all members and attendees are asked to declare any interests they have in any agenda items. On declaring those interests the chair decides if the staff member, partner or stakeholder can participate in the meeting or asked to leave based on the extent and type of interest declared.</w:t>
            </w:r>
          </w:p>
          <w:p w14:paraId="6F930ADF" w14:textId="77777777" w:rsidR="00205549" w:rsidRPr="00973946" w:rsidRDefault="00205549" w:rsidP="00EE6B70">
            <w:pPr>
              <w:jc w:val="both"/>
              <w:rPr>
                <w:rFonts w:ascii="Arial" w:eastAsia="Calibri" w:hAnsi="Arial" w:cs="Arial"/>
                <w:sz w:val="20"/>
                <w:szCs w:val="20"/>
                <w:lang w:eastAsia="en-GB"/>
              </w:rPr>
            </w:pPr>
          </w:p>
          <w:p w14:paraId="11D1FE0B" w14:textId="77777777" w:rsidR="00FA4934"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 xml:space="preserve">There are strict rules with regard to procurement and each panel member and those involved in the procurement process have to complete a Declarations of Interests form which is vetted by the procurement team and chair of panel. </w:t>
            </w:r>
          </w:p>
          <w:p w14:paraId="180EA0D9" w14:textId="77777777" w:rsidR="00FA4934" w:rsidRPr="00973946" w:rsidRDefault="00FA4934" w:rsidP="00EE6B70">
            <w:pPr>
              <w:jc w:val="both"/>
              <w:rPr>
                <w:rFonts w:ascii="Arial" w:eastAsia="Calibri" w:hAnsi="Arial" w:cs="Arial"/>
                <w:sz w:val="20"/>
                <w:szCs w:val="20"/>
                <w:lang w:eastAsia="en-GB"/>
              </w:rPr>
            </w:pPr>
          </w:p>
          <w:p w14:paraId="432C20F2" w14:textId="77777777" w:rsidR="00FA4934" w:rsidRPr="00973946" w:rsidRDefault="00FA4934" w:rsidP="00EE6B70">
            <w:pPr>
              <w:jc w:val="both"/>
              <w:rPr>
                <w:rFonts w:ascii="Arial" w:eastAsia="Calibri" w:hAnsi="Arial" w:cs="Arial"/>
                <w:sz w:val="20"/>
                <w:szCs w:val="20"/>
                <w:lang w:eastAsia="en-GB"/>
              </w:rPr>
            </w:pPr>
          </w:p>
          <w:p w14:paraId="0560EFB4" w14:textId="043D6A85" w:rsidR="00087161"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Specialist training is also provided to anyone who is involved in a procurement on conflicts of interest in addition to the annual training all staff complete.</w:t>
            </w:r>
          </w:p>
          <w:p w14:paraId="40EE03FE" w14:textId="77777777" w:rsidR="004105BE" w:rsidRPr="00973946" w:rsidRDefault="004105BE" w:rsidP="00EE6B70">
            <w:pPr>
              <w:jc w:val="both"/>
              <w:rPr>
                <w:rFonts w:ascii="Arial" w:eastAsia="Calibri" w:hAnsi="Arial" w:cs="Arial"/>
                <w:sz w:val="20"/>
                <w:szCs w:val="20"/>
                <w:lang w:eastAsia="en-GB"/>
              </w:rPr>
            </w:pPr>
          </w:p>
          <w:p w14:paraId="759485FE" w14:textId="36C50F70" w:rsidR="00087161" w:rsidRPr="00973946" w:rsidRDefault="00087161" w:rsidP="00EE6B70">
            <w:pPr>
              <w:jc w:val="both"/>
              <w:rPr>
                <w:rFonts w:ascii="Arial" w:eastAsia="Calibri" w:hAnsi="Arial" w:cs="Arial"/>
                <w:sz w:val="20"/>
                <w:szCs w:val="20"/>
                <w:lang w:eastAsia="en-GB"/>
              </w:rPr>
            </w:pPr>
            <w:r w:rsidRPr="00973946">
              <w:rPr>
                <w:rFonts w:ascii="Arial" w:eastAsia="Calibri" w:hAnsi="Arial" w:cs="Arial"/>
                <w:sz w:val="20"/>
                <w:szCs w:val="20"/>
                <w:lang w:eastAsia="en-GB"/>
              </w:rPr>
              <w:t>All staff in the ICB have to complete annual training in Conflicts of Interest and compliance is monitored by the Executive Team and Audit Committee.</w:t>
            </w:r>
          </w:p>
          <w:p w14:paraId="5DE54EE4" w14:textId="77777777" w:rsidR="00087161" w:rsidRPr="00973946" w:rsidRDefault="00087161" w:rsidP="00EE6B70">
            <w:pPr>
              <w:jc w:val="both"/>
              <w:rPr>
                <w:rFonts w:ascii="Arial" w:eastAsia="Calibri" w:hAnsi="Arial" w:cs="Arial"/>
                <w:sz w:val="20"/>
                <w:szCs w:val="20"/>
                <w:lang w:eastAsia="en-GB"/>
              </w:rPr>
            </w:pPr>
          </w:p>
          <w:p w14:paraId="41107724" w14:textId="77777777" w:rsidR="00087161" w:rsidRPr="00973946" w:rsidRDefault="00087161" w:rsidP="00EE6B70">
            <w:pPr>
              <w:jc w:val="both"/>
              <w:rPr>
                <w:rFonts w:ascii="Arial" w:eastAsia="Calibri" w:hAnsi="Arial" w:cs="Arial"/>
                <w:color w:val="0563C1"/>
                <w:sz w:val="20"/>
                <w:szCs w:val="20"/>
                <w:u w:val="single"/>
                <w:lang w:eastAsia="en-GB"/>
              </w:rPr>
            </w:pPr>
            <w:r w:rsidRPr="00973946">
              <w:rPr>
                <w:rFonts w:ascii="Arial" w:eastAsia="Calibri" w:hAnsi="Arial" w:cs="Arial"/>
                <w:sz w:val="20"/>
                <w:szCs w:val="20"/>
                <w:lang w:eastAsia="en-GB"/>
              </w:rPr>
              <w:t xml:space="preserve">Each year the ICB Internal Auditors BDO undertake a Conflicts of Interest audit and publish a report. For the past two years the ICB has been given substantial assurance on the design and effectiveness of our CoI processes. Please see the ICB Annual Report </w:t>
            </w:r>
            <w:hyperlink r:id="rId30" w:history="1">
              <w:r w:rsidRPr="00973946">
                <w:rPr>
                  <w:rFonts w:ascii="Arial" w:eastAsia="Calibri" w:hAnsi="Arial" w:cs="Arial"/>
                  <w:color w:val="0563C1"/>
                  <w:sz w:val="20"/>
                  <w:szCs w:val="20"/>
                  <w:u w:val="single"/>
                  <w:lang w:eastAsia="en-GB"/>
                </w:rPr>
                <w:t>https://www.nhsglos.nhs.uk/wp-content/uploads/2023/07/Annual-Report-22-23_9m.pdf</w:t>
              </w:r>
            </w:hyperlink>
          </w:p>
          <w:p w14:paraId="6D50E4F3" w14:textId="77777777" w:rsidR="00087161" w:rsidRPr="00973946" w:rsidRDefault="00087161" w:rsidP="00EE6B70">
            <w:pPr>
              <w:jc w:val="both"/>
              <w:rPr>
                <w:rFonts w:ascii="Arial" w:eastAsia="Times New Roman" w:hAnsi="Arial" w:cs="Arial"/>
                <w:color w:val="000000"/>
                <w:sz w:val="20"/>
                <w:szCs w:val="20"/>
                <w:lang w:eastAsia="en-GB"/>
              </w:rPr>
            </w:pPr>
          </w:p>
        </w:tc>
      </w:tr>
      <w:tr w:rsidR="00F43A9B" w:rsidRPr="00973946" w14:paraId="2FC25C2E" w14:textId="77777777" w:rsidTr="00A71F5E">
        <w:tc>
          <w:tcPr>
            <w:tcW w:w="1328" w:type="dxa"/>
          </w:tcPr>
          <w:p w14:paraId="597C839C" w14:textId="0D691612" w:rsidR="00F43A9B" w:rsidRPr="00973946" w:rsidRDefault="00973946" w:rsidP="00EE6B70">
            <w:pPr>
              <w:jc w:val="both"/>
              <w:rPr>
                <w:rFonts w:ascii="Arial" w:hAnsi="Arial" w:cs="Arial"/>
                <w:b/>
                <w:bCs/>
                <w:sz w:val="20"/>
                <w:szCs w:val="20"/>
              </w:rPr>
            </w:pPr>
            <w:r>
              <w:rPr>
                <w:rFonts w:ascii="Arial" w:hAnsi="Arial" w:cs="Arial"/>
                <w:b/>
                <w:bCs/>
                <w:sz w:val="20"/>
                <w:szCs w:val="20"/>
              </w:rPr>
              <w:lastRenderedPageBreak/>
              <w:t>27</w:t>
            </w:r>
            <w:r w:rsidRPr="00973946">
              <w:rPr>
                <w:rFonts w:ascii="Arial" w:hAnsi="Arial" w:cs="Arial"/>
                <w:b/>
                <w:bCs/>
                <w:sz w:val="20"/>
                <w:szCs w:val="20"/>
                <w:vertAlign w:val="superscript"/>
              </w:rPr>
              <w:t>th</w:t>
            </w:r>
            <w:r>
              <w:rPr>
                <w:rFonts w:ascii="Arial" w:hAnsi="Arial" w:cs="Arial"/>
                <w:b/>
                <w:bCs/>
                <w:sz w:val="20"/>
                <w:szCs w:val="20"/>
              </w:rPr>
              <w:t xml:space="preserve"> September 2023</w:t>
            </w:r>
          </w:p>
        </w:tc>
        <w:tc>
          <w:tcPr>
            <w:tcW w:w="3925" w:type="dxa"/>
          </w:tcPr>
          <w:p w14:paraId="62E81AE7" w14:textId="64CF78A1" w:rsidR="00F43A9B" w:rsidRPr="00973946" w:rsidRDefault="00F43A9B" w:rsidP="00EE6B70">
            <w:pPr>
              <w:jc w:val="both"/>
              <w:rPr>
                <w:rFonts w:ascii="Arial" w:eastAsia="Calibri" w:hAnsi="Arial" w:cs="Arial"/>
                <w:b/>
                <w:bCs/>
                <w:sz w:val="20"/>
                <w:szCs w:val="20"/>
              </w:rPr>
            </w:pPr>
            <w:r w:rsidRPr="00973946">
              <w:rPr>
                <w:rFonts w:ascii="Arial" w:eastAsia="Calibri" w:hAnsi="Arial" w:cs="Arial"/>
                <w:b/>
                <w:bCs/>
                <w:sz w:val="20"/>
                <w:szCs w:val="20"/>
              </w:rPr>
              <w:t>I have 3 interrelated questions;</w:t>
            </w:r>
          </w:p>
          <w:p w14:paraId="7D5CEF13" w14:textId="77777777" w:rsidR="00F43A9B" w:rsidRPr="00973946" w:rsidRDefault="00F43A9B" w:rsidP="00EE6B70">
            <w:pPr>
              <w:jc w:val="both"/>
              <w:rPr>
                <w:rFonts w:ascii="Arial" w:eastAsia="Calibri" w:hAnsi="Arial" w:cs="Arial"/>
                <w:b/>
                <w:bCs/>
                <w:sz w:val="20"/>
                <w:szCs w:val="20"/>
              </w:rPr>
            </w:pPr>
          </w:p>
          <w:p w14:paraId="714C9FF7" w14:textId="77777777" w:rsidR="00F43A9B" w:rsidRPr="00973946" w:rsidRDefault="00F43A9B" w:rsidP="00EE6B70">
            <w:pPr>
              <w:numPr>
                <w:ilvl w:val="0"/>
                <w:numId w:val="11"/>
              </w:numPr>
              <w:jc w:val="both"/>
              <w:rPr>
                <w:rFonts w:ascii="Arial" w:eastAsia="Times New Roman" w:hAnsi="Arial" w:cs="Arial"/>
                <w:b/>
                <w:bCs/>
                <w:sz w:val="20"/>
                <w:szCs w:val="20"/>
              </w:rPr>
            </w:pPr>
            <w:r w:rsidRPr="00973946">
              <w:rPr>
                <w:rFonts w:ascii="Arial" w:eastAsia="Times New Roman" w:hAnsi="Arial" w:cs="Arial"/>
                <w:b/>
                <w:bCs/>
                <w:sz w:val="20"/>
                <w:szCs w:val="20"/>
              </w:rPr>
              <w:t xml:space="preserve">I would like to know the rationale behind this policy, why are we only given a limited number of clinics to go to? For fertility assessment, each patient has different history and conditions, therefore it is imperative that we do our own research and find a clinic and doctors that know how to tailor their protocol to respective cases, to ensure public/NHS funds are used in the most meaningful way. Fertility is also a uniquely </w:t>
            </w:r>
            <w:r w:rsidRPr="00973946">
              <w:rPr>
                <w:rFonts w:ascii="Arial" w:eastAsia="Times New Roman" w:hAnsi="Arial" w:cs="Arial"/>
                <w:b/>
                <w:bCs/>
                <w:sz w:val="20"/>
                <w:szCs w:val="20"/>
              </w:rPr>
              <w:lastRenderedPageBreak/>
              <w:t>emotional journey, and being able to choose a care provider is one important way to ensure wellbeing of patients during such a difficult time.</w:t>
            </w:r>
          </w:p>
          <w:p w14:paraId="23A1AE82" w14:textId="77777777" w:rsidR="00F43A9B" w:rsidRPr="00973946" w:rsidRDefault="00F43A9B" w:rsidP="00EE6B70">
            <w:pPr>
              <w:jc w:val="both"/>
              <w:rPr>
                <w:rFonts w:ascii="Arial" w:eastAsia="Calibri" w:hAnsi="Arial" w:cs="Arial"/>
                <w:b/>
                <w:bCs/>
                <w:sz w:val="20"/>
                <w:szCs w:val="20"/>
              </w:rPr>
            </w:pPr>
          </w:p>
          <w:p w14:paraId="36517CF4" w14:textId="06539853" w:rsidR="004105BE" w:rsidRPr="00973946" w:rsidRDefault="00F43A9B" w:rsidP="00EE6B70">
            <w:pPr>
              <w:numPr>
                <w:ilvl w:val="0"/>
                <w:numId w:val="11"/>
              </w:numPr>
              <w:jc w:val="both"/>
              <w:rPr>
                <w:rFonts w:ascii="Arial" w:eastAsia="Times New Roman" w:hAnsi="Arial" w:cs="Arial"/>
                <w:b/>
                <w:bCs/>
                <w:sz w:val="20"/>
                <w:szCs w:val="20"/>
              </w:rPr>
            </w:pPr>
            <w:r w:rsidRPr="00973946">
              <w:rPr>
                <w:rFonts w:ascii="Arial" w:eastAsia="Times New Roman" w:hAnsi="Arial" w:cs="Arial"/>
                <w:b/>
                <w:bCs/>
                <w:sz w:val="20"/>
                <w:szCs w:val="20"/>
              </w:rPr>
              <w:t>I am aware that in some cases “exceptional funding” can be granted to go to a clinic which is not listed in the policy with the NHS funding from the Gloucester ICB. We have spent the last few weeks trying to identify the process of making a request, timeframe and eligibility criteria</w:t>
            </w:r>
          </w:p>
          <w:p w14:paraId="147C43D2" w14:textId="77777777" w:rsidR="004105BE" w:rsidRPr="00973946" w:rsidRDefault="004105BE" w:rsidP="00EE6B70">
            <w:pPr>
              <w:pStyle w:val="ListParagraph"/>
              <w:jc w:val="both"/>
              <w:rPr>
                <w:rFonts w:ascii="Arial" w:eastAsia="Times New Roman" w:hAnsi="Arial" w:cs="Arial"/>
                <w:b/>
                <w:bCs/>
                <w:sz w:val="20"/>
                <w:szCs w:val="20"/>
              </w:rPr>
            </w:pPr>
          </w:p>
          <w:p w14:paraId="0CB07ABC" w14:textId="500767D7" w:rsidR="00F43A9B" w:rsidRPr="00973946" w:rsidRDefault="00F43A9B" w:rsidP="00EE6B70">
            <w:pPr>
              <w:ind w:left="360"/>
              <w:jc w:val="both"/>
              <w:rPr>
                <w:rFonts w:ascii="Arial" w:eastAsia="Times New Roman" w:hAnsi="Arial" w:cs="Arial"/>
                <w:b/>
                <w:bCs/>
                <w:sz w:val="20"/>
                <w:szCs w:val="20"/>
              </w:rPr>
            </w:pPr>
            <w:r w:rsidRPr="00973946">
              <w:rPr>
                <w:rFonts w:ascii="Arial" w:eastAsia="Times New Roman" w:hAnsi="Arial" w:cs="Arial"/>
                <w:b/>
                <w:bCs/>
                <w:sz w:val="20"/>
                <w:szCs w:val="20"/>
              </w:rPr>
              <w:t>with no luck, despite directly contacting Gloucestershire NHS. Where can we find this information?</w:t>
            </w:r>
          </w:p>
          <w:p w14:paraId="6961390A" w14:textId="77777777" w:rsidR="00F43A9B" w:rsidRPr="00973946" w:rsidRDefault="00F43A9B" w:rsidP="00EE6B70">
            <w:pPr>
              <w:jc w:val="both"/>
              <w:rPr>
                <w:rFonts w:ascii="Arial" w:eastAsia="Calibri" w:hAnsi="Arial" w:cs="Arial"/>
                <w:b/>
                <w:bCs/>
                <w:sz w:val="20"/>
                <w:szCs w:val="20"/>
              </w:rPr>
            </w:pPr>
          </w:p>
          <w:p w14:paraId="51D61E0E" w14:textId="4BC6ACC7" w:rsidR="00F43A9B" w:rsidRPr="00973946" w:rsidRDefault="00F43A9B" w:rsidP="00EE6B70">
            <w:pPr>
              <w:numPr>
                <w:ilvl w:val="0"/>
                <w:numId w:val="11"/>
              </w:numPr>
              <w:jc w:val="both"/>
              <w:rPr>
                <w:rFonts w:ascii="Arial" w:eastAsia="Times New Roman" w:hAnsi="Arial" w:cs="Arial"/>
                <w:b/>
                <w:bCs/>
                <w:sz w:val="20"/>
                <w:szCs w:val="20"/>
              </w:rPr>
            </w:pPr>
            <w:r w:rsidRPr="00973946">
              <w:rPr>
                <w:rFonts w:ascii="Arial" w:eastAsia="Times New Roman" w:hAnsi="Arial" w:cs="Arial"/>
                <w:b/>
                <w:bCs/>
                <w:sz w:val="20"/>
                <w:szCs w:val="20"/>
              </w:rPr>
              <w:t>Lastly, what is the timeframe for making a decision on this “exceptional funding”, or exceptional circumstances where the NHS funding for IVS/ICSI could be taken to a clinic of patients’ choice? As you can imagine fertility is a treatment where time delays matter a great deal. We ask because, should we make a request for this, we would not want to risk being in a position where we are waiting weeks or months for a response.</w:t>
            </w:r>
          </w:p>
          <w:p w14:paraId="18D1CD18" w14:textId="77777777" w:rsidR="00F43A9B" w:rsidRPr="00973946" w:rsidRDefault="00F43A9B" w:rsidP="00EE6B70">
            <w:pPr>
              <w:jc w:val="both"/>
              <w:rPr>
                <w:rFonts w:ascii="Arial" w:eastAsia="Times New Roman" w:hAnsi="Arial" w:cs="Arial"/>
                <w:b/>
                <w:bCs/>
                <w:sz w:val="20"/>
                <w:szCs w:val="20"/>
                <w:lang w:eastAsia="en-GB"/>
              </w:rPr>
            </w:pPr>
          </w:p>
        </w:tc>
        <w:tc>
          <w:tcPr>
            <w:tcW w:w="9126" w:type="dxa"/>
          </w:tcPr>
          <w:p w14:paraId="39683EAD"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lastRenderedPageBreak/>
              <w:t>I think it would be helpful to start by clarifying that patient choice of provider under the NHS constitution only applies in certain circumstances, including a first outpatient appointment for a consultant led service.  Therefore, any couple experiencing fertility problems can, at the point of referral by their GP, ask to be referred to an infertility specialist at any hospital offering an NHS commissioned infertility service in England.  As such Gloucestershire ICB does not limit the number of clinics patients can go to for fertility assessment.</w:t>
            </w:r>
          </w:p>
          <w:p w14:paraId="6F393D8C" w14:textId="77777777" w:rsidR="00F43A9B" w:rsidRPr="00973946" w:rsidRDefault="00F43A9B" w:rsidP="00EE6B70">
            <w:pPr>
              <w:jc w:val="both"/>
              <w:rPr>
                <w:rFonts w:ascii="Arial" w:hAnsi="Arial" w:cs="Arial"/>
                <w:sz w:val="20"/>
                <w:szCs w:val="20"/>
              </w:rPr>
            </w:pPr>
          </w:p>
          <w:p w14:paraId="01FB27BD"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 xml:space="preserve">Once a couple has been assessed by the secondary care (hospital) infertility service of their choice (and any necessary treatments undertaken), if they subsequently require (and qualify for) Assisted Conception Treatment (ACT) they would then be referred on to a tertiary ACT service and this referral is not subject to patient choice of any provider in England. </w:t>
            </w:r>
          </w:p>
          <w:p w14:paraId="1B302526" w14:textId="77777777" w:rsidR="00F43A9B" w:rsidRPr="00973946" w:rsidRDefault="00F43A9B" w:rsidP="00EE6B70">
            <w:pPr>
              <w:jc w:val="both"/>
              <w:rPr>
                <w:rFonts w:ascii="Arial" w:hAnsi="Arial" w:cs="Arial"/>
                <w:sz w:val="20"/>
                <w:szCs w:val="20"/>
              </w:rPr>
            </w:pPr>
          </w:p>
          <w:p w14:paraId="7A7B4D40" w14:textId="77777777" w:rsidR="00205549" w:rsidRPr="00973946" w:rsidRDefault="00F43A9B" w:rsidP="00EE6B70">
            <w:pPr>
              <w:jc w:val="both"/>
              <w:rPr>
                <w:rFonts w:ascii="Arial" w:hAnsi="Arial" w:cs="Arial"/>
                <w:sz w:val="20"/>
                <w:szCs w:val="20"/>
              </w:rPr>
            </w:pPr>
            <w:r w:rsidRPr="00973946">
              <w:rPr>
                <w:rFonts w:ascii="Arial" w:hAnsi="Arial" w:cs="Arial"/>
                <w:sz w:val="20"/>
                <w:szCs w:val="20"/>
              </w:rPr>
              <w:t xml:space="preserve">With regards to the number of ACT providers available to couples for treatment, Gloucestershire ICB (previously CCG) conducted an “any qualified provider” procurement exercise in 2019 to offer </w:t>
            </w:r>
            <w:r w:rsidRPr="00973946">
              <w:rPr>
                <w:rFonts w:ascii="Arial" w:hAnsi="Arial" w:cs="Arial"/>
                <w:sz w:val="20"/>
                <w:szCs w:val="20"/>
              </w:rPr>
              <w:lastRenderedPageBreak/>
              <w:t xml:space="preserve">contracts to providers (NHS or independent) who could meet our requirements both in terms of quality standards, patient </w:t>
            </w:r>
          </w:p>
          <w:p w14:paraId="6EE4AC3C" w14:textId="77777777" w:rsidR="00205549" w:rsidRPr="00973946" w:rsidRDefault="00205549" w:rsidP="00EE6B70">
            <w:pPr>
              <w:jc w:val="both"/>
              <w:rPr>
                <w:rFonts w:ascii="Arial" w:hAnsi="Arial" w:cs="Arial"/>
                <w:sz w:val="20"/>
                <w:szCs w:val="20"/>
              </w:rPr>
            </w:pPr>
          </w:p>
          <w:p w14:paraId="76EACE6A" w14:textId="77777777" w:rsidR="00FA4934" w:rsidRPr="00973946" w:rsidRDefault="00F43A9B" w:rsidP="00EE6B70">
            <w:pPr>
              <w:jc w:val="both"/>
              <w:rPr>
                <w:rFonts w:ascii="Arial" w:hAnsi="Arial" w:cs="Arial"/>
                <w:sz w:val="20"/>
                <w:szCs w:val="20"/>
              </w:rPr>
            </w:pPr>
            <w:r w:rsidRPr="00973946">
              <w:rPr>
                <w:rFonts w:ascii="Arial" w:hAnsi="Arial" w:cs="Arial"/>
                <w:sz w:val="20"/>
                <w:szCs w:val="20"/>
              </w:rPr>
              <w:t xml:space="preserve">pathways, outcomes and price.  Four providers submitted bids and all four were awarded a contract by the ICB.  When a couple have been identified as needing </w:t>
            </w:r>
          </w:p>
          <w:p w14:paraId="0C26C4FC" w14:textId="77777777" w:rsidR="00FA4934" w:rsidRPr="00973946" w:rsidRDefault="00FA4934" w:rsidP="00EE6B70">
            <w:pPr>
              <w:jc w:val="both"/>
              <w:rPr>
                <w:rFonts w:ascii="Arial" w:hAnsi="Arial" w:cs="Arial"/>
                <w:sz w:val="20"/>
                <w:szCs w:val="20"/>
              </w:rPr>
            </w:pPr>
          </w:p>
          <w:p w14:paraId="4F6F6DE2" w14:textId="1753FD3D" w:rsidR="004105BE" w:rsidRPr="00973946" w:rsidRDefault="00F43A9B" w:rsidP="00EE6B70">
            <w:pPr>
              <w:jc w:val="both"/>
              <w:rPr>
                <w:rFonts w:ascii="Arial" w:hAnsi="Arial" w:cs="Arial"/>
                <w:sz w:val="20"/>
                <w:szCs w:val="20"/>
              </w:rPr>
            </w:pPr>
            <w:r w:rsidRPr="00973946">
              <w:rPr>
                <w:rFonts w:ascii="Arial" w:hAnsi="Arial" w:cs="Arial"/>
                <w:sz w:val="20"/>
                <w:szCs w:val="20"/>
              </w:rPr>
              <w:t xml:space="preserve">ACT they are then offered the choice of one of these four providers and are able to do their research on which one they wish to go to. The four providers commissioned to deliver ACT for Gloucestershire residents are: Care Fertility </w:t>
            </w:r>
          </w:p>
          <w:p w14:paraId="62739AC0" w14:textId="77777777" w:rsidR="004105BE" w:rsidRPr="00973946" w:rsidRDefault="004105BE" w:rsidP="00EE6B70">
            <w:pPr>
              <w:jc w:val="both"/>
              <w:rPr>
                <w:rFonts w:ascii="Arial" w:hAnsi="Arial" w:cs="Arial"/>
                <w:sz w:val="20"/>
                <w:szCs w:val="20"/>
              </w:rPr>
            </w:pPr>
          </w:p>
          <w:p w14:paraId="210DF215" w14:textId="00D76613" w:rsidR="00F43A9B" w:rsidRPr="00973946" w:rsidRDefault="00F43A9B" w:rsidP="00EE6B70">
            <w:pPr>
              <w:jc w:val="both"/>
              <w:rPr>
                <w:rFonts w:ascii="Arial" w:hAnsi="Arial" w:cs="Arial"/>
                <w:sz w:val="20"/>
                <w:szCs w:val="20"/>
              </w:rPr>
            </w:pPr>
            <w:r w:rsidRPr="00973946">
              <w:rPr>
                <w:rFonts w:ascii="Arial" w:hAnsi="Arial" w:cs="Arial"/>
                <w:sz w:val="20"/>
                <w:szCs w:val="20"/>
              </w:rPr>
              <w:t>Group (Bath); Create Fertility (Bristol); London Women’s Clinic (Cardiff) and TFP Oxford Fertility (Oxford).</w:t>
            </w:r>
          </w:p>
          <w:p w14:paraId="2F0CE0DA" w14:textId="77777777" w:rsidR="00F43A9B" w:rsidRPr="00973946" w:rsidRDefault="00F43A9B" w:rsidP="00EE6B70">
            <w:pPr>
              <w:jc w:val="both"/>
              <w:rPr>
                <w:rFonts w:ascii="Arial" w:hAnsi="Arial" w:cs="Arial"/>
                <w:sz w:val="20"/>
                <w:szCs w:val="20"/>
              </w:rPr>
            </w:pPr>
          </w:p>
          <w:p w14:paraId="1C1AE124" w14:textId="1A7D2071" w:rsidR="00F43A9B" w:rsidRPr="00973946" w:rsidRDefault="00F43A9B" w:rsidP="00EE6B70">
            <w:pPr>
              <w:jc w:val="both"/>
              <w:rPr>
                <w:rFonts w:ascii="Arial" w:hAnsi="Arial" w:cs="Arial"/>
                <w:sz w:val="20"/>
                <w:szCs w:val="20"/>
              </w:rPr>
            </w:pPr>
            <w:r w:rsidRPr="00973946">
              <w:rPr>
                <w:rFonts w:ascii="Arial" w:hAnsi="Arial" w:cs="Arial"/>
                <w:sz w:val="20"/>
                <w:szCs w:val="20"/>
              </w:rPr>
              <w:t xml:space="preserve">There are some circumstances where patients have been able to receive treatment at an alternative ACT provider.  This usually occurs when a patient has moved into Gloucestershire but has already commenced ACT in another part of the country.  In this circumstance we recognise that it is beneficial for the couple to continue to receive care and ongoing treatment with their current provider and the team who have been looking after them.  Another situation is when there are clinical complexities such as a heart condition or other factor that may complicate ACT such that it would be clinically inappropriate to treat them at one of our commissioned providers.  </w:t>
            </w:r>
          </w:p>
          <w:p w14:paraId="4E3BE2AA" w14:textId="77777777" w:rsidR="00F43A9B" w:rsidRPr="00973946" w:rsidRDefault="00F43A9B" w:rsidP="00EE6B70">
            <w:pPr>
              <w:jc w:val="both"/>
              <w:rPr>
                <w:rFonts w:ascii="Arial" w:hAnsi="Arial" w:cs="Arial"/>
                <w:sz w:val="20"/>
                <w:szCs w:val="20"/>
              </w:rPr>
            </w:pPr>
          </w:p>
          <w:p w14:paraId="6A7383A0"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The process to make a request for ‘exceptional funding’ is set out on the ICB website.  However, applications are only accepted from clinicians involved in a patient’s care and not from patients themselves.  The application is to demonstrate clinical exceptionality from others with the same medical condition.  This application process is only used if a couple do not meet the eligibility criteria for treatment as set out in the policy and is not used for couples requesting treatment at a specific clinic. The standard response time for dealing with an exceptional funding request, is 40 working days from receipt of the fully completed application to the funding decision.</w:t>
            </w:r>
          </w:p>
          <w:p w14:paraId="6C8D723B" w14:textId="77777777" w:rsidR="00F43A9B" w:rsidRPr="00973946" w:rsidRDefault="00F43A9B" w:rsidP="00EE6B70">
            <w:pPr>
              <w:jc w:val="both"/>
              <w:rPr>
                <w:rFonts w:ascii="Arial" w:hAnsi="Arial" w:cs="Arial"/>
                <w:sz w:val="20"/>
                <w:szCs w:val="20"/>
              </w:rPr>
            </w:pPr>
          </w:p>
          <w:p w14:paraId="09642ADD" w14:textId="138067D7" w:rsidR="00F43A9B" w:rsidRPr="00973946" w:rsidRDefault="00F43A9B" w:rsidP="00EE6B70">
            <w:pPr>
              <w:jc w:val="both"/>
              <w:rPr>
                <w:rFonts w:ascii="Arial" w:hAnsi="Arial" w:cs="Arial"/>
                <w:sz w:val="20"/>
                <w:szCs w:val="20"/>
              </w:rPr>
            </w:pPr>
            <w:r w:rsidRPr="00973946">
              <w:rPr>
                <w:rFonts w:ascii="Arial" w:hAnsi="Arial" w:cs="Arial"/>
                <w:sz w:val="20"/>
                <w:szCs w:val="20"/>
              </w:rPr>
              <w:t xml:space="preserve">Gloucestershire ICB is sensitive to the individual needs and wishes of patients and we aim is to ensure the best possible health outcomes balanced against value for money.  I am not sure who at the ICB you have already spoken </w:t>
            </w:r>
            <w:proofErr w:type="gramStart"/>
            <w:r w:rsidRPr="00973946">
              <w:rPr>
                <w:rFonts w:ascii="Arial" w:hAnsi="Arial" w:cs="Arial"/>
                <w:sz w:val="20"/>
                <w:szCs w:val="20"/>
              </w:rPr>
              <w:t>with</w:t>
            </w:r>
            <w:proofErr w:type="gramEnd"/>
            <w:r w:rsidRPr="00973946">
              <w:rPr>
                <w:rFonts w:ascii="Arial" w:hAnsi="Arial" w:cs="Arial"/>
                <w:sz w:val="20"/>
                <w:szCs w:val="20"/>
              </w:rPr>
              <w:t xml:space="preserve"> but I am very happy for me or one of my team to have a conversation to better understand your particular circumstances and answer any questions.</w:t>
            </w:r>
          </w:p>
          <w:p w14:paraId="43B5C7E4" w14:textId="77777777" w:rsidR="00F43A9B" w:rsidRPr="00973946" w:rsidRDefault="00F43A9B" w:rsidP="00EE6B70">
            <w:pPr>
              <w:jc w:val="both"/>
              <w:rPr>
                <w:rFonts w:ascii="Arial" w:eastAsia="Times New Roman" w:hAnsi="Arial" w:cs="Arial"/>
                <w:color w:val="000000"/>
                <w:sz w:val="20"/>
                <w:szCs w:val="20"/>
                <w:lang w:eastAsia="en-GB"/>
              </w:rPr>
            </w:pPr>
          </w:p>
        </w:tc>
      </w:tr>
      <w:tr w:rsidR="00F43A9B" w:rsidRPr="00973946" w14:paraId="370F9636" w14:textId="77777777" w:rsidTr="00A71F5E">
        <w:tc>
          <w:tcPr>
            <w:tcW w:w="1328" w:type="dxa"/>
          </w:tcPr>
          <w:p w14:paraId="517BDF3A" w14:textId="68EE79C8" w:rsidR="00F43A9B" w:rsidRPr="00973946" w:rsidRDefault="00973946" w:rsidP="00EE6B70">
            <w:pPr>
              <w:jc w:val="both"/>
              <w:rPr>
                <w:rFonts w:ascii="Arial" w:hAnsi="Arial" w:cs="Arial"/>
                <w:b/>
                <w:bCs/>
                <w:sz w:val="20"/>
                <w:szCs w:val="20"/>
              </w:rPr>
            </w:pPr>
            <w:r>
              <w:rPr>
                <w:rFonts w:ascii="Arial" w:hAnsi="Arial" w:cs="Arial"/>
                <w:b/>
                <w:bCs/>
                <w:sz w:val="20"/>
                <w:szCs w:val="20"/>
              </w:rPr>
              <w:t>27</w:t>
            </w:r>
            <w:r w:rsidRPr="00973946">
              <w:rPr>
                <w:rFonts w:ascii="Arial" w:hAnsi="Arial" w:cs="Arial"/>
                <w:b/>
                <w:bCs/>
                <w:sz w:val="20"/>
                <w:szCs w:val="20"/>
                <w:vertAlign w:val="superscript"/>
              </w:rPr>
              <w:t>th</w:t>
            </w:r>
            <w:r>
              <w:rPr>
                <w:rFonts w:ascii="Arial" w:hAnsi="Arial" w:cs="Arial"/>
                <w:b/>
                <w:bCs/>
                <w:sz w:val="20"/>
                <w:szCs w:val="20"/>
              </w:rPr>
              <w:t xml:space="preserve"> September 2023</w:t>
            </w:r>
          </w:p>
        </w:tc>
        <w:tc>
          <w:tcPr>
            <w:tcW w:w="3925" w:type="dxa"/>
          </w:tcPr>
          <w:p w14:paraId="182F99FA" w14:textId="360D1B12" w:rsidR="00F43A9B" w:rsidRPr="00973946" w:rsidRDefault="00F43A9B" w:rsidP="00EE6B70">
            <w:pPr>
              <w:jc w:val="both"/>
              <w:rPr>
                <w:rFonts w:ascii="Arial" w:eastAsia="Times New Roman" w:hAnsi="Arial" w:cs="Arial"/>
                <w:b/>
                <w:bCs/>
                <w:sz w:val="20"/>
                <w:szCs w:val="20"/>
                <w:lang w:eastAsia="en-GB"/>
              </w:rPr>
            </w:pPr>
            <w:r w:rsidRPr="00973946">
              <w:rPr>
                <w:rFonts w:ascii="Arial" w:hAnsi="Arial" w:cs="Arial"/>
                <w:b/>
                <w:bCs/>
                <w:sz w:val="20"/>
                <w:szCs w:val="20"/>
              </w:rPr>
              <w:t xml:space="preserve">My question is in two parts. </w:t>
            </w:r>
            <w:proofErr w:type="gramStart"/>
            <w:r w:rsidRPr="00973946">
              <w:rPr>
                <w:rFonts w:ascii="Arial" w:hAnsi="Arial" w:cs="Arial"/>
                <w:b/>
                <w:bCs/>
                <w:sz w:val="20"/>
                <w:szCs w:val="20"/>
              </w:rPr>
              <w:t>Firstly</w:t>
            </w:r>
            <w:proofErr w:type="gramEnd"/>
            <w:r w:rsidRPr="00973946">
              <w:rPr>
                <w:rFonts w:ascii="Arial" w:hAnsi="Arial" w:cs="Arial"/>
                <w:b/>
                <w:bCs/>
                <w:sz w:val="20"/>
                <w:szCs w:val="20"/>
              </w:rPr>
              <w:t xml:space="preserve"> we’re you aware that it is now almost impossible to get a GP to accept shared </w:t>
            </w:r>
            <w:r w:rsidRPr="00973946">
              <w:rPr>
                <w:rFonts w:ascii="Arial" w:hAnsi="Arial" w:cs="Arial"/>
                <w:b/>
                <w:bCs/>
                <w:sz w:val="20"/>
                <w:szCs w:val="20"/>
              </w:rPr>
              <w:lastRenderedPageBreak/>
              <w:t>care for ADHD and secondly, we’re you aware that is the LMC that is advising GPs not to enter into shared care agreements with private providers under any circumstances?</w:t>
            </w:r>
          </w:p>
        </w:tc>
        <w:tc>
          <w:tcPr>
            <w:tcW w:w="9126" w:type="dxa"/>
          </w:tcPr>
          <w:p w14:paraId="106F77BE"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lastRenderedPageBreak/>
              <w:t xml:space="preserve">At a national level there already exists guidance on the sharing of care between a provider and GP - the </w:t>
            </w:r>
            <w:hyperlink r:id="rId31" w:history="1">
              <w:r w:rsidRPr="00973946">
                <w:rPr>
                  <w:rStyle w:val="Hyperlink"/>
                  <w:rFonts w:ascii="Arial" w:hAnsi="Arial" w:cs="Arial"/>
                  <w:sz w:val="20"/>
                  <w:szCs w:val="20"/>
                </w:rPr>
                <w:t>Shared Care for Medicines Guidance</w:t>
              </w:r>
            </w:hyperlink>
            <w:r w:rsidRPr="00973946">
              <w:rPr>
                <w:rFonts w:ascii="Arial" w:hAnsi="Arial" w:cs="Arial"/>
                <w:sz w:val="20"/>
                <w:szCs w:val="20"/>
              </w:rPr>
              <w:t xml:space="preserve">. However, GPs are not obliged to accept shared care arrangements and  can decline accepting shared care if, for instance, they do not feel they have the </w:t>
            </w:r>
            <w:r w:rsidRPr="00973946">
              <w:rPr>
                <w:rFonts w:ascii="Arial" w:hAnsi="Arial" w:cs="Arial"/>
                <w:sz w:val="20"/>
                <w:szCs w:val="20"/>
              </w:rPr>
              <w:lastRenderedPageBreak/>
              <w:t>expertise or confidence to do so. Some GPs who have the relevant experience and expertise in this field will feel confident to take on SCAs and others not.</w:t>
            </w:r>
          </w:p>
          <w:p w14:paraId="1F517703" w14:textId="77777777" w:rsidR="00F43A9B" w:rsidRPr="00973946" w:rsidRDefault="00F43A9B" w:rsidP="00EE6B70">
            <w:pPr>
              <w:jc w:val="both"/>
              <w:rPr>
                <w:rFonts w:ascii="Arial" w:hAnsi="Arial" w:cs="Arial"/>
                <w:sz w:val="20"/>
                <w:szCs w:val="20"/>
              </w:rPr>
            </w:pPr>
          </w:p>
          <w:p w14:paraId="134F7068" w14:textId="472746E0" w:rsidR="00F43A9B" w:rsidRPr="00973946" w:rsidRDefault="00F43A9B" w:rsidP="00EE6B70">
            <w:pPr>
              <w:jc w:val="both"/>
              <w:rPr>
                <w:rFonts w:ascii="Arial" w:hAnsi="Arial" w:cs="Arial"/>
                <w:sz w:val="20"/>
                <w:szCs w:val="20"/>
              </w:rPr>
            </w:pPr>
            <w:r w:rsidRPr="00973946">
              <w:rPr>
                <w:rFonts w:ascii="Arial" w:hAnsi="Arial" w:cs="Arial"/>
                <w:sz w:val="20"/>
                <w:szCs w:val="20"/>
              </w:rPr>
              <w:t>We recognise that the management of patients accessing private care, and in particular, patients who access NHS provision under choice guidance but using private providers, has been confusing for professionals; the ICB also works closely with the Local Medical Committee on any guidance we are drafting that affects</w:t>
            </w:r>
            <w:r w:rsidR="00973946">
              <w:rPr>
                <w:rFonts w:ascii="Arial" w:hAnsi="Arial" w:cs="Arial"/>
                <w:sz w:val="20"/>
                <w:szCs w:val="20"/>
              </w:rPr>
              <w:t xml:space="preserve"> </w:t>
            </w:r>
            <w:r w:rsidRPr="00973946">
              <w:rPr>
                <w:rFonts w:ascii="Arial" w:hAnsi="Arial" w:cs="Arial"/>
                <w:sz w:val="20"/>
                <w:szCs w:val="20"/>
              </w:rPr>
              <w:t>primary care to ensure we have their input. We have recently produced draft guidance regarding Patient Choice and Private diagnostic assessments for ADHD</w:t>
            </w:r>
            <w:r w:rsidR="00E85134" w:rsidRPr="00973946">
              <w:rPr>
                <w:rFonts w:ascii="Arial" w:hAnsi="Arial" w:cs="Arial"/>
                <w:sz w:val="20"/>
                <w:szCs w:val="20"/>
              </w:rPr>
              <w:t xml:space="preserve"> </w:t>
            </w:r>
            <w:r w:rsidRPr="00973946">
              <w:rPr>
                <w:rFonts w:ascii="Arial" w:hAnsi="Arial" w:cs="Arial"/>
                <w:sz w:val="20"/>
                <w:szCs w:val="20"/>
              </w:rPr>
              <w:t>for GPs covering adults &amp; children as well as information for patients and carers. We hope to release this guidance across primary care shortly.</w:t>
            </w:r>
          </w:p>
          <w:p w14:paraId="6997EFBD" w14:textId="77777777" w:rsidR="00F43A9B" w:rsidRPr="00973946" w:rsidRDefault="00F43A9B" w:rsidP="00EE6B70">
            <w:pPr>
              <w:jc w:val="both"/>
              <w:rPr>
                <w:rFonts w:ascii="Arial" w:hAnsi="Arial" w:cs="Arial"/>
                <w:b/>
                <w:bCs/>
                <w:sz w:val="20"/>
                <w:szCs w:val="20"/>
              </w:rPr>
            </w:pPr>
          </w:p>
          <w:p w14:paraId="6AF20BE7" w14:textId="77777777" w:rsidR="00F43A9B" w:rsidRDefault="00F43A9B" w:rsidP="00EE6B70">
            <w:pPr>
              <w:jc w:val="both"/>
              <w:rPr>
                <w:rFonts w:ascii="Arial" w:hAnsi="Arial" w:cs="Arial"/>
                <w:color w:val="000000"/>
                <w:sz w:val="20"/>
                <w:szCs w:val="20"/>
              </w:rPr>
            </w:pPr>
            <w:r w:rsidRPr="00973946">
              <w:rPr>
                <w:rFonts w:ascii="Arial" w:hAnsi="Arial" w:cs="Arial"/>
                <w:sz w:val="20"/>
                <w:szCs w:val="20"/>
              </w:rPr>
              <w:t xml:space="preserve">Additional funding has been secured for </w:t>
            </w:r>
            <w:r w:rsidRPr="00973946">
              <w:rPr>
                <w:rFonts w:ascii="Arial" w:hAnsi="Arial" w:cs="Arial"/>
                <w:color w:val="000000"/>
                <w:sz w:val="20"/>
                <w:szCs w:val="20"/>
              </w:rPr>
              <w:t xml:space="preserve">the re-organisation of delivery of diagnostic Autism and ADHD services. There is a common aim to have one neurodiversity pathway across the age range, with one route for referrals and a consistent approach to assessment and diagnosis with clear governance and oversight.  This will offer sustainable improvement to the experience of children, young people, and adults. </w:t>
            </w:r>
            <w:r w:rsidRPr="00973946">
              <w:rPr>
                <w:rFonts w:ascii="Arial" w:hAnsi="Arial" w:cs="Arial"/>
                <w:sz w:val="20"/>
                <w:szCs w:val="20"/>
              </w:rPr>
              <w:t>This neurodiversity service development delivers a stepped change in improvements to the pre-diagnosis, diagnosis and post diagnosis offer, working with system partners</w:t>
            </w:r>
            <w:r w:rsidRPr="00973946">
              <w:rPr>
                <w:rFonts w:ascii="Arial" w:hAnsi="Arial" w:cs="Arial"/>
                <w:color w:val="000000"/>
                <w:sz w:val="20"/>
                <w:szCs w:val="20"/>
              </w:rPr>
              <w:t>.</w:t>
            </w:r>
          </w:p>
          <w:p w14:paraId="7532C07E" w14:textId="2B1F4DA2" w:rsidR="00973946" w:rsidRPr="00973946" w:rsidRDefault="00973946" w:rsidP="00EE6B70">
            <w:pPr>
              <w:jc w:val="both"/>
              <w:rPr>
                <w:rFonts w:ascii="Arial" w:eastAsia="Times New Roman" w:hAnsi="Arial" w:cs="Arial"/>
                <w:color w:val="000000"/>
                <w:sz w:val="20"/>
                <w:szCs w:val="20"/>
                <w:lang w:eastAsia="en-GB"/>
              </w:rPr>
            </w:pPr>
          </w:p>
        </w:tc>
      </w:tr>
      <w:tr w:rsidR="00F43A9B" w:rsidRPr="00973946" w14:paraId="1FCE92A4" w14:textId="77777777" w:rsidTr="00A71F5E">
        <w:tc>
          <w:tcPr>
            <w:tcW w:w="1328" w:type="dxa"/>
          </w:tcPr>
          <w:p w14:paraId="4CFEBC78" w14:textId="2780F5C0" w:rsidR="00F43A9B" w:rsidRPr="00973946" w:rsidRDefault="008032B2" w:rsidP="00EE6B70">
            <w:pPr>
              <w:jc w:val="both"/>
              <w:rPr>
                <w:rFonts w:ascii="Arial" w:hAnsi="Arial" w:cs="Arial"/>
                <w:b/>
                <w:bCs/>
                <w:sz w:val="20"/>
                <w:szCs w:val="20"/>
              </w:rPr>
            </w:pPr>
            <w:r>
              <w:rPr>
                <w:rFonts w:ascii="Arial" w:hAnsi="Arial" w:cs="Arial"/>
                <w:b/>
                <w:bCs/>
                <w:sz w:val="20"/>
                <w:szCs w:val="20"/>
              </w:rPr>
              <w:t>26</w:t>
            </w:r>
            <w:r w:rsidRPr="008032B2">
              <w:rPr>
                <w:rFonts w:ascii="Arial" w:hAnsi="Arial" w:cs="Arial"/>
                <w:b/>
                <w:bCs/>
                <w:sz w:val="20"/>
                <w:szCs w:val="20"/>
                <w:vertAlign w:val="superscript"/>
              </w:rPr>
              <w:t>th</w:t>
            </w:r>
            <w:r>
              <w:rPr>
                <w:rFonts w:ascii="Arial" w:hAnsi="Arial" w:cs="Arial"/>
                <w:b/>
                <w:bCs/>
                <w:sz w:val="20"/>
                <w:szCs w:val="20"/>
              </w:rPr>
              <w:t xml:space="preserve"> July 2023</w:t>
            </w:r>
          </w:p>
        </w:tc>
        <w:tc>
          <w:tcPr>
            <w:tcW w:w="3925" w:type="dxa"/>
          </w:tcPr>
          <w:p w14:paraId="47ECD90D" w14:textId="61D4542B" w:rsidR="00F43A9B" w:rsidRPr="00973946" w:rsidRDefault="00F43A9B" w:rsidP="00EE6B70">
            <w:pPr>
              <w:jc w:val="both"/>
              <w:rPr>
                <w:rFonts w:ascii="Arial" w:eastAsia="Times New Roman" w:hAnsi="Arial" w:cs="Arial"/>
                <w:b/>
                <w:bCs/>
                <w:sz w:val="20"/>
                <w:szCs w:val="20"/>
                <w:lang w:eastAsia="en-GB"/>
              </w:rPr>
            </w:pPr>
            <w:r w:rsidRPr="00973946">
              <w:rPr>
                <w:rFonts w:ascii="Arial" w:eastAsia="Times New Roman" w:hAnsi="Arial" w:cs="Arial"/>
                <w:b/>
                <w:bCs/>
                <w:sz w:val="20"/>
                <w:szCs w:val="20"/>
                <w:lang w:eastAsia="en-GB"/>
              </w:rPr>
              <w:t xml:space="preserve">How is Gloucestershire Integrated Care Board assured, and reassured, that it is actively reaching people from Black Asian and Minority Ethnic communities to promote employment opportunities across health and social care now, and for the future?  What measurable evidence does the </w:t>
            </w:r>
            <w:r w:rsidRPr="00973946">
              <w:rPr>
                <w:rFonts w:ascii="Arial" w:eastAsia="Times New Roman" w:hAnsi="Arial" w:cs="Arial"/>
                <w:b/>
                <w:bCs/>
                <w:sz w:val="20"/>
                <w:szCs w:val="20"/>
                <w:shd w:val="clear" w:color="auto" w:fill="FFFFFF"/>
                <w:lang w:eastAsia="en-GB"/>
              </w:rPr>
              <w:t>Gloucestershire Integrated Care Board have for this happening, along with the measures to demonstrate impact?</w:t>
            </w:r>
          </w:p>
          <w:p w14:paraId="639123C1" w14:textId="77777777" w:rsidR="00F43A9B" w:rsidRPr="00973946" w:rsidRDefault="00F43A9B" w:rsidP="00EE6B70">
            <w:pPr>
              <w:jc w:val="both"/>
              <w:rPr>
                <w:rFonts w:ascii="Arial" w:eastAsia="Times New Roman" w:hAnsi="Arial" w:cs="Arial"/>
                <w:b/>
                <w:bCs/>
                <w:sz w:val="20"/>
                <w:szCs w:val="20"/>
              </w:rPr>
            </w:pPr>
          </w:p>
        </w:tc>
        <w:tc>
          <w:tcPr>
            <w:tcW w:w="9126" w:type="dxa"/>
          </w:tcPr>
          <w:p w14:paraId="64EAC1B3" w14:textId="3AB70B83" w:rsidR="00F43A9B" w:rsidRPr="00973946" w:rsidRDefault="00F43A9B" w:rsidP="00EE6B70">
            <w:pPr>
              <w:jc w:val="both"/>
              <w:rPr>
                <w:rFonts w:ascii="Arial" w:hAnsi="Arial" w:cs="Arial"/>
                <w:sz w:val="20"/>
                <w:szCs w:val="20"/>
              </w:rPr>
            </w:pPr>
            <w:r w:rsidRPr="00973946">
              <w:rPr>
                <w:rFonts w:ascii="Arial" w:eastAsia="Times New Roman" w:hAnsi="Arial" w:cs="Arial"/>
                <w:color w:val="000000"/>
                <w:sz w:val="20"/>
                <w:szCs w:val="20"/>
                <w:lang w:eastAsia="en-GB"/>
              </w:rPr>
              <w:t>As an ICS we seek to ge</w:t>
            </w:r>
            <w:r w:rsidRPr="00973946">
              <w:rPr>
                <w:rFonts w:ascii="Arial" w:hAnsi="Arial" w:cs="Arial"/>
                <w:sz w:val="20"/>
                <w:szCs w:val="20"/>
              </w:rPr>
              <w:t xml:space="preserve">nuinely embrace diversity in all of its dimensions and aim to ensure that our workplaces are free from discrimination and that our workforce at all levels is representative of the populations we serve. This extends beyond legally protected characteristics into social deprivation. As an ICS we have made a commitment to ensuring that the principles of Equality, Diversity and Inclusion are embedded as the personal responsibility of all members of staff. We are working to ensure all our policies, procedures, systems and practices are reviewed and are free of bias and incorporate best practice. We are focusing our efforts on improving staff experience of work so that they operate within organisations and teams where they are treated fairly and inclusively that are open and free of any form of discrimination. </w:t>
            </w:r>
          </w:p>
          <w:p w14:paraId="1D15EBF6" w14:textId="77777777" w:rsidR="00F43A9B" w:rsidRPr="00973946" w:rsidRDefault="00F43A9B" w:rsidP="00EE6B70">
            <w:pPr>
              <w:jc w:val="both"/>
              <w:rPr>
                <w:rFonts w:ascii="Arial" w:hAnsi="Arial" w:cs="Arial"/>
                <w:sz w:val="20"/>
                <w:szCs w:val="20"/>
              </w:rPr>
            </w:pPr>
          </w:p>
          <w:p w14:paraId="6D0A0079"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We track a range of metrics on ED&amp;I across the ICS by sharing data and information on each organisation’s Workforce Race Equality Standard, Workforce Disability Equality Standard, Gender Pay Gap audits and staff survey data.</w:t>
            </w:r>
          </w:p>
          <w:p w14:paraId="33C1266E" w14:textId="77777777" w:rsidR="00F43A9B" w:rsidRPr="00973946" w:rsidRDefault="00F43A9B" w:rsidP="00EE6B70">
            <w:pPr>
              <w:jc w:val="both"/>
              <w:rPr>
                <w:rFonts w:ascii="Arial" w:hAnsi="Arial" w:cs="Arial"/>
                <w:sz w:val="20"/>
                <w:szCs w:val="20"/>
              </w:rPr>
            </w:pPr>
          </w:p>
          <w:p w14:paraId="13EC2933"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The specific metrics that we monitor that tells us how we are performing in relation to the employment of people from Black Asian and Minority ethnic communities are: -</w:t>
            </w:r>
          </w:p>
          <w:p w14:paraId="0B6BC9F6" w14:textId="77777777" w:rsidR="00F43A9B" w:rsidRPr="008032B2" w:rsidRDefault="00F43A9B" w:rsidP="00EE6B70">
            <w:pPr>
              <w:pStyle w:val="ListParagraph"/>
              <w:numPr>
                <w:ilvl w:val="0"/>
                <w:numId w:val="15"/>
              </w:numPr>
              <w:jc w:val="both"/>
              <w:rPr>
                <w:rFonts w:ascii="Arial" w:hAnsi="Arial" w:cs="Arial"/>
                <w:sz w:val="20"/>
                <w:szCs w:val="20"/>
              </w:rPr>
            </w:pPr>
            <w:r w:rsidRPr="008032B2">
              <w:rPr>
                <w:rFonts w:ascii="Arial" w:hAnsi="Arial" w:cs="Arial"/>
                <w:i/>
                <w:iCs/>
                <w:sz w:val="20"/>
                <w:szCs w:val="20"/>
              </w:rPr>
              <w:t>WRES indicator 1</w:t>
            </w:r>
            <w:r w:rsidRPr="008032B2">
              <w:rPr>
                <w:rFonts w:ascii="Arial" w:hAnsi="Arial" w:cs="Arial"/>
                <w:sz w:val="20"/>
                <w:szCs w:val="20"/>
              </w:rPr>
              <w:t>: Measures BME representation in the workforce overall and across clinical and non-clinical pay bands.  We compare our position against the local, South West and national position.</w:t>
            </w:r>
          </w:p>
          <w:p w14:paraId="412FA534" w14:textId="77777777" w:rsidR="00F43A9B" w:rsidRPr="00973946" w:rsidRDefault="00F43A9B" w:rsidP="00EE6B70">
            <w:pPr>
              <w:jc w:val="both"/>
              <w:rPr>
                <w:rFonts w:ascii="Arial" w:hAnsi="Arial" w:cs="Arial"/>
                <w:sz w:val="20"/>
                <w:szCs w:val="20"/>
              </w:rPr>
            </w:pPr>
          </w:p>
          <w:p w14:paraId="5BE196A1"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lastRenderedPageBreak/>
              <w:t xml:space="preserve">We also monitor the relative likelihood of individuals from a BME background being appointed from shortlisting across all posts. </w:t>
            </w:r>
          </w:p>
          <w:p w14:paraId="785C770D" w14:textId="77777777" w:rsidR="00F43A9B" w:rsidRPr="00973946" w:rsidRDefault="00F43A9B" w:rsidP="00EE6B70">
            <w:pPr>
              <w:jc w:val="both"/>
              <w:rPr>
                <w:rFonts w:ascii="Arial" w:hAnsi="Arial" w:cs="Arial"/>
                <w:sz w:val="20"/>
                <w:szCs w:val="20"/>
              </w:rPr>
            </w:pPr>
          </w:p>
          <w:p w14:paraId="0E502264"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We have over the past 2-3 years implemented a range of ED&amp;I initiatives and programmes across the ICS that aim to improve recruitment of those with protected characteristics and to provide a positive working environment in which all staff can thrive, free from discrimination and prejudice including:</w:t>
            </w:r>
          </w:p>
          <w:p w14:paraId="334402C3" w14:textId="1B4167D9" w:rsidR="00F43A9B" w:rsidRPr="00973946" w:rsidRDefault="00F43A9B" w:rsidP="00EE6B70">
            <w:pPr>
              <w:pStyle w:val="ListParagraph"/>
              <w:numPr>
                <w:ilvl w:val="0"/>
                <w:numId w:val="8"/>
              </w:numPr>
              <w:spacing w:before="2" w:after="2"/>
              <w:jc w:val="both"/>
              <w:rPr>
                <w:rFonts w:ascii="Arial" w:hAnsi="Arial" w:cs="Arial"/>
                <w:sz w:val="20"/>
                <w:szCs w:val="20"/>
              </w:rPr>
            </w:pPr>
            <w:r w:rsidRPr="00973946">
              <w:rPr>
                <w:rFonts w:ascii="Arial" w:hAnsi="Arial" w:cs="Arial"/>
                <w:sz w:val="20"/>
                <w:szCs w:val="20"/>
              </w:rPr>
              <w:t>Each of the ICS partners has continued to offer cultural awareness and EDI programmes to managers and staff.</w:t>
            </w:r>
          </w:p>
          <w:p w14:paraId="532AC1AA" w14:textId="7D5853CB" w:rsidR="00F43A9B" w:rsidRPr="00973946" w:rsidRDefault="00F43A9B" w:rsidP="00EE6B70">
            <w:pPr>
              <w:pStyle w:val="ListParagraph"/>
              <w:numPr>
                <w:ilvl w:val="0"/>
                <w:numId w:val="8"/>
              </w:numPr>
              <w:spacing w:before="2" w:after="2"/>
              <w:jc w:val="both"/>
              <w:rPr>
                <w:rFonts w:ascii="Arial" w:hAnsi="Arial" w:cs="Arial"/>
                <w:sz w:val="20"/>
                <w:szCs w:val="20"/>
              </w:rPr>
            </w:pPr>
            <w:r w:rsidRPr="00973946">
              <w:rPr>
                <w:rFonts w:ascii="Arial" w:hAnsi="Arial" w:cs="Arial"/>
                <w:sz w:val="20"/>
                <w:szCs w:val="20"/>
              </w:rPr>
              <w:t xml:space="preserve">Allyship &amp; Reciprocal mentoring programmes have been organised to help leaders across the system develop greater understanding and empathy. </w:t>
            </w:r>
          </w:p>
          <w:p w14:paraId="2A5473E5" w14:textId="77777777" w:rsidR="00F43A9B" w:rsidRPr="00973946" w:rsidRDefault="00F43A9B" w:rsidP="00EE6B70">
            <w:pPr>
              <w:pStyle w:val="ListParagraph"/>
              <w:numPr>
                <w:ilvl w:val="0"/>
                <w:numId w:val="8"/>
              </w:numPr>
              <w:spacing w:before="2" w:after="2"/>
              <w:jc w:val="both"/>
              <w:rPr>
                <w:rFonts w:ascii="Arial" w:hAnsi="Arial" w:cs="Arial"/>
                <w:sz w:val="20"/>
                <w:szCs w:val="20"/>
              </w:rPr>
            </w:pPr>
            <w:r w:rsidRPr="00973946">
              <w:rPr>
                <w:rFonts w:ascii="Arial" w:hAnsi="Arial" w:cs="Arial"/>
                <w:sz w:val="20"/>
                <w:szCs w:val="20"/>
              </w:rPr>
              <w:t xml:space="preserve">Several cohorts of the Flourish talent management programme were </w:t>
            </w:r>
            <w:proofErr w:type="gramStart"/>
            <w:r w:rsidRPr="00973946">
              <w:rPr>
                <w:rFonts w:ascii="Arial" w:hAnsi="Arial" w:cs="Arial"/>
                <w:sz w:val="20"/>
                <w:szCs w:val="20"/>
              </w:rPr>
              <w:t>taken-up</w:t>
            </w:r>
            <w:proofErr w:type="gramEnd"/>
            <w:r w:rsidRPr="00973946">
              <w:rPr>
                <w:rFonts w:ascii="Arial" w:hAnsi="Arial" w:cs="Arial"/>
                <w:sz w:val="20"/>
                <w:szCs w:val="20"/>
              </w:rPr>
              <w:t xml:space="preserve"> by staff with protected characteristics (race, disability, sexual orientation) and their line managers. We are planning to follow up with participants of these programmes to understand the programmes long term impact on their development and roles.</w:t>
            </w:r>
          </w:p>
          <w:p w14:paraId="04EEE991" w14:textId="77777777" w:rsidR="00F43A9B" w:rsidRPr="00973946" w:rsidRDefault="00F43A9B" w:rsidP="00EE6B70">
            <w:pPr>
              <w:pStyle w:val="ListParagraph"/>
              <w:numPr>
                <w:ilvl w:val="0"/>
                <w:numId w:val="8"/>
              </w:numPr>
              <w:spacing w:before="2" w:after="2"/>
              <w:jc w:val="both"/>
              <w:rPr>
                <w:rFonts w:ascii="Arial" w:hAnsi="Arial" w:cs="Arial"/>
                <w:sz w:val="20"/>
                <w:szCs w:val="20"/>
              </w:rPr>
            </w:pPr>
            <w:r w:rsidRPr="00973946">
              <w:rPr>
                <w:rFonts w:ascii="Arial" w:hAnsi="Arial" w:cs="Arial"/>
                <w:sz w:val="20"/>
                <w:szCs w:val="20"/>
              </w:rPr>
              <w:t xml:space="preserve">Support Programme for EDI Network chairs </w:t>
            </w:r>
          </w:p>
          <w:p w14:paraId="5C831D31" w14:textId="77777777" w:rsidR="00F43A9B" w:rsidRPr="00973946" w:rsidRDefault="00F43A9B" w:rsidP="00EE6B70">
            <w:pPr>
              <w:pStyle w:val="ListParagraph"/>
              <w:numPr>
                <w:ilvl w:val="0"/>
                <w:numId w:val="8"/>
              </w:numPr>
              <w:spacing w:before="2" w:after="2"/>
              <w:jc w:val="both"/>
              <w:rPr>
                <w:rFonts w:ascii="Arial" w:hAnsi="Arial" w:cs="Arial"/>
                <w:sz w:val="20"/>
                <w:szCs w:val="20"/>
              </w:rPr>
            </w:pPr>
            <w:r w:rsidRPr="00973946">
              <w:rPr>
                <w:rFonts w:ascii="Arial" w:hAnsi="Arial" w:cs="Arial"/>
                <w:sz w:val="20"/>
                <w:szCs w:val="20"/>
              </w:rPr>
              <w:t>Joint working on the Equality Delivery System (EDS).</w:t>
            </w:r>
          </w:p>
          <w:p w14:paraId="2D03BF83" w14:textId="77777777" w:rsidR="00F43A9B" w:rsidRPr="00973946" w:rsidRDefault="00F43A9B" w:rsidP="00EE6B70">
            <w:pPr>
              <w:pStyle w:val="ListParagraph"/>
              <w:numPr>
                <w:ilvl w:val="0"/>
                <w:numId w:val="8"/>
              </w:numPr>
              <w:spacing w:before="2" w:after="2"/>
              <w:jc w:val="both"/>
              <w:rPr>
                <w:rFonts w:ascii="Arial" w:hAnsi="Arial" w:cs="Arial"/>
                <w:sz w:val="20"/>
                <w:szCs w:val="20"/>
              </w:rPr>
            </w:pPr>
            <w:r w:rsidRPr="00973946">
              <w:rPr>
                <w:rFonts w:ascii="Arial" w:hAnsi="Arial" w:cs="Arial"/>
                <w:sz w:val="20"/>
                <w:szCs w:val="20"/>
              </w:rPr>
              <w:t>The ICB is supporting the 10,000 Black interns’ project</w:t>
            </w:r>
          </w:p>
          <w:p w14:paraId="03D6CED9" w14:textId="77777777" w:rsidR="00F43A9B" w:rsidRPr="00973946" w:rsidRDefault="00F43A9B" w:rsidP="00EE6B70">
            <w:pPr>
              <w:pStyle w:val="ListParagraph"/>
              <w:numPr>
                <w:ilvl w:val="0"/>
                <w:numId w:val="8"/>
              </w:numPr>
              <w:spacing w:before="2" w:after="2"/>
              <w:jc w:val="both"/>
              <w:rPr>
                <w:rFonts w:ascii="Arial" w:hAnsi="Arial" w:cs="Arial"/>
                <w:sz w:val="20"/>
                <w:szCs w:val="20"/>
              </w:rPr>
            </w:pPr>
            <w:r w:rsidRPr="00973946">
              <w:rPr>
                <w:rFonts w:ascii="Arial" w:hAnsi="Arial" w:cs="Arial"/>
                <w:sz w:val="20"/>
                <w:szCs w:val="20"/>
              </w:rPr>
              <w:t xml:space="preserve">Woking towards supporting aspirant Non-Executive Directors from a BME background through a SW Insight programme </w:t>
            </w:r>
          </w:p>
          <w:p w14:paraId="7C9C5DFB" w14:textId="77777777" w:rsidR="00F43A9B" w:rsidRPr="00973946" w:rsidRDefault="00F43A9B" w:rsidP="00EE6B70">
            <w:pPr>
              <w:jc w:val="both"/>
              <w:rPr>
                <w:rFonts w:ascii="Arial" w:hAnsi="Arial" w:cs="Arial"/>
                <w:sz w:val="20"/>
                <w:szCs w:val="20"/>
              </w:rPr>
            </w:pPr>
          </w:p>
          <w:p w14:paraId="15CE5993"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However, we know we have much more to do to increase representation.</w:t>
            </w:r>
          </w:p>
          <w:p w14:paraId="284F2BC1" w14:textId="77777777" w:rsidR="00F43A9B" w:rsidRPr="00973946" w:rsidRDefault="00F43A9B" w:rsidP="00EE6B70">
            <w:pPr>
              <w:jc w:val="both"/>
              <w:rPr>
                <w:rFonts w:ascii="Arial" w:hAnsi="Arial" w:cs="Arial"/>
                <w:sz w:val="20"/>
                <w:szCs w:val="20"/>
              </w:rPr>
            </w:pPr>
          </w:p>
          <w:p w14:paraId="004E4C4E"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On the 8</w:t>
            </w:r>
            <w:r w:rsidRPr="00973946">
              <w:rPr>
                <w:rFonts w:ascii="Arial" w:hAnsi="Arial" w:cs="Arial"/>
                <w:sz w:val="20"/>
                <w:szCs w:val="20"/>
                <w:vertAlign w:val="superscript"/>
              </w:rPr>
              <w:t>th</w:t>
            </w:r>
            <w:r w:rsidRPr="00973946">
              <w:rPr>
                <w:rFonts w:ascii="Arial" w:hAnsi="Arial" w:cs="Arial"/>
                <w:sz w:val="20"/>
                <w:szCs w:val="20"/>
              </w:rPr>
              <w:t xml:space="preserve"> June a </w:t>
            </w:r>
            <w:bookmarkStart w:id="0" w:name="_Hlk141176959"/>
            <w:r w:rsidRPr="00973946">
              <w:rPr>
                <w:rFonts w:ascii="Arial" w:hAnsi="Arial" w:cs="Arial"/>
                <w:sz w:val="20"/>
                <w:szCs w:val="20"/>
              </w:rPr>
              <w:t xml:space="preserve">national Equality, Diversity and Improvement Action Plan </w:t>
            </w:r>
            <w:bookmarkEnd w:id="0"/>
            <w:r w:rsidRPr="00973946">
              <w:rPr>
                <w:rFonts w:ascii="Arial" w:hAnsi="Arial" w:cs="Arial"/>
                <w:sz w:val="20"/>
                <w:szCs w:val="20"/>
              </w:rPr>
              <w:t xml:space="preserve">was published setting out 6 high impact actions that providers and systems should undertake to address the widely known inter-sectional impacts of discrimination and bias. </w:t>
            </w:r>
          </w:p>
          <w:p w14:paraId="56D200DC" w14:textId="77777777" w:rsidR="00F43A9B" w:rsidRPr="00973946" w:rsidRDefault="00F43A9B" w:rsidP="00EE6B70">
            <w:pPr>
              <w:jc w:val="both"/>
              <w:rPr>
                <w:rFonts w:ascii="Arial" w:hAnsi="Arial" w:cs="Arial"/>
                <w:sz w:val="20"/>
                <w:szCs w:val="20"/>
              </w:rPr>
            </w:pPr>
          </w:p>
          <w:p w14:paraId="5177DE6D"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Action 2 specifies that providers and systems should focus on overhauling recruitment processes and to embed talent management processes with 6 identified success metrics: -</w:t>
            </w:r>
          </w:p>
          <w:p w14:paraId="7E9CD00A" w14:textId="77777777" w:rsidR="00F43A9B" w:rsidRPr="00973946" w:rsidRDefault="00F43A9B" w:rsidP="00EE6B70">
            <w:pPr>
              <w:jc w:val="both"/>
              <w:rPr>
                <w:rFonts w:ascii="Arial" w:hAnsi="Arial" w:cs="Arial"/>
                <w:sz w:val="20"/>
                <w:szCs w:val="20"/>
              </w:rPr>
            </w:pPr>
          </w:p>
          <w:p w14:paraId="60E604AB" w14:textId="77777777" w:rsidR="00F43A9B" w:rsidRPr="00973946" w:rsidRDefault="00F43A9B" w:rsidP="00EE6B70">
            <w:pPr>
              <w:pStyle w:val="ListParagraph"/>
              <w:numPr>
                <w:ilvl w:val="0"/>
                <w:numId w:val="9"/>
              </w:numPr>
              <w:spacing w:before="2" w:after="2" w:line="276" w:lineRule="auto"/>
              <w:jc w:val="both"/>
              <w:rPr>
                <w:rStyle w:val="A12"/>
                <w:rFonts w:ascii="Arial" w:hAnsi="Arial" w:cs="Arial"/>
                <w:sz w:val="20"/>
                <w:szCs w:val="20"/>
              </w:rPr>
            </w:pPr>
            <w:r w:rsidRPr="00973946">
              <w:rPr>
                <w:rStyle w:val="A12"/>
                <w:rFonts w:ascii="Arial" w:hAnsi="Arial" w:cs="Arial"/>
                <w:sz w:val="20"/>
                <w:szCs w:val="20"/>
              </w:rPr>
              <w:t xml:space="preserve">Relative likelihood of staff being appointed from shortlisting across all posts </w:t>
            </w:r>
          </w:p>
          <w:p w14:paraId="734E09D5" w14:textId="77777777" w:rsidR="00F43A9B" w:rsidRPr="00973946" w:rsidRDefault="00F43A9B" w:rsidP="00EE6B70">
            <w:pPr>
              <w:pStyle w:val="ListParagraph"/>
              <w:numPr>
                <w:ilvl w:val="0"/>
                <w:numId w:val="9"/>
              </w:numPr>
              <w:spacing w:line="276" w:lineRule="auto"/>
              <w:jc w:val="both"/>
              <w:rPr>
                <w:rStyle w:val="A12"/>
                <w:rFonts w:ascii="Arial" w:hAnsi="Arial" w:cs="Arial"/>
                <w:sz w:val="20"/>
                <w:szCs w:val="20"/>
              </w:rPr>
            </w:pPr>
            <w:r w:rsidRPr="00973946">
              <w:rPr>
                <w:rStyle w:val="A12"/>
                <w:rFonts w:ascii="Arial" w:hAnsi="Arial" w:cs="Arial"/>
                <w:sz w:val="20"/>
                <w:szCs w:val="20"/>
              </w:rPr>
              <w:t xml:space="preserve">Access to career progression and training and development </w:t>
            </w:r>
          </w:p>
          <w:p w14:paraId="5778541E" w14:textId="77777777" w:rsidR="008032B2" w:rsidRDefault="00F43A9B" w:rsidP="00EE6B70">
            <w:pPr>
              <w:pStyle w:val="Pa3"/>
              <w:numPr>
                <w:ilvl w:val="0"/>
                <w:numId w:val="9"/>
              </w:numPr>
              <w:spacing w:line="276" w:lineRule="auto"/>
              <w:jc w:val="both"/>
              <w:rPr>
                <w:rStyle w:val="A12"/>
                <w:rFonts w:ascii="Arial" w:hAnsi="Arial" w:cs="Arial"/>
                <w:sz w:val="20"/>
                <w:szCs w:val="20"/>
              </w:rPr>
            </w:pPr>
            <w:r w:rsidRPr="008032B2">
              <w:rPr>
                <w:rStyle w:val="A12"/>
                <w:rFonts w:ascii="Arial" w:hAnsi="Arial" w:cs="Arial"/>
                <w:sz w:val="20"/>
                <w:szCs w:val="20"/>
              </w:rPr>
              <w:t xml:space="preserve">Improvement in race and disability representation leading to parity </w:t>
            </w:r>
          </w:p>
          <w:p w14:paraId="198CCFC6" w14:textId="77777777" w:rsidR="008032B2" w:rsidRDefault="00F43A9B" w:rsidP="00EE6B70">
            <w:pPr>
              <w:pStyle w:val="Pa3"/>
              <w:numPr>
                <w:ilvl w:val="0"/>
                <w:numId w:val="9"/>
              </w:numPr>
              <w:spacing w:line="276" w:lineRule="auto"/>
              <w:jc w:val="both"/>
              <w:rPr>
                <w:rStyle w:val="A12"/>
                <w:rFonts w:ascii="Arial" w:hAnsi="Arial" w:cs="Arial"/>
                <w:sz w:val="20"/>
                <w:szCs w:val="20"/>
              </w:rPr>
            </w:pPr>
            <w:r w:rsidRPr="008032B2">
              <w:rPr>
                <w:rStyle w:val="A12"/>
                <w:rFonts w:ascii="Arial" w:hAnsi="Arial" w:cs="Arial"/>
                <w:sz w:val="20"/>
                <w:szCs w:val="20"/>
              </w:rPr>
              <w:t>Improvement in representation senior leadership (Band 8C upwards) leading to parity</w:t>
            </w:r>
            <w:r w:rsidR="004105BE" w:rsidRPr="008032B2">
              <w:rPr>
                <w:rStyle w:val="A12"/>
                <w:rFonts w:ascii="Arial" w:hAnsi="Arial" w:cs="Arial"/>
                <w:sz w:val="20"/>
                <w:szCs w:val="20"/>
              </w:rPr>
              <w:t>.</w:t>
            </w:r>
            <w:r w:rsidRPr="008032B2">
              <w:rPr>
                <w:rStyle w:val="A12"/>
                <w:rFonts w:ascii="Arial" w:hAnsi="Arial" w:cs="Arial"/>
                <w:sz w:val="20"/>
                <w:szCs w:val="20"/>
              </w:rPr>
              <w:t xml:space="preserve"> </w:t>
            </w:r>
          </w:p>
          <w:p w14:paraId="518384CC" w14:textId="77777777" w:rsidR="008032B2" w:rsidRPr="008032B2" w:rsidRDefault="00F43A9B" w:rsidP="00EE6B70">
            <w:pPr>
              <w:pStyle w:val="Pa3"/>
              <w:numPr>
                <w:ilvl w:val="0"/>
                <w:numId w:val="9"/>
              </w:numPr>
              <w:spacing w:line="276" w:lineRule="auto"/>
              <w:jc w:val="both"/>
              <w:rPr>
                <w:rStyle w:val="A12"/>
                <w:rFonts w:ascii="Arial" w:hAnsi="Arial" w:cs="Arial"/>
                <w:sz w:val="20"/>
                <w:szCs w:val="20"/>
              </w:rPr>
            </w:pPr>
            <w:r w:rsidRPr="008032B2">
              <w:rPr>
                <w:rStyle w:val="A12"/>
                <w:rFonts w:ascii="Arial" w:hAnsi="Arial" w:cs="Arial"/>
                <w:sz w:val="20"/>
                <w:szCs w:val="20"/>
              </w:rPr>
              <w:t xml:space="preserve">Diversity in shortlisted candidates </w:t>
            </w:r>
          </w:p>
          <w:p w14:paraId="65B757BB" w14:textId="64314727" w:rsidR="00F43A9B" w:rsidRPr="008032B2" w:rsidRDefault="00F43A9B" w:rsidP="00EE6B70">
            <w:pPr>
              <w:pStyle w:val="Pa3"/>
              <w:numPr>
                <w:ilvl w:val="0"/>
                <w:numId w:val="9"/>
              </w:numPr>
              <w:spacing w:line="276" w:lineRule="auto"/>
              <w:jc w:val="both"/>
              <w:rPr>
                <w:rStyle w:val="A12"/>
                <w:rFonts w:ascii="Arial" w:hAnsi="Arial" w:cs="Arial"/>
                <w:sz w:val="20"/>
                <w:szCs w:val="20"/>
              </w:rPr>
            </w:pPr>
            <w:r w:rsidRPr="008032B2">
              <w:rPr>
                <w:rStyle w:val="A12"/>
                <w:rFonts w:ascii="Arial" w:hAnsi="Arial" w:cs="Arial"/>
                <w:sz w:val="20"/>
                <w:szCs w:val="20"/>
              </w:rPr>
              <w:t xml:space="preserve">National Education &amp; Training Survey Indicator Score metric on quality of training of Internationally recruited staff. </w:t>
            </w:r>
          </w:p>
          <w:p w14:paraId="45AD832A" w14:textId="77777777" w:rsidR="00F43A9B" w:rsidRPr="00973946" w:rsidRDefault="00F43A9B" w:rsidP="00EE6B70">
            <w:pPr>
              <w:spacing w:line="276" w:lineRule="auto"/>
              <w:jc w:val="both"/>
              <w:rPr>
                <w:rFonts w:ascii="Arial" w:hAnsi="Arial" w:cs="Arial"/>
                <w:sz w:val="20"/>
                <w:szCs w:val="20"/>
              </w:rPr>
            </w:pPr>
          </w:p>
          <w:p w14:paraId="2C8DC11E" w14:textId="77777777" w:rsidR="00F43A9B" w:rsidRPr="00973946" w:rsidRDefault="00F43A9B" w:rsidP="00EE6B70">
            <w:pPr>
              <w:spacing w:line="276" w:lineRule="auto"/>
              <w:jc w:val="both"/>
              <w:rPr>
                <w:rFonts w:ascii="Arial" w:hAnsi="Arial" w:cs="Arial"/>
                <w:sz w:val="20"/>
                <w:szCs w:val="20"/>
              </w:rPr>
            </w:pPr>
            <w:r w:rsidRPr="00973946">
              <w:rPr>
                <w:rFonts w:ascii="Arial" w:hAnsi="Arial" w:cs="Arial"/>
                <w:sz w:val="20"/>
                <w:szCs w:val="20"/>
              </w:rPr>
              <w:lastRenderedPageBreak/>
              <w:t xml:space="preserve">Whilst the EDI Action Plan builds on existing programmes of work, and we are re-assessing our position against this to understand opportunities to further strengthen our approach. </w:t>
            </w:r>
          </w:p>
          <w:p w14:paraId="55367417" w14:textId="77777777" w:rsidR="00F43A9B" w:rsidRPr="00973946" w:rsidRDefault="00F43A9B" w:rsidP="00EE6B70">
            <w:pPr>
              <w:spacing w:line="276" w:lineRule="auto"/>
              <w:jc w:val="both"/>
              <w:rPr>
                <w:rFonts w:ascii="Arial" w:hAnsi="Arial" w:cs="Arial"/>
                <w:sz w:val="20"/>
                <w:szCs w:val="20"/>
              </w:rPr>
            </w:pPr>
          </w:p>
          <w:p w14:paraId="52158CFC" w14:textId="77777777" w:rsidR="00F43A9B" w:rsidRPr="00973946" w:rsidRDefault="00F43A9B" w:rsidP="00EE6B70">
            <w:pPr>
              <w:jc w:val="both"/>
              <w:rPr>
                <w:rFonts w:ascii="Arial" w:eastAsia="Calibri" w:hAnsi="Arial" w:cs="Arial"/>
                <w:sz w:val="20"/>
                <w:szCs w:val="20"/>
              </w:rPr>
            </w:pPr>
          </w:p>
        </w:tc>
      </w:tr>
      <w:tr w:rsidR="00F43A9B" w:rsidRPr="00973946" w14:paraId="7EF80823" w14:textId="77777777" w:rsidTr="00A71F5E">
        <w:tc>
          <w:tcPr>
            <w:tcW w:w="1328" w:type="dxa"/>
          </w:tcPr>
          <w:p w14:paraId="49EA12BE" w14:textId="43B63463" w:rsidR="00F43A9B" w:rsidRPr="00973946" w:rsidRDefault="008032B2" w:rsidP="00EE6B70">
            <w:pPr>
              <w:jc w:val="both"/>
              <w:rPr>
                <w:rFonts w:ascii="Arial" w:hAnsi="Arial" w:cs="Arial"/>
                <w:b/>
                <w:bCs/>
                <w:sz w:val="20"/>
                <w:szCs w:val="20"/>
              </w:rPr>
            </w:pPr>
            <w:r>
              <w:rPr>
                <w:rFonts w:ascii="Arial" w:hAnsi="Arial" w:cs="Arial"/>
                <w:b/>
                <w:bCs/>
                <w:sz w:val="20"/>
                <w:szCs w:val="20"/>
              </w:rPr>
              <w:lastRenderedPageBreak/>
              <w:t>29</w:t>
            </w:r>
            <w:r w:rsidRPr="008032B2">
              <w:rPr>
                <w:rFonts w:ascii="Arial" w:hAnsi="Arial" w:cs="Arial"/>
                <w:b/>
                <w:bCs/>
                <w:sz w:val="20"/>
                <w:szCs w:val="20"/>
                <w:vertAlign w:val="superscript"/>
              </w:rPr>
              <w:t>th</w:t>
            </w:r>
            <w:r>
              <w:rPr>
                <w:rFonts w:ascii="Arial" w:hAnsi="Arial" w:cs="Arial"/>
                <w:b/>
                <w:bCs/>
                <w:sz w:val="20"/>
                <w:szCs w:val="20"/>
              </w:rPr>
              <w:t xml:space="preserve"> March 2023</w:t>
            </w:r>
          </w:p>
        </w:tc>
        <w:tc>
          <w:tcPr>
            <w:tcW w:w="3925" w:type="dxa"/>
          </w:tcPr>
          <w:p w14:paraId="09644A2A" w14:textId="77777777" w:rsidR="00F43A9B" w:rsidRPr="00973946" w:rsidRDefault="00F43A9B" w:rsidP="00EE6B70">
            <w:pPr>
              <w:jc w:val="both"/>
              <w:rPr>
                <w:rFonts w:ascii="Arial" w:eastAsia="Times New Roman" w:hAnsi="Arial" w:cs="Arial"/>
                <w:b/>
                <w:bCs/>
                <w:sz w:val="20"/>
                <w:szCs w:val="20"/>
              </w:rPr>
            </w:pPr>
            <w:r w:rsidRPr="00973946">
              <w:rPr>
                <w:rFonts w:ascii="Arial" w:eastAsia="Times New Roman" w:hAnsi="Arial" w:cs="Arial"/>
                <w:b/>
                <w:bCs/>
                <w:sz w:val="20"/>
                <w:szCs w:val="20"/>
              </w:rPr>
              <w:t>I am contacting the ICB as a member of and representative for a Gloucestershire Type1 diabetic community group. Within the group we have found that members are reporting that when they have sort to enact patient choice between real time and intermittent Continuous Glucose Monitoring (CGM) as detailed in the updated NICE guidelines (2022), they have been informed that although the clinicians acknowledge that real time CGM would be beneficial for the patient, there currently is no funding for them.</w:t>
            </w:r>
          </w:p>
          <w:p w14:paraId="677DD69E" w14:textId="77777777" w:rsidR="00F43A9B" w:rsidRPr="00973946" w:rsidRDefault="00F43A9B" w:rsidP="00EE6B70">
            <w:pPr>
              <w:jc w:val="both"/>
              <w:rPr>
                <w:rFonts w:ascii="Arial" w:eastAsia="Times New Roman" w:hAnsi="Arial" w:cs="Arial"/>
                <w:b/>
                <w:bCs/>
                <w:sz w:val="20"/>
                <w:szCs w:val="20"/>
              </w:rPr>
            </w:pPr>
          </w:p>
          <w:p w14:paraId="619F4F6D" w14:textId="77777777" w:rsidR="00F43A9B" w:rsidRPr="00973946" w:rsidRDefault="00F43A9B" w:rsidP="00EE6B70">
            <w:pPr>
              <w:jc w:val="both"/>
              <w:rPr>
                <w:rFonts w:ascii="Arial" w:eastAsia="Times New Roman" w:hAnsi="Arial" w:cs="Arial"/>
                <w:b/>
                <w:bCs/>
                <w:sz w:val="20"/>
                <w:szCs w:val="20"/>
              </w:rPr>
            </w:pPr>
            <w:r w:rsidRPr="00973946">
              <w:rPr>
                <w:rFonts w:ascii="Arial" w:eastAsia="Times New Roman" w:hAnsi="Arial" w:cs="Arial"/>
                <w:b/>
                <w:bCs/>
                <w:sz w:val="20"/>
                <w:szCs w:val="20"/>
              </w:rPr>
              <w:t>Therefore, what the group would like to ask the ICB is what is the funding strategy, in Gloucestershire, with regards to upholding the 2022 NICE guideline revisions for type 1 diabetics in Gloucestershire – specifically:</w:t>
            </w:r>
          </w:p>
          <w:p w14:paraId="37B6F53F" w14:textId="77777777" w:rsidR="00F43A9B" w:rsidRPr="00973946" w:rsidRDefault="00F43A9B" w:rsidP="00EE6B70">
            <w:pPr>
              <w:jc w:val="both"/>
              <w:rPr>
                <w:rFonts w:ascii="Arial" w:eastAsia="Times New Roman" w:hAnsi="Arial" w:cs="Arial"/>
                <w:b/>
                <w:bCs/>
                <w:sz w:val="20"/>
                <w:szCs w:val="20"/>
              </w:rPr>
            </w:pPr>
          </w:p>
          <w:p w14:paraId="00EB33E7" w14:textId="77777777" w:rsidR="00F43A9B" w:rsidRPr="00973946" w:rsidRDefault="00F43A9B" w:rsidP="00EE6B70">
            <w:pPr>
              <w:jc w:val="both"/>
              <w:rPr>
                <w:rFonts w:ascii="Arial" w:hAnsi="Arial" w:cs="Arial"/>
                <w:b/>
                <w:bCs/>
                <w:sz w:val="20"/>
                <w:szCs w:val="20"/>
                <w:shd w:val="clear" w:color="auto" w:fill="FFFFFF"/>
              </w:rPr>
            </w:pPr>
            <w:r w:rsidRPr="00973946">
              <w:rPr>
                <w:rFonts w:ascii="Arial" w:eastAsia="Times New Roman" w:hAnsi="Arial" w:cs="Arial"/>
                <w:b/>
                <w:bCs/>
                <w:sz w:val="20"/>
                <w:szCs w:val="20"/>
              </w:rPr>
              <w:t>1.6.10 </w:t>
            </w:r>
            <w:r w:rsidRPr="00973946">
              <w:rPr>
                <w:rFonts w:ascii="Arial" w:eastAsia="Times New Roman" w:hAnsi="Arial" w:cs="Arial"/>
                <w:b/>
                <w:bCs/>
                <w:sz w:val="20"/>
                <w:szCs w:val="20"/>
                <w:shd w:val="clear" w:color="auto" w:fill="FFFFFF"/>
              </w:rPr>
              <w:t xml:space="preserve">1.6.10 Offer adults with type 1 diabetes a </w:t>
            </w:r>
            <w:r w:rsidRPr="00973946">
              <w:rPr>
                <w:rFonts w:ascii="Arial" w:eastAsia="Times New Roman" w:hAnsi="Arial" w:cs="Arial"/>
                <w:b/>
                <w:bCs/>
                <w:sz w:val="20"/>
                <w:szCs w:val="20"/>
                <w:u w:val="single"/>
                <w:shd w:val="clear" w:color="auto" w:fill="FFFFFF"/>
              </w:rPr>
              <w:t>choice</w:t>
            </w:r>
            <w:r w:rsidRPr="00973946">
              <w:rPr>
                <w:rFonts w:ascii="Arial" w:eastAsia="Times New Roman" w:hAnsi="Arial" w:cs="Arial"/>
                <w:b/>
                <w:bCs/>
                <w:sz w:val="20"/>
                <w:szCs w:val="20"/>
                <w:shd w:val="clear" w:color="auto" w:fill="FFFFFF"/>
              </w:rPr>
              <w:t xml:space="preserve"> of real-time continuous glucose monitoring (</w:t>
            </w:r>
            <w:proofErr w:type="spellStart"/>
            <w:r w:rsidRPr="00973946">
              <w:rPr>
                <w:rFonts w:ascii="Arial" w:eastAsia="Times New Roman" w:hAnsi="Arial" w:cs="Arial"/>
                <w:b/>
                <w:bCs/>
                <w:sz w:val="20"/>
                <w:szCs w:val="20"/>
                <w:shd w:val="clear" w:color="auto" w:fill="FFFFFF"/>
              </w:rPr>
              <w:t>rtCGM</w:t>
            </w:r>
            <w:proofErr w:type="spellEnd"/>
            <w:r w:rsidRPr="00973946">
              <w:rPr>
                <w:rFonts w:ascii="Arial" w:eastAsia="Times New Roman" w:hAnsi="Arial" w:cs="Arial"/>
                <w:b/>
                <w:bCs/>
                <w:sz w:val="20"/>
                <w:szCs w:val="20"/>
                <w:shd w:val="clear" w:color="auto" w:fill="FFFFFF"/>
              </w:rPr>
              <w:t>) or intermittently scanned continuous glucose monitoring (</w:t>
            </w:r>
            <w:proofErr w:type="spellStart"/>
            <w:r w:rsidRPr="00973946">
              <w:rPr>
                <w:rFonts w:ascii="Arial" w:eastAsia="Times New Roman" w:hAnsi="Arial" w:cs="Arial"/>
                <w:b/>
                <w:bCs/>
                <w:sz w:val="20"/>
                <w:szCs w:val="20"/>
                <w:shd w:val="clear" w:color="auto" w:fill="FFFFFF"/>
              </w:rPr>
              <w:t>isCGM</w:t>
            </w:r>
            <w:proofErr w:type="spellEnd"/>
            <w:r w:rsidRPr="00973946">
              <w:rPr>
                <w:rFonts w:ascii="Arial" w:eastAsia="Times New Roman" w:hAnsi="Arial" w:cs="Arial"/>
                <w:b/>
                <w:bCs/>
                <w:sz w:val="20"/>
                <w:szCs w:val="20"/>
                <w:shd w:val="clear" w:color="auto" w:fill="FFFFFF"/>
              </w:rPr>
              <w:t xml:space="preserve">, commonly to as 'flash'), </w:t>
            </w:r>
            <w:r w:rsidRPr="00973946">
              <w:rPr>
                <w:rFonts w:ascii="Arial" w:eastAsia="Times New Roman" w:hAnsi="Arial" w:cs="Arial"/>
                <w:b/>
                <w:bCs/>
                <w:sz w:val="20"/>
                <w:szCs w:val="20"/>
                <w:u w:val="single"/>
                <w:shd w:val="clear" w:color="auto" w:fill="FFFFFF"/>
              </w:rPr>
              <w:t xml:space="preserve">based on their individual preferences, </w:t>
            </w:r>
            <w:r w:rsidRPr="00973946">
              <w:rPr>
                <w:rFonts w:ascii="Arial" w:eastAsia="Times New Roman" w:hAnsi="Arial" w:cs="Arial"/>
                <w:b/>
                <w:bCs/>
                <w:sz w:val="20"/>
                <w:szCs w:val="20"/>
                <w:shd w:val="clear" w:color="auto" w:fill="FFFFFF"/>
              </w:rPr>
              <w:t>needs, characteristics, and the functionality of the devices available. See box 1 for examples of factors to consider as part of this discussion. </w:t>
            </w:r>
            <w:r w:rsidRPr="00973946">
              <w:rPr>
                <w:rStyle w:val="Strong"/>
                <w:rFonts w:ascii="Arial" w:eastAsia="Times New Roman" w:hAnsi="Arial" w:cs="Arial"/>
                <w:b w:val="0"/>
                <w:bCs w:val="0"/>
                <w:sz w:val="20"/>
                <w:szCs w:val="20"/>
              </w:rPr>
              <w:t>[2022]</w:t>
            </w:r>
          </w:p>
          <w:p w14:paraId="33DDD6DF" w14:textId="77777777" w:rsidR="00F43A9B" w:rsidRPr="00973946" w:rsidRDefault="00F43A9B" w:rsidP="00EE6B70">
            <w:pPr>
              <w:jc w:val="both"/>
              <w:rPr>
                <w:rFonts w:ascii="Arial" w:hAnsi="Arial" w:cs="Arial"/>
                <w:b/>
                <w:bCs/>
                <w:sz w:val="20"/>
                <w:szCs w:val="20"/>
              </w:rPr>
            </w:pPr>
          </w:p>
        </w:tc>
        <w:tc>
          <w:tcPr>
            <w:tcW w:w="9126" w:type="dxa"/>
          </w:tcPr>
          <w:p w14:paraId="051D9D9E" w14:textId="40049501" w:rsidR="00F43A9B" w:rsidRDefault="00F43A9B" w:rsidP="00EE6B70">
            <w:pPr>
              <w:jc w:val="both"/>
              <w:rPr>
                <w:rFonts w:ascii="Arial" w:eastAsia="Calibri" w:hAnsi="Arial" w:cs="Arial"/>
                <w:sz w:val="20"/>
                <w:szCs w:val="20"/>
              </w:rPr>
            </w:pPr>
            <w:r w:rsidRPr="00973946">
              <w:rPr>
                <w:rFonts w:ascii="Arial" w:eastAsia="Calibri" w:hAnsi="Arial" w:cs="Arial"/>
                <w:sz w:val="20"/>
                <w:szCs w:val="20"/>
              </w:rPr>
              <w:lastRenderedPageBreak/>
              <w:t>The National Institute for Clinical Excellence (NICE) have recently updated their guidance for Continuous Glucose Monitoring (CGM) in relation to Diabetes treatment and care. This means that that there is an increase in the number of people with type 1 and type 2 diabetes who NICE have recommended should now be eligible to receive CGM funded by the NHS. In Gloucestershire we recognise that this technology will offer significant advantages to patients.</w:t>
            </w:r>
          </w:p>
          <w:p w14:paraId="0AD51571" w14:textId="77777777" w:rsidR="008032B2" w:rsidRPr="00973946" w:rsidRDefault="008032B2" w:rsidP="00EE6B70">
            <w:pPr>
              <w:jc w:val="both"/>
              <w:rPr>
                <w:rFonts w:ascii="Arial" w:eastAsia="Calibri" w:hAnsi="Arial" w:cs="Arial"/>
                <w:sz w:val="20"/>
                <w:szCs w:val="20"/>
              </w:rPr>
            </w:pPr>
          </w:p>
          <w:p w14:paraId="0C96D71B" w14:textId="594C11DE" w:rsidR="00F43A9B" w:rsidRPr="00973946" w:rsidRDefault="00F43A9B" w:rsidP="00EE6B70">
            <w:pPr>
              <w:jc w:val="both"/>
              <w:rPr>
                <w:rFonts w:ascii="Arial" w:eastAsia="Calibri" w:hAnsi="Arial" w:cs="Arial"/>
                <w:sz w:val="20"/>
                <w:szCs w:val="20"/>
              </w:rPr>
            </w:pPr>
            <w:r w:rsidRPr="00973946">
              <w:rPr>
                <w:rFonts w:ascii="Arial" w:eastAsia="Calibri" w:hAnsi="Arial" w:cs="Arial"/>
                <w:sz w:val="20"/>
                <w:szCs w:val="20"/>
              </w:rPr>
              <w:t xml:space="preserve">Gloucestershire ICB is continuing to work closely with the hospital, community and GP services to consider the guidelines and update our local CGM policy. Our revised policy will consider the new NICE recommendations so that this CGM technology is given to as many of the appropriate individuals to ensure and achieve the best outcomes for them. </w:t>
            </w:r>
          </w:p>
          <w:p w14:paraId="11C6D917" w14:textId="565651C8" w:rsidR="00F43A9B" w:rsidRDefault="00F43A9B" w:rsidP="00EE6B70">
            <w:pPr>
              <w:jc w:val="both"/>
              <w:rPr>
                <w:rFonts w:ascii="Arial" w:eastAsia="Calibri" w:hAnsi="Arial" w:cs="Arial"/>
                <w:sz w:val="20"/>
                <w:szCs w:val="20"/>
              </w:rPr>
            </w:pPr>
            <w:r w:rsidRPr="00973946">
              <w:rPr>
                <w:rFonts w:ascii="Arial" w:eastAsia="Calibri" w:hAnsi="Arial" w:cs="Arial"/>
                <w:sz w:val="20"/>
                <w:szCs w:val="20"/>
              </w:rPr>
              <w:t>An element of this local review will be to consider the significant resource implications of this change within an already limited budget which will include funding required to implement the revised policy.</w:t>
            </w:r>
          </w:p>
          <w:p w14:paraId="488C4138" w14:textId="77777777" w:rsidR="008032B2" w:rsidRPr="00973946" w:rsidRDefault="008032B2" w:rsidP="00EE6B70">
            <w:pPr>
              <w:jc w:val="both"/>
              <w:rPr>
                <w:rFonts w:ascii="Arial" w:eastAsia="Calibri" w:hAnsi="Arial" w:cs="Arial"/>
                <w:sz w:val="20"/>
                <w:szCs w:val="20"/>
              </w:rPr>
            </w:pPr>
          </w:p>
          <w:p w14:paraId="1482F643" w14:textId="77777777" w:rsidR="00F43A9B" w:rsidRPr="00973946" w:rsidRDefault="00F43A9B" w:rsidP="00EE6B70">
            <w:pPr>
              <w:jc w:val="both"/>
              <w:rPr>
                <w:rFonts w:ascii="Arial" w:eastAsia="Calibri" w:hAnsi="Arial" w:cs="Arial"/>
                <w:sz w:val="20"/>
                <w:szCs w:val="20"/>
              </w:rPr>
            </w:pPr>
            <w:r w:rsidRPr="00973946">
              <w:rPr>
                <w:rFonts w:ascii="Arial" w:eastAsia="Calibri" w:hAnsi="Arial" w:cs="Arial"/>
                <w:sz w:val="20"/>
                <w:szCs w:val="20"/>
              </w:rPr>
              <w:t xml:space="preserve">Once it has been agreed the diabetes teams will start to inform the patients it will affect, taking into consideration risk stratification to ensure we address health inequalities. </w:t>
            </w:r>
          </w:p>
          <w:p w14:paraId="7F2E36F0" w14:textId="77777777" w:rsidR="00F43A9B" w:rsidRPr="00973946" w:rsidRDefault="00F43A9B" w:rsidP="00EE6B70">
            <w:pPr>
              <w:jc w:val="both"/>
              <w:rPr>
                <w:rFonts w:ascii="Arial" w:eastAsia="Calibri" w:hAnsi="Arial" w:cs="Arial"/>
                <w:sz w:val="20"/>
                <w:szCs w:val="20"/>
              </w:rPr>
            </w:pPr>
            <w:r w:rsidRPr="00973946">
              <w:rPr>
                <w:rFonts w:ascii="Arial" w:eastAsia="Calibri" w:hAnsi="Arial" w:cs="Arial"/>
                <w:sz w:val="20"/>
                <w:szCs w:val="20"/>
              </w:rPr>
              <w:t xml:space="preserve">We know that some patients have been eagerly anticipating these NICE recommendations and are very keen to be able to access the technology quickly, however the process we are undertaking will ensure that we are able to offer it to as many people as possible with the appropriate education and support required. </w:t>
            </w:r>
          </w:p>
          <w:p w14:paraId="6088E64D" w14:textId="77777777" w:rsidR="00F43A9B" w:rsidRPr="00973946" w:rsidRDefault="00F43A9B" w:rsidP="00EE6B70">
            <w:pPr>
              <w:jc w:val="both"/>
              <w:rPr>
                <w:rFonts w:ascii="Arial" w:hAnsi="Arial" w:cs="Arial"/>
                <w:sz w:val="20"/>
                <w:szCs w:val="20"/>
              </w:rPr>
            </w:pPr>
          </w:p>
        </w:tc>
      </w:tr>
      <w:tr w:rsidR="00F43A9B" w:rsidRPr="00973946" w14:paraId="57872BF0" w14:textId="77777777" w:rsidTr="00A71F5E">
        <w:tc>
          <w:tcPr>
            <w:tcW w:w="1328" w:type="dxa"/>
          </w:tcPr>
          <w:p w14:paraId="4092F493" w14:textId="783397DD" w:rsidR="00F43A9B" w:rsidRPr="00973946" w:rsidRDefault="008032B2" w:rsidP="00EE6B70">
            <w:pPr>
              <w:jc w:val="both"/>
              <w:rPr>
                <w:rFonts w:ascii="Arial" w:hAnsi="Arial" w:cs="Arial"/>
                <w:b/>
                <w:bCs/>
                <w:sz w:val="20"/>
                <w:szCs w:val="20"/>
              </w:rPr>
            </w:pPr>
            <w:r>
              <w:rPr>
                <w:rFonts w:ascii="Arial" w:hAnsi="Arial" w:cs="Arial"/>
                <w:b/>
                <w:bCs/>
                <w:sz w:val="20"/>
                <w:szCs w:val="20"/>
              </w:rPr>
              <w:t>29</w:t>
            </w:r>
            <w:r w:rsidRPr="008032B2">
              <w:rPr>
                <w:rFonts w:ascii="Arial" w:hAnsi="Arial" w:cs="Arial"/>
                <w:b/>
                <w:bCs/>
                <w:sz w:val="20"/>
                <w:szCs w:val="20"/>
                <w:vertAlign w:val="superscript"/>
              </w:rPr>
              <w:t>th</w:t>
            </w:r>
            <w:r>
              <w:rPr>
                <w:rFonts w:ascii="Arial" w:hAnsi="Arial" w:cs="Arial"/>
                <w:b/>
                <w:bCs/>
                <w:sz w:val="20"/>
                <w:szCs w:val="20"/>
              </w:rPr>
              <w:t xml:space="preserve"> March 2023</w:t>
            </w:r>
          </w:p>
        </w:tc>
        <w:tc>
          <w:tcPr>
            <w:tcW w:w="3925" w:type="dxa"/>
          </w:tcPr>
          <w:p w14:paraId="435BAD06" w14:textId="5335C776" w:rsidR="00F43A9B" w:rsidRPr="00973946" w:rsidRDefault="00F43A9B" w:rsidP="00EE6B70">
            <w:pPr>
              <w:jc w:val="both"/>
              <w:rPr>
                <w:rFonts w:ascii="Arial" w:hAnsi="Arial" w:cs="Arial"/>
                <w:b/>
                <w:bCs/>
                <w:sz w:val="20"/>
                <w:szCs w:val="20"/>
                <w:lang w:eastAsia="en-GB"/>
              </w:rPr>
            </w:pPr>
            <w:r w:rsidRPr="00973946">
              <w:rPr>
                <w:rFonts w:ascii="Arial" w:hAnsi="Arial" w:cs="Arial"/>
                <w:b/>
                <w:bCs/>
                <w:sz w:val="20"/>
                <w:szCs w:val="20"/>
                <w:lang w:eastAsia="en-GB"/>
              </w:rPr>
              <w:t xml:space="preserve">I understand that the current Covid Medicines Delivery Unit will cease to function from the end of March/beginning of April. </w:t>
            </w:r>
            <w:r w:rsidRPr="00973946">
              <w:rPr>
                <w:rFonts w:ascii="Arial" w:hAnsi="Arial" w:cs="Arial"/>
                <w:b/>
                <w:bCs/>
                <w:sz w:val="20"/>
                <w:szCs w:val="20"/>
              </w:rPr>
              <w:t>As the NHS moves from a pandemic to an endemic response to COVID-19 infections, ICBs will be at the forefront of providing timely access to COVID-19 therapeutics to their local populations.</w:t>
            </w:r>
            <w:r w:rsidRPr="00973946">
              <w:rPr>
                <w:rFonts w:ascii="Arial" w:hAnsi="Arial" w:cs="Arial"/>
                <w:b/>
                <w:bCs/>
                <w:sz w:val="20"/>
                <w:szCs w:val="20"/>
                <w:lang w:eastAsia="en-GB"/>
              </w:rPr>
              <w:t xml:space="preserve"> I am interested to know for the population of One Gloucestershire what new provisions are being planned to ensure that those at high risk of developing severe COVID-19 will continue to be identified, notified and have access to appropriate treatments in the community ?</w:t>
            </w:r>
          </w:p>
          <w:p w14:paraId="60BD7953" w14:textId="77777777" w:rsidR="00F43A9B" w:rsidRPr="00973946" w:rsidRDefault="00F43A9B" w:rsidP="00EE6B70">
            <w:pPr>
              <w:jc w:val="both"/>
              <w:rPr>
                <w:rFonts w:ascii="Arial" w:hAnsi="Arial" w:cs="Arial"/>
                <w:b/>
                <w:bCs/>
                <w:sz w:val="20"/>
                <w:szCs w:val="20"/>
              </w:rPr>
            </w:pPr>
          </w:p>
        </w:tc>
        <w:tc>
          <w:tcPr>
            <w:tcW w:w="9126" w:type="dxa"/>
          </w:tcPr>
          <w:p w14:paraId="2D54AE8A" w14:textId="77777777" w:rsidR="00F43A9B" w:rsidRPr="00973946" w:rsidRDefault="00F43A9B" w:rsidP="00EE6B70">
            <w:pPr>
              <w:pStyle w:val="NoSpacing"/>
              <w:jc w:val="both"/>
              <w:rPr>
                <w:rFonts w:ascii="Arial" w:hAnsi="Arial" w:cs="Arial"/>
                <w:color w:val="333333"/>
                <w:sz w:val="20"/>
                <w:szCs w:val="20"/>
                <w:shd w:val="clear" w:color="auto" w:fill="FFFFFF"/>
              </w:rPr>
            </w:pPr>
            <w:r w:rsidRPr="00973946">
              <w:rPr>
                <w:rFonts w:ascii="Arial" w:hAnsi="Arial" w:cs="Arial"/>
                <w:sz w:val="20"/>
                <w:szCs w:val="20"/>
              </w:rPr>
              <w:t xml:space="preserve">All ICBs in England have been asked by NHS England to review their pathways and commissioning arrangements for CMDUs. The ask is </w:t>
            </w:r>
            <w:r w:rsidRPr="00973946">
              <w:rPr>
                <w:rFonts w:ascii="Arial" w:hAnsi="Arial" w:cs="Arial"/>
                <w:sz w:val="20"/>
                <w:szCs w:val="20"/>
                <w:u w:val="single"/>
              </w:rPr>
              <w:t>not</w:t>
            </w:r>
            <w:r w:rsidRPr="00973946">
              <w:rPr>
                <w:rFonts w:ascii="Arial" w:hAnsi="Arial" w:cs="Arial"/>
                <w:sz w:val="20"/>
                <w:szCs w:val="20"/>
              </w:rPr>
              <w:t xml:space="preserve"> to stop the provision of therapies for patients at high risk of developing severe Covid-19, but to align them to a more BAU (Business As Usual) model. Gloucestershire ICB is currently working with providers to develop a new pathway which will ensure that patients who are at high risk of Covid-19 infections continue to have access to appropriate local services if they become covid positive. These new arrangements are unlikely to start until later in the year. Until then the current service provision will remain.</w:t>
            </w:r>
          </w:p>
          <w:p w14:paraId="5FE461C2" w14:textId="77777777" w:rsidR="00F43A9B" w:rsidRPr="00973946" w:rsidRDefault="00F43A9B" w:rsidP="00EE6B70">
            <w:pPr>
              <w:jc w:val="both"/>
              <w:rPr>
                <w:rFonts w:ascii="Arial" w:hAnsi="Arial" w:cs="Arial"/>
                <w:sz w:val="20"/>
                <w:szCs w:val="20"/>
              </w:rPr>
            </w:pPr>
          </w:p>
        </w:tc>
      </w:tr>
      <w:tr w:rsidR="00F43A9B" w:rsidRPr="00973946" w14:paraId="5526CAFF" w14:textId="77777777" w:rsidTr="00A71F5E">
        <w:tc>
          <w:tcPr>
            <w:tcW w:w="1328" w:type="dxa"/>
          </w:tcPr>
          <w:p w14:paraId="4B4E6AD6" w14:textId="74F4AF46" w:rsidR="00F43A9B" w:rsidRPr="00973946" w:rsidRDefault="008032B2" w:rsidP="00EE6B70">
            <w:pPr>
              <w:jc w:val="both"/>
              <w:rPr>
                <w:rFonts w:ascii="Arial" w:hAnsi="Arial" w:cs="Arial"/>
                <w:b/>
                <w:bCs/>
                <w:sz w:val="20"/>
                <w:szCs w:val="20"/>
              </w:rPr>
            </w:pPr>
            <w:r>
              <w:rPr>
                <w:rFonts w:ascii="Arial" w:hAnsi="Arial" w:cs="Arial"/>
                <w:b/>
                <w:bCs/>
                <w:sz w:val="20"/>
                <w:szCs w:val="20"/>
              </w:rPr>
              <w:t>29</w:t>
            </w:r>
            <w:r w:rsidRPr="008032B2">
              <w:rPr>
                <w:rFonts w:ascii="Arial" w:hAnsi="Arial" w:cs="Arial"/>
                <w:b/>
                <w:bCs/>
                <w:sz w:val="20"/>
                <w:szCs w:val="20"/>
                <w:vertAlign w:val="superscript"/>
              </w:rPr>
              <w:t>th</w:t>
            </w:r>
            <w:r>
              <w:rPr>
                <w:rFonts w:ascii="Arial" w:hAnsi="Arial" w:cs="Arial"/>
                <w:b/>
                <w:bCs/>
                <w:sz w:val="20"/>
                <w:szCs w:val="20"/>
              </w:rPr>
              <w:t xml:space="preserve"> March 2023</w:t>
            </w:r>
          </w:p>
        </w:tc>
        <w:tc>
          <w:tcPr>
            <w:tcW w:w="3925" w:type="dxa"/>
          </w:tcPr>
          <w:p w14:paraId="491E55DE" w14:textId="509802F5" w:rsidR="00F43A9B" w:rsidRPr="00973946" w:rsidRDefault="00F43A9B" w:rsidP="00EE6B70">
            <w:pPr>
              <w:pStyle w:val="xmsonormal"/>
              <w:spacing w:before="2" w:after="2"/>
              <w:jc w:val="both"/>
              <w:rPr>
                <w:rFonts w:ascii="Arial" w:hAnsi="Arial" w:cs="Arial"/>
                <w:b/>
                <w:bCs/>
              </w:rPr>
            </w:pPr>
            <w:r w:rsidRPr="00973946">
              <w:rPr>
                <w:rFonts w:ascii="Arial" w:hAnsi="Arial" w:cs="Arial"/>
                <w:b/>
                <w:bCs/>
              </w:rPr>
              <w:t xml:space="preserve">What Assurance/reassurance does One Gloucestershire Integrated Care Service have that health and social care services delivered for the population of Gloucestershire meet the needs of the patient/resident. How is this measured in terms of quality and performance so as to meet the needs of the patient at weekends and public holidays in an equitable way to that of Mon, Tues, Wed, Thurs and </w:t>
            </w:r>
            <w:proofErr w:type="gramStart"/>
            <w:r w:rsidRPr="00973946">
              <w:rPr>
                <w:rFonts w:ascii="Arial" w:hAnsi="Arial" w:cs="Arial"/>
                <w:b/>
                <w:bCs/>
              </w:rPr>
              <w:t>Fri..</w:t>
            </w:r>
            <w:proofErr w:type="gramEnd"/>
            <w:r w:rsidRPr="00973946">
              <w:rPr>
                <w:rFonts w:ascii="Arial" w:hAnsi="Arial" w:cs="Arial"/>
                <w:b/>
                <w:bCs/>
              </w:rPr>
              <w:t>?</w:t>
            </w:r>
          </w:p>
          <w:p w14:paraId="2BD104BC" w14:textId="013D054A" w:rsidR="00F43A9B" w:rsidRPr="00973946" w:rsidRDefault="00F43A9B" w:rsidP="00EE6B70">
            <w:pPr>
              <w:pStyle w:val="NoSpacing"/>
              <w:jc w:val="both"/>
              <w:rPr>
                <w:rFonts w:ascii="Arial" w:hAnsi="Arial" w:cs="Arial"/>
                <w:b/>
                <w:bCs/>
                <w:sz w:val="20"/>
                <w:szCs w:val="20"/>
                <w:shd w:val="clear" w:color="auto" w:fill="FFFFFF"/>
              </w:rPr>
            </w:pPr>
          </w:p>
          <w:p w14:paraId="1A65815D" w14:textId="77777777" w:rsidR="00F43A9B" w:rsidRPr="00973946" w:rsidRDefault="00F43A9B" w:rsidP="00EE6B70">
            <w:pPr>
              <w:jc w:val="both"/>
              <w:rPr>
                <w:rFonts w:ascii="Arial" w:hAnsi="Arial" w:cs="Arial"/>
                <w:b/>
                <w:bCs/>
                <w:sz w:val="20"/>
                <w:szCs w:val="20"/>
              </w:rPr>
            </w:pPr>
          </w:p>
        </w:tc>
        <w:tc>
          <w:tcPr>
            <w:tcW w:w="9126" w:type="dxa"/>
          </w:tcPr>
          <w:p w14:paraId="20AF213D"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 xml:space="preserve">We report upon a wide range of quality and performance measures within the Integrated Performance Report which is included within the public Board papers. In addition, a more detailed review of performance takes places within the Board sub-committees and key operational and strategic meetings. </w:t>
            </w:r>
          </w:p>
          <w:p w14:paraId="799AEA83" w14:textId="77777777" w:rsidR="00F43A9B" w:rsidRPr="00973946" w:rsidRDefault="00F43A9B" w:rsidP="00EE6B70">
            <w:pPr>
              <w:jc w:val="both"/>
              <w:rPr>
                <w:rFonts w:ascii="Arial" w:hAnsi="Arial" w:cs="Arial"/>
                <w:sz w:val="20"/>
                <w:szCs w:val="20"/>
              </w:rPr>
            </w:pPr>
          </w:p>
          <w:p w14:paraId="47239D20"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The performance of the health and social care system against these measures is also independently monitored by a number of regulators.</w:t>
            </w:r>
          </w:p>
          <w:p w14:paraId="3C4FA014" w14:textId="77777777" w:rsidR="00F43A9B" w:rsidRPr="00973946" w:rsidRDefault="00F43A9B" w:rsidP="00EE6B70">
            <w:pPr>
              <w:jc w:val="both"/>
              <w:rPr>
                <w:rFonts w:ascii="Arial" w:hAnsi="Arial" w:cs="Arial"/>
                <w:sz w:val="20"/>
                <w:szCs w:val="20"/>
              </w:rPr>
            </w:pPr>
          </w:p>
          <w:p w14:paraId="55BCF5BB"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In addition to this weekly/monthly information, we also receive daily information feeds on performance within our key provider partners, these are provided 7 days a week including public holidays. As well as being reported to the ICB we report upon these to regional and national teams. We also have an automated system which provides a regular status update in relation to the urgent and emergency care system which is shared with all partners.</w:t>
            </w:r>
          </w:p>
          <w:p w14:paraId="4D2BF84D" w14:textId="77777777" w:rsidR="00F43A9B" w:rsidRPr="00973946" w:rsidRDefault="00F43A9B" w:rsidP="00EE6B70">
            <w:pPr>
              <w:jc w:val="both"/>
              <w:rPr>
                <w:rFonts w:ascii="Arial" w:hAnsi="Arial" w:cs="Arial"/>
                <w:sz w:val="20"/>
                <w:szCs w:val="20"/>
              </w:rPr>
            </w:pPr>
          </w:p>
          <w:p w14:paraId="2AE174FF" w14:textId="2FA90762" w:rsidR="00F43A9B" w:rsidRPr="00973946" w:rsidRDefault="00F43A9B" w:rsidP="00EE6B70">
            <w:pPr>
              <w:jc w:val="both"/>
              <w:rPr>
                <w:rFonts w:ascii="Arial" w:hAnsi="Arial" w:cs="Arial"/>
                <w:sz w:val="20"/>
                <w:szCs w:val="20"/>
              </w:rPr>
            </w:pPr>
            <w:r w:rsidRPr="00973946">
              <w:rPr>
                <w:rFonts w:ascii="Arial" w:hAnsi="Arial" w:cs="Arial"/>
                <w:sz w:val="20"/>
                <w:szCs w:val="20"/>
              </w:rPr>
              <w:t xml:space="preserve">In </w:t>
            </w:r>
            <w:proofErr w:type="gramStart"/>
            <w:r w:rsidRPr="00973946">
              <w:rPr>
                <w:rFonts w:ascii="Arial" w:hAnsi="Arial" w:cs="Arial"/>
                <w:sz w:val="20"/>
                <w:szCs w:val="20"/>
              </w:rPr>
              <w:t>addition</w:t>
            </w:r>
            <w:proofErr w:type="gramEnd"/>
            <w:r w:rsidRPr="00973946">
              <w:rPr>
                <w:rFonts w:ascii="Arial" w:hAnsi="Arial" w:cs="Arial"/>
                <w:sz w:val="20"/>
                <w:szCs w:val="20"/>
              </w:rPr>
              <w:t xml:space="preserve"> we prepare plans each week which are designed to maintain performance over weekends/public holidays/periods of industrial action, these are overseen by our </w:t>
            </w:r>
            <w:proofErr w:type="gramStart"/>
            <w:r w:rsidRPr="00973946">
              <w:rPr>
                <w:rFonts w:ascii="Arial" w:hAnsi="Arial" w:cs="Arial"/>
                <w:sz w:val="20"/>
                <w:szCs w:val="20"/>
              </w:rPr>
              <w:t>on call</w:t>
            </w:r>
            <w:proofErr w:type="gramEnd"/>
            <w:r w:rsidRPr="00973946">
              <w:rPr>
                <w:rFonts w:ascii="Arial" w:hAnsi="Arial" w:cs="Arial"/>
                <w:sz w:val="20"/>
                <w:szCs w:val="20"/>
              </w:rPr>
              <w:t xml:space="preserve"> teams out of hours/at the weekend.</w:t>
            </w:r>
          </w:p>
          <w:p w14:paraId="620E8C14" w14:textId="77777777" w:rsidR="00F43A9B" w:rsidRPr="00973946" w:rsidRDefault="00F43A9B" w:rsidP="00EE6B70">
            <w:pPr>
              <w:jc w:val="both"/>
              <w:rPr>
                <w:rFonts w:ascii="Arial" w:hAnsi="Arial" w:cs="Arial"/>
                <w:sz w:val="20"/>
                <w:szCs w:val="20"/>
              </w:rPr>
            </w:pPr>
          </w:p>
          <w:p w14:paraId="6320D180"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lastRenderedPageBreak/>
              <w:t xml:space="preserve">There are range of quality assurance mechanisms and meetings in place working where we work with our system partners to ensure that health and social care services are delivered for the population of Gloucestershire and include </w:t>
            </w:r>
          </w:p>
          <w:p w14:paraId="7D120D76" w14:textId="77777777" w:rsidR="00F43A9B" w:rsidRPr="00973946" w:rsidRDefault="00F43A9B" w:rsidP="00EE6B70">
            <w:pPr>
              <w:pStyle w:val="ListParagraph"/>
              <w:numPr>
                <w:ilvl w:val="0"/>
                <w:numId w:val="7"/>
              </w:numPr>
              <w:contextualSpacing w:val="0"/>
              <w:jc w:val="both"/>
              <w:rPr>
                <w:rFonts w:ascii="Arial" w:hAnsi="Arial" w:cs="Arial"/>
                <w:sz w:val="20"/>
                <w:szCs w:val="20"/>
              </w:rPr>
            </w:pPr>
            <w:r w:rsidRPr="00973946">
              <w:rPr>
                <w:rFonts w:ascii="Arial" w:hAnsi="Arial" w:cs="Arial"/>
                <w:sz w:val="20"/>
                <w:szCs w:val="20"/>
              </w:rPr>
              <w:t>Reports to the Board on quality of services / quality measures included in the Integrated Performance Report and in the minutes of the Integrated Care Board (ICB) System Quality Meeting minutes other examples are the update on Care Quality Commission (CQC) inspections and Maternity and Neonatal Services, Frailty Strategy etc reported to the Board.</w:t>
            </w:r>
          </w:p>
          <w:p w14:paraId="389B72A3" w14:textId="77777777" w:rsidR="00F43A9B" w:rsidRPr="00973946" w:rsidRDefault="00F43A9B" w:rsidP="00EE6B70">
            <w:pPr>
              <w:pStyle w:val="ListParagraph"/>
              <w:numPr>
                <w:ilvl w:val="0"/>
                <w:numId w:val="7"/>
              </w:numPr>
              <w:contextualSpacing w:val="0"/>
              <w:jc w:val="both"/>
              <w:rPr>
                <w:rFonts w:ascii="Arial" w:hAnsi="Arial" w:cs="Arial"/>
                <w:sz w:val="20"/>
                <w:szCs w:val="20"/>
              </w:rPr>
            </w:pPr>
            <w:r w:rsidRPr="00973946">
              <w:rPr>
                <w:rFonts w:ascii="Arial" w:hAnsi="Arial" w:cs="Arial"/>
                <w:sz w:val="20"/>
                <w:szCs w:val="20"/>
              </w:rPr>
              <w:t>Meetings held with system partners including those on quality matters i.e. System Quality Meetings held on a bi-monthly basis</w:t>
            </w:r>
          </w:p>
          <w:p w14:paraId="3E8999FA" w14:textId="77777777" w:rsidR="00F43A9B" w:rsidRPr="00973946" w:rsidRDefault="00F43A9B" w:rsidP="00EE6B70">
            <w:pPr>
              <w:pStyle w:val="ListParagraph"/>
              <w:numPr>
                <w:ilvl w:val="0"/>
                <w:numId w:val="5"/>
              </w:numPr>
              <w:contextualSpacing w:val="0"/>
              <w:jc w:val="both"/>
              <w:rPr>
                <w:rFonts w:ascii="Arial" w:hAnsi="Arial" w:cs="Arial"/>
                <w:sz w:val="20"/>
                <w:szCs w:val="20"/>
              </w:rPr>
            </w:pPr>
            <w:r w:rsidRPr="00973946">
              <w:rPr>
                <w:rFonts w:ascii="Arial" w:hAnsi="Arial" w:cs="Arial"/>
                <w:sz w:val="20"/>
                <w:szCs w:val="20"/>
              </w:rPr>
              <w:t>A range of quality reports are received from our providers on service developments and issues including complaints/Patient Advice Liaison Service (PALS) (people soon tell us when not meeting their need), Friends &amp; Family Test (FFT), Attendance at System Quality Committee, CQC, Serious Incident and Datix monitoring, Healthwatch.</w:t>
            </w:r>
          </w:p>
          <w:p w14:paraId="3FE4DF97" w14:textId="77777777" w:rsidR="00F43A9B" w:rsidRPr="00973946" w:rsidRDefault="00F43A9B" w:rsidP="00EE6B70">
            <w:pPr>
              <w:pStyle w:val="ListParagraph"/>
              <w:numPr>
                <w:ilvl w:val="0"/>
                <w:numId w:val="5"/>
              </w:numPr>
              <w:contextualSpacing w:val="0"/>
              <w:jc w:val="both"/>
              <w:rPr>
                <w:rFonts w:ascii="Arial" w:hAnsi="Arial" w:cs="Arial"/>
                <w:sz w:val="20"/>
                <w:szCs w:val="20"/>
              </w:rPr>
            </w:pPr>
            <w:r w:rsidRPr="00973946">
              <w:rPr>
                <w:rFonts w:ascii="Arial" w:hAnsi="Arial" w:cs="Arial"/>
                <w:sz w:val="20"/>
                <w:szCs w:val="20"/>
              </w:rPr>
              <w:t>Gloucestershire Health &amp; Care NHS Foundation Trust (GHC) Quality Dashboard, GHC Quality Committee, Non-Executive Director (NED) quality visits, annual quality account.</w:t>
            </w:r>
          </w:p>
          <w:p w14:paraId="4A62808B" w14:textId="77777777" w:rsidR="00F43A9B" w:rsidRPr="00973946" w:rsidRDefault="00F43A9B" w:rsidP="00EE6B70">
            <w:pPr>
              <w:pStyle w:val="ListParagraph"/>
              <w:numPr>
                <w:ilvl w:val="0"/>
                <w:numId w:val="5"/>
              </w:numPr>
              <w:contextualSpacing w:val="0"/>
              <w:jc w:val="both"/>
              <w:rPr>
                <w:rFonts w:ascii="Arial" w:hAnsi="Arial" w:cs="Arial"/>
                <w:sz w:val="20"/>
                <w:szCs w:val="20"/>
              </w:rPr>
            </w:pPr>
            <w:r w:rsidRPr="00973946">
              <w:rPr>
                <w:rFonts w:ascii="Arial" w:hAnsi="Arial" w:cs="Arial"/>
                <w:sz w:val="20"/>
                <w:szCs w:val="20"/>
              </w:rPr>
              <w:t>Performance Monitoring</w:t>
            </w:r>
          </w:p>
          <w:p w14:paraId="3FEA226C" w14:textId="77777777" w:rsidR="00F43A9B" w:rsidRPr="00973946" w:rsidRDefault="00F43A9B" w:rsidP="00EE6B70">
            <w:pPr>
              <w:pStyle w:val="ListParagraph"/>
              <w:numPr>
                <w:ilvl w:val="0"/>
                <w:numId w:val="5"/>
              </w:numPr>
              <w:contextualSpacing w:val="0"/>
              <w:jc w:val="both"/>
              <w:rPr>
                <w:rFonts w:ascii="Arial" w:hAnsi="Arial" w:cs="Arial"/>
                <w:sz w:val="20"/>
                <w:szCs w:val="20"/>
              </w:rPr>
            </w:pPr>
            <w:r w:rsidRPr="00973946">
              <w:rPr>
                <w:rFonts w:ascii="Arial" w:hAnsi="Arial" w:cs="Arial"/>
                <w:sz w:val="20"/>
                <w:szCs w:val="20"/>
              </w:rPr>
              <w:t>Monthly data re Key Performance Indicators (KPI’s) and exception reports, national reporting, Commissioning for Quality and Innovation (CQUIN).</w:t>
            </w:r>
          </w:p>
          <w:p w14:paraId="14375F7B" w14:textId="77777777" w:rsidR="00F43A9B" w:rsidRPr="00973946" w:rsidRDefault="00F43A9B" w:rsidP="00EE6B70">
            <w:pPr>
              <w:jc w:val="both"/>
              <w:rPr>
                <w:rFonts w:ascii="Arial" w:hAnsi="Arial" w:cs="Arial"/>
                <w:sz w:val="20"/>
                <w:szCs w:val="20"/>
              </w:rPr>
            </w:pPr>
          </w:p>
          <w:p w14:paraId="2B56A7C9"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Meeting needs at weekends and ensuring equity with weekdays</w:t>
            </w:r>
          </w:p>
          <w:p w14:paraId="366F830A" w14:textId="77777777" w:rsidR="00F43A9B" w:rsidRPr="00973946" w:rsidRDefault="00F43A9B" w:rsidP="00EE6B70">
            <w:pPr>
              <w:pStyle w:val="ListParagraph"/>
              <w:numPr>
                <w:ilvl w:val="0"/>
                <w:numId w:val="6"/>
              </w:numPr>
              <w:contextualSpacing w:val="0"/>
              <w:jc w:val="both"/>
              <w:rPr>
                <w:rFonts w:ascii="Arial" w:hAnsi="Arial" w:cs="Arial"/>
                <w:sz w:val="20"/>
                <w:szCs w:val="20"/>
              </w:rPr>
            </w:pPr>
            <w:r w:rsidRPr="00973946">
              <w:rPr>
                <w:rFonts w:ascii="Arial" w:hAnsi="Arial" w:cs="Arial"/>
                <w:sz w:val="20"/>
                <w:szCs w:val="20"/>
              </w:rPr>
              <w:t xml:space="preserve">We still have some way to go around ensuring equity of service provision during the weekends and will need national financial envelope for 7 day working week. </w:t>
            </w:r>
          </w:p>
          <w:p w14:paraId="3CB812F2" w14:textId="77777777" w:rsidR="008032B2" w:rsidRDefault="00F43A9B" w:rsidP="00EE6B70">
            <w:pPr>
              <w:pStyle w:val="ListParagraph"/>
              <w:numPr>
                <w:ilvl w:val="0"/>
                <w:numId w:val="6"/>
              </w:numPr>
              <w:contextualSpacing w:val="0"/>
              <w:jc w:val="both"/>
              <w:rPr>
                <w:rFonts w:ascii="Arial" w:hAnsi="Arial" w:cs="Arial"/>
                <w:sz w:val="20"/>
                <w:szCs w:val="20"/>
              </w:rPr>
            </w:pPr>
            <w:r w:rsidRPr="008032B2">
              <w:rPr>
                <w:rFonts w:ascii="Arial" w:hAnsi="Arial" w:cs="Arial"/>
                <w:sz w:val="20"/>
                <w:szCs w:val="20"/>
              </w:rPr>
              <w:t>Urgent care services at GHC – Minor Injury &amp; Illness Unit (MIIU) – KPI’s in place.</w:t>
            </w:r>
          </w:p>
          <w:p w14:paraId="6020747F" w14:textId="6E3D321A" w:rsidR="00F43A9B" w:rsidRPr="008032B2" w:rsidRDefault="00F43A9B" w:rsidP="00EE6B70">
            <w:pPr>
              <w:pStyle w:val="ListParagraph"/>
              <w:numPr>
                <w:ilvl w:val="0"/>
                <w:numId w:val="6"/>
              </w:numPr>
              <w:contextualSpacing w:val="0"/>
              <w:jc w:val="both"/>
              <w:rPr>
                <w:rFonts w:ascii="Arial" w:hAnsi="Arial" w:cs="Arial"/>
                <w:sz w:val="20"/>
                <w:szCs w:val="20"/>
              </w:rPr>
            </w:pPr>
            <w:r w:rsidRPr="008032B2">
              <w:rPr>
                <w:rFonts w:ascii="Arial" w:hAnsi="Arial" w:cs="Arial"/>
                <w:sz w:val="20"/>
                <w:szCs w:val="20"/>
              </w:rPr>
              <w:t>Rapid Response – 2hr community response targets.</w:t>
            </w:r>
          </w:p>
          <w:p w14:paraId="58221629" w14:textId="77777777" w:rsidR="00F43A9B" w:rsidRPr="00973946" w:rsidRDefault="00F43A9B" w:rsidP="00EE6B70">
            <w:pPr>
              <w:pStyle w:val="ListParagraph"/>
              <w:numPr>
                <w:ilvl w:val="0"/>
                <w:numId w:val="6"/>
              </w:numPr>
              <w:contextualSpacing w:val="0"/>
              <w:jc w:val="both"/>
              <w:rPr>
                <w:rFonts w:ascii="Arial" w:hAnsi="Arial" w:cs="Arial"/>
                <w:sz w:val="20"/>
                <w:szCs w:val="20"/>
              </w:rPr>
            </w:pPr>
            <w:r w:rsidRPr="00973946">
              <w:rPr>
                <w:rFonts w:ascii="Arial" w:hAnsi="Arial" w:cs="Arial"/>
                <w:sz w:val="20"/>
                <w:szCs w:val="20"/>
              </w:rPr>
              <w:t>CRISIS Team is operational during the weekdays and weekends</w:t>
            </w:r>
          </w:p>
          <w:p w14:paraId="7F356CCD" w14:textId="77777777" w:rsidR="00F43A9B" w:rsidRDefault="00F43A9B" w:rsidP="00EE6B70">
            <w:pPr>
              <w:pStyle w:val="ListParagraph"/>
              <w:numPr>
                <w:ilvl w:val="0"/>
                <w:numId w:val="6"/>
              </w:numPr>
              <w:contextualSpacing w:val="0"/>
              <w:jc w:val="both"/>
              <w:rPr>
                <w:rFonts w:ascii="Arial" w:hAnsi="Arial" w:cs="Arial"/>
                <w:sz w:val="20"/>
                <w:szCs w:val="20"/>
              </w:rPr>
            </w:pPr>
            <w:r w:rsidRPr="00973946">
              <w:rPr>
                <w:rFonts w:ascii="Arial" w:hAnsi="Arial" w:cs="Arial"/>
                <w:sz w:val="20"/>
                <w:szCs w:val="20"/>
              </w:rPr>
              <w:t xml:space="preserve">Community Hospitals </w:t>
            </w:r>
          </w:p>
          <w:p w14:paraId="43209CA9" w14:textId="44DD7745" w:rsidR="008032B2" w:rsidRPr="00973946" w:rsidRDefault="008032B2" w:rsidP="00EE6B70">
            <w:pPr>
              <w:pStyle w:val="ListParagraph"/>
              <w:ind w:left="1352"/>
              <w:contextualSpacing w:val="0"/>
              <w:jc w:val="both"/>
              <w:rPr>
                <w:rFonts w:ascii="Arial" w:hAnsi="Arial" w:cs="Arial"/>
                <w:sz w:val="20"/>
                <w:szCs w:val="20"/>
              </w:rPr>
            </w:pPr>
          </w:p>
        </w:tc>
      </w:tr>
      <w:tr w:rsidR="00F43A9B" w:rsidRPr="00973946" w14:paraId="1D90ED39" w14:textId="77777777" w:rsidTr="00A71F5E">
        <w:tc>
          <w:tcPr>
            <w:tcW w:w="1328" w:type="dxa"/>
          </w:tcPr>
          <w:p w14:paraId="29912049" w14:textId="2798100F" w:rsidR="00F43A9B" w:rsidRPr="00973946" w:rsidRDefault="008032B2" w:rsidP="00EE6B70">
            <w:pPr>
              <w:jc w:val="both"/>
              <w:rPr>
                <w:rFonts w:ascii="Arial" w:hAnsi="Arial" w:cs="Arial"/>
                <w:b/>
                <w:bCs/>
                <w:sz w:val="20"/>
                <w:szCs w:val="20"/>
              </w:rPr>
            </w:pPr>
            <w:r>
              <w:rPr>
                <w:rFonts w:ascii="Arial" w:hAnsi="Arial" w:cs="Arial"/>
                <w:b/>
                <w:bCs/>
                <w:sz w:val="20"/>
                <w:szCs w:val="20"/>
              </w:rPr>
              <w:t>30</w:t>
            </w:r>
            <w:r w:rsidRPr="008032B2">
              <w:rPr>
                <w:rFonts w:ascii="Arial" w:hAnsi="Arial" w:cs="Arial"/>
                <w:b/>
                <w:bCs/>
                <w:sz w:val="20"/>
                <w:szCs w:val="20"/>
                <w:vertAlign w:val="superscript"/>
              </w:rPr>
              <w:t>th</w:t>
            </w:r>
            <w:r>
              <w:rPr>
                <w:rFonts w:ascii="Arial" w:hAnsi="Arial" w:cs="Arial"/>
                <w:b/>
                <w:bCs/>
                <w:sz w:val="20"/>
                <w:szCs w:val="20"/>
              </w:rPr>
              <w:t xml:space="preserve"> November 2022</w:t>
            </w:r>
          </w:p>
        </w:tc>
        <w:tc>
          <w:tcPr>
            <w:tcW w:w="3925" w:type="dxa"/>
          </w:tcPr>
          <w:p w14:paraId="4987B5AE" w14:textId="4179C27E" w:rsidR="00F43A9B" w:rsidRDefault="00F43A9B" w:rsidP="00EE6B70">
            <w:pPr>
              <w:jc w:val="both"/>
              <w:rPr>
                <w:rFonts w:ascii="Arial" w:hAnsi="Arial" w:cs="Arial"/>
                <w:b/>
                <w:bCs/>
                <w:sz w:val="20"/>
                <w:szCs w:val="20"/>
              </w:rPr>
            </w:pPr>
            <w:r w:rsidRPr="008032B2">
              <w:rPr>
                <w:rFonts w:ascii="Arial" w:hAnsi="Arial" w:cs="Arial"/>
                <w:b/>
                <w:bCs/>
                <w:sz w:val="20"/>
                <w:szCs w:val="20"/>
              </w:rPr>
              <w:t>Will Glos ICB endeavour to meet all the above objectives of “Our Plan for Patients”?</w:t>
            </w:r>
          </w:p>
          <w:p w14:paraId="77274053" w14:textId="77777777" w:rsidR="008032B2" w:rsidRPr="008032B2" w:rsidRDefault="008032B2" w:rsidP="00EE6B70">
            <w:pPr>
              <w:jc w:val="both"/>
              <w:rPr>
                <w:rFonts w:ascii="Arial" w:hAnsi="Arial" w:cs="Arial"/>
                <w:b/>
                <w:bCs/>
                <w:sz w:val="20"/>
                <w:szCs w:val="20"/>
              </w:rPr>
            </w:pPr>
          </w:p>
          <w:p w14:paraId="7651AA00" w14:textId="69B93E2E" w:rsidR="00F43A9B" w:rsidRDefault="00F43A9B" w:rsidP="00EE6B70">
            <w:pPr>
              <w:jc w:val="both"/>
              <w:rPr>
                <w:rFonts w:ascii="Arial" w:hAnsi="Arial" w:cs="Arial"/>
                <w:b/>
                <w:bCs/>
                <w:sz w:val="20"/>
                <w:szCs w:val="20"/>
              </w:rPr>
            </w:pPr>
            <w:r w:rsidRPr="008032B2">
              <w:rPr>
                <w:rFonts w:ascii="Arial" w:hAnsi="Arial" w:cs="Arial"/>
                <w:b/>
                <w:bCs/>
                <w:sz w:val="20"/>
                <w:szCs w:val="20"/>
              </w:rPr>
              <w:t>In implementing “The National Endeavour” will all known volunteers (and their support organisations) be retained and expanded?</w:t>
            </w:r>
          </w:p>
          <w:p w14:paraId="02935F74" w14:textId="77777777" w:rsidR="008032B2" w:rsidRPr="008032B2" w:rsidRDefault="008032B2" w:rsidP="00EE6B70">
            <w:pPr>
              <w:jc w:val="both"/>
              <w:rPr>
                <w:rFonts w:ascii="Arial" w:hAnsi="Arial" w:cs="Arial"/>
                <w:b/>
                <w:bCs/>
                <w:sz w:val="20"/>
                <w:szCs w:val="20"/>
              </w:rPr>
            </w:pPr>
          </w:p>
          <w:p w14:paraId="35F3C161" w14:textId="1BC5EFB8" w:rsidR="00F43A9B" w:rsidRDefault="00F43A9B" w:rsidP="00EE6B70">
            <w:pPr>
              <w:shd w:val="clear" w:color="auto" w:fill="FFFFFF"/>
              <w:jc w:val="both"/>
              <w:rPr>
                <w:rFonts w:ascii="Arial" w:eastAsia="Times New Roman" w:hAnsi="Arial" w:cs="Arial"/>
                <w:b/>
                <w:bCs/>
                <w:sz w:val="20"/>
                <w:szCs w:val="20"/>
                <w:lang w:eastAsia="en-GB"/>
              </w:rPr>
            </w:pPr>
            <w:r w:rsidRPr="008032B2">
              <w:rPr>
                <w:rFonts w:ascii="Arial" w:eastAsia="Times New Roman" w:hAnsi="Arial" w:cs="Arial"/>
                <w:b/>
                <w:bCs/>
                <w:sz w:val="20"/>
                <w:szCs w:val="20"/>
                <w:lang w:eastAsia="en-GB"/>
              </w:rPr>
              <w:t xml:space="preserve">"What is GLOS ICB proposing for services to meet the published "NHS </w:t>
            </w:r>
            <w:r w:rsidRPr="008032B2">
              <w:rPr>
                <w:rFonts w:ascii="Arial" w:eastAsia="Times New Roman" w:hAnsi="Arial" w:cs="Arial"/>
                <w:b/>
                <w:bCs/>
                <w:sz w:val="20"/>
                <w:szCs w:val="20"/>
                <w:lang w:eastAsia="en-GB"/>
              </w:rPr>
              <w:lastRenderedPageBreak/>
              <w:t>Plan for Patients and National Endeavour'' in relation to much needed action following the latest "PHE Prescribed Medicines Review and a Key Recommendation - To Improve the support available from the healthcare system for patients experiencing dependence on, or withdrawal from, prescribed medicines"? "As a family carer, I would stress that such involuntary dependence affects several other persons as well as the sufferer".</w:t>
            </w:r>
          </w:p>
          <w:p w14:paraId="138A15A7" w14:textId="77777777" w:rsidR="008032B2" w:rsidRPr="008032B2" w:rsidRDefault="008032B2" w:rsidP="00EE6B70">
            <w:pPr>
              <w:shd w:val="clear" w:color="auto" w:fill="FFFFFF"/>
              <w:jc w:val="both"/>
              <w:rPr>
                <w:rFonts w:ascii="Arial" w:eastAsia="Times New Roman" w:hAnsi="Arial" w:cs="Arial"/>
                <w:b/>
                <w:bCs/>
                <w:sz w:val="20"/>
                <w:szCs w:val="20"/>
                <w:lang w:eastAsia="en-GB"/>
              </w:rPr>
            </w:pPr>
          </w:p>
          <w:p w14:paraId="00D2D60A" w14:textId="3BD92425" w:rsidR="00205549" w:rsidRPr="008032B2" w:rsidRDefault="00F43A9B" w:rsidP="00EE6B70">
            <w:pPr>
              <w:jc w:val="both"/>
              <w:rPr>
                <w:rFonts w:ascii="Arial" w:hAnsi="Arial" w:cs="Arial"/>
                <w:b/>
                <w:bCs/>
                <w:sz w:val="20"/>
                <w:szCs w:val="20"/>
              </w:rPr>
            </w:pPr>
            <w:r w:rsidRPr="008032B2">
              <w:rPr>
                <w:rFonts w:ascii="Arial" w:hAnsi="Arial" w:cs="Arial"/>
                <w:b/>
                <w:bCs/>
                <w:sz w:val="20"/>
                <w:szCs w:val="20"/>
              </w:rPr>
              <w:t>What progress is being made in Glos ICB on the STOMP (Stopping the Over-Medication of People with a Learning Disability, Autism, or both)</w:t>
            </w:r>
          </w:p>
          <w:p w14:paraId="4AA65649" w14:textId="0214EB1B" w:rsidR="00205549" w:rsidRPr="00973946" w:rsidRDefault="00205549" w:rsidP="00EE6B70">
            <w:pPr>
              <w:jc w:val="both"/>
              <w:rPr>
                <w:rFonts w:ascii="Arial" w:hAnsi="Arial" w:cs="Arial"/>
                <w:b/>
                <w:bCs/>
                <w:sz w:val="20"/>
                <w:szCs w:val="20"/>
              </w:rPr>
            </w:pPr>
          </w:p>
          <w:p w14:paraId="634E77FC" w14:textId="76747412" w:rsidR="00F43A9B" w:rsidRPr="008032B2" w:rsidRDefault="008032B2" w:rsidP="00EE6B70">
            <w:pPr>
              <w:jc w:val="both"/>
              <w:rPr>
                <w:rFonts w:ascii="Arial" w:hAnsi="Arial" w:cs="Arial"/>
                <w:b/>
                <w:bCs/>
                <w:sz w:val="20"/>
                <w:szCs w:val="20"/>
              </w:rPr>
            </w:pPr>
            <w:r>
              <w:rPr>
                <w:rFonts w:ascii="Arial" w:hAnsi="Arial" w:cs="Arial"/>
                <w:b/>
                <w:bCs/>
                <w:sz w:val="20"/>
                <w:szCs w:val="20"/>
              </w:rPr>
              <w:t>P</w:t>
            </w:r>
            <w:r w:rsidR="00F43A9B" w:rsidRPr="008032B2">
              <w:rPr>
                <w:rFonts w:ascii="Arial" w:hAnsi="Arial" w:cs="Arial"/>
                <w:b/>
                <w:bCs/>
                <w:sz w:val="20"/>
                <w:szCs w:val="20"/>
              </w:rPr>
              <w:t>roject? Can Glos ICB obtain statistics on the number eligible for withdrawing, and the number actually receiving appropriate help from Glos Health &amp; Care NHS, GP’s, pharmacists, and other prescribers?</w:t>
            </w:r>
          </w:p>
          <w:p w14:paraId="3F9052FB" w14:textId="77777777" w:rsidR="00F43A9B" w:rsidRPr="00973946" w:rsidRDefault="00F43A9B" w:rsidP="00EE6B70">
            <w:pPr>
              <w:jc w:val="both"/>
              <w:rPr>
                <w:rFonts w:ascii="Arial" w:hAnsi="Arial" w:cs="Arial"/>
                <w:b/>
                <w:bCs/>
                <w:sz w:val="20"/>
                <w:szCs w:val="20"/>
              </w:rPr>
            </w:pPr>
          </w:p>
        </w:tc>
        <w:tc>
          <w:tcPr>
            <w:tcW w:w="9126" w:type="dxa"/>
          </w:tcPr>
          <w:p w14:paraId="332AEF4D" w14:textId="77777777" w:rsidR="00F43A9B" w:rsidRPr="00973946" w:rsidRDefault="00F43A9B" w:rsidP="00EE6B70">
            <w:pPr>
              <w:jc w:val="both"/>
              <w:rPr>
                <w:rFonts w:ascii="Arial" w:hAnsi="Arial" w:cs="Arial"/>
                <w:sz w:val="20"/>
                <w:szCs w:val="20"/>
                <w:lang w:val="en-US"/>
              </w:rPr>
            </w:pPr>
            <w:r w:rsidRPr="00973946">
              <w:rPr>
                <w:rFonts w:ascii="Arial" w:hAnsi="Arial" w:cs="Arial"/>
                <w:sz w:val="20"/>
                <w:szCs w:val="20"/>
              </w:rPr>
              <w:lastRenderedPageBreak/>
              <w:t xml:space="preserve">NHS England developed a national campaign called STOMP.  This stands for “Stopping overmedication of people with a learning disability, autism or both”. </w:t>
            </w:r>
            <w:r w:rsidRPr="00973946">
              <w:rPr>
                <w:rFonts w:ascii="Arial" w:hAnsi="Arial" w:cs="Arial"/>
                <w:sz w:val="20"/>
                <w:szCs w:val="20"/>
                <w:lang w:val="en-US"/>
              </w:rPr>
              <w:t xml:space="preserve">STOMP is about making sure people get the right help for </w:t>
            </w:r>
            <w:r w:rsidRPr="00973946">
              <w:rPr>
                <w:rFonts w:ascii="Arial" w:hAnsi="Arial" w:cs="Arial"/>
                <w:b/>
                <w:bCs/>
                <w:i/>
                <w:iCs/>
                <w:sz w:val="20"/>
                <w:szCs w:val="20"/>
                <w:lang w:val="en-US"/>
              </w:rPr>
              <w:t xml:space="preserve">challenging behavior or sometimes referred to as </w:t>
            </w:r>
            <w:proofErr w:type="spellStart"/>
            <w:r w:rsidRPr="00973946">
              <w:rPr>
                <w:rFonts w:ascii="Arial" w:hAnsi="Arial" w:cs="Arial"/>
                <w:b/>
                <w:bCs/>
                <w:i/>
                <w:iCs/>
                <w:sz w:val="20"/>
                <w:szCs w:val="20"/>
                <w:lang w:val="en-US"/>
              </w:rPr>
              <w:t>behaviours</w:t>
            </w:r>
            <w:proofErr w:type="spellEnd"/>
            <w:r w:rsidRPr="00973946">
              <w:rPr>
                <w:rFonts w:ascii="Arial" w:hAnsi="Arial" w:cs="Arial"/>
                <w:b/>
                <w:bCs/>
                <w:i/>
                <w:iCs/>
                <w:sz w:val="20"/>
                <w:szCs w:val="20"/>
                <w:lang w:val="en-US"/>
              </w:rPr>
              <w:t xml:space="preserve"> of distress</w:t>
            </w:r>
            <w:r w:rsidRPr="00973946">
              <w:rPr>
                <w:rFonts w:ascii="Arial" w:hAnsi="Arial" w:cs="Arial"/>
                <w:sz w:val="20"/>
                <w:szCs w:val="20"/>
                <w:lang w:val="en-US"/>
              </w:rPr>
              <w:t>.</w:t>
            </w:r>
          </w:p>
          <w:p w14:paraId="112B2402" w14:textId="77777777" w:rsidR="00F43A9B" w:rsidRPr="00973946" w:rsidRDefault="00F43A9B" w:rsidP="00EE6B70">
            <w:pPr>
              <w:jc w:val="both"/>
              <w:rPr>
                <w:rFonts w:ascii="Arial" w:hAnsi="Arial" w:cs="Arial"/>
                <w:sz w:val="20"/>
                <w:szCs w:val="20"/>
                <w:lang w:val="en-US"/>
              </w:rPr>
            </w:pPr>
          </w:p>
          <w:p w14:paraId="3F111BB2" w14:textId="77777777" w:rsidR="00F43A9B" w:rsidRPr="00973946" w:rsidRDefault="00F43A9B" w:rsidP="00EE6B70">
            <w:pPr>
              <w:jc w:val="both"/>
              <w:rPr>
                <w:rFonts w:ascii="Arial" w:hAnsi="Arial" w:cs="Arial"/>
                <w:sz w:val="20"/>
                <w:szCs w:val="20"/>
                <w:lang w:val="en-US"/>
              </w:rPr>
            </w:pPr>
            <w:r w:rsidRPr="00973946">
              <w:rPr>
                <w:rFonts w:ascii="Arial" w:hAnsi="Arial" w:cs="Arial"/>
                <w:sz w:val="20"/>
                <w:szCs w:val="20"/>
                <w:lang w:val="en-US"/>
              </w:rPr>
              <w:t xml:space="preserve">This means getting psychological and other interventions first or at the same time as medicine.  It is about encouraging people to have regular medication reviews if they are given medicine, supporting health professionals to involve people in decisions and showing how families and social care providers can be involved. Medications that are often given for </w:t>
            </w:r>
            <w:proofErr w:type="spellStart"/>
            <w:r w:rsidRPr="00973946">
              <w:rPr>
                <w:rFonts w:ascii="Arial" w:hAnsi="Arial" w:cs="Arial"/>
                <w:b/>
                <w:bCs/>
                <w:i/>
                <w:iCs/>
                <w:sz w:val="20"/>
                <w:szCs w:val="20"/>
                <w:lang w:val="en-US"/>
              </w:rPr>
              <w:t>behaviours</w:t>
            </w:r>
            <w:proofErr w:type="spellEnd"/>
            <w:r w:rsidRPr="00973946">
              <w:rPr>
                <w:rFonts w:ascii="Arial" w:hAnsi="Arial" w:cs="Arial"/>
                <w:b/>
                <w:bCs/>
                <w:i/>
                <w:iCs/>
                <w:sz w:val="20"/>
                <w:szCs w:val="20"/>
                <w:lang w:val="en-US"/>
              </w:rPr>
              <w:t xml:space="preserve"> of distress</w:t>
            </w:r>
            <w:r w:rsidRPr="00973946">
              <w:rPr>
                <w:rFonts w:ascii="Arial" w:hAnsi="Arial" w:cs="Arial"/>
                <w:sz w:val="20"/>
                <w:szCs w:val="20"/>
                <w:lang w:val="en-US"/>
              </w:rPr>
              <w:t xml:space="preserve"> include antipsychotics, antidepressants, anti-anxiety medications, sleeping medications and antiepileptics (when they are used purely for a person’s mood).</w:t>
            </w:r>
          </w:p>
          <w:p w14:paraId="0E6053A2" w14:textId="77777777" w:rsidR="00F43A9B" w:rsidRPr="00973946" w:rsidRDefault="00F43A9B" w:rsidP="00EE6B70">
            <w:pPr>
              <w:jc w:val="both"/>
              <w:rPr>
                <w:rFonts w:ascii="Arial" w:hAnsi="Arial" w:cs="Arial"/>
                <w:sz w:val="20"/>
                <w:szCs w:val="20"/>
                <w:lang w:val="en-US"/>
              </w:rPr>
            </w:pPr>
          </w:p>
          <w:p w14:paraId="20752AC5" w14:textId="1DF054E3" w:rsidR="00F43A9B" w:rsidRPr="00973946" w:rsidRDefault="00F43A9B" w:rsidP="00EE6B70">
            <w:pPr>
              <w:jc w:val="both"/>
              <w:rPr>
                <w:rFonts w:ascii="Arial" w:hAnsi="Arial" w:cs="Arial"/>
                <w:sz w:val="20"/>
                <w:szCs w:val="20"/>
                <w:lang w:val="en-US"/>
              </w:rPr>
            </w:pPr>
            <w:r w:rsidRPr="00973946">
              <w:rPr>
                <w:rFonts w:ascii="Arial" w:hAnsi="Arial" w:cs="Arial"/>
                <w:sz w:val="20"/>
                <w:szCs w:val="20"/>
              </w:rPr>
              <w:t xml:space="preserve">Gloucestershire as a system has been working as a multi-disciplinary team e.g., GPs, Community Pharmacists and </w:t>
            </w:r>
            <w:hyperlink r:id="rId32" w:history="1">
              <w:r w:rsidRPr="00973946">
                <w:rPr>
                  <w:rStyle w:val="Hyperlink"/>
                  <w:rFonts w:ascii="Arial" w:hAnsi="Arial" w:cs="Arial"/>
                  <w:sz w:val="20"/>
                  <w:szCs w:val="20"/>
                </w:rPr>
                <w:t>Community Learning Disability Team</w:t>
              </w:r>
            </w:hyperlink>
            <w:r w:rsidRPr="00973946">
              <w:rPr>
                <w:rFonts w:ascii="Arial" w:hAnsi="Arial" w:cs="Arial"/>
                <w:sz w:val="20"/>
                <w:szCs w:val="20"/>
              </w:rPr>
              <w:t xml:space="preserve"> (CLDT) to ensure anyone on medication (outlined above) is reviewed annually either as part of the primary care Annual Health Check or if still known to secondary care by the CLDT, to ensure a continued health need to remain on the medication or alternatives to be considered.  Based on an audit completed of GP Learning Disabilities Registers in 2017/2018 19.2% of people were prescribed antipsychotic medications and 3% of this number were coded in the system with </w:t>
            </w:r>
            <w:r w:rsidRPr="00973946">
              <w:rPr>
                <w:rFonts w:ascii="Arial" w:hAnsi="Arial" w:cs="Arial"/>
                <w:b/>
                <w:bCs/>
                <w:i/>
                <w:iCs/>
                <w:sz w:val="20"/>
                <w:szCs w:val="20"/>
              </w:rPr>
              <w:t>challenging behaviour</w:t>
            </w:r>
            <w:r w:rsidRPr="00973946">
              <w:rPr>
                <w:rFonts w:ascii="Arial" w:hAnsi="Arial" w:cs="Arial"/>
                <w:sz w:val="20"/>
                <w:szCs w:val="20"/>
              </w:rPr>
              <w:t xml:space="preserve">.  </w:t>
            </w:r>
            <w:r w:rsidRPr="00973946">
              <w:rPr>
                <w:rFonts w:ascii="Arial" w:hAnsi="Arial" w:cs="Arial"/>
                <w:i/>
                <w:iCs/>
                <w:sz w:val="20"/>
                <w:szCs w:val="20"/>
              </w:rPr>
              <w:t>Unfortunately, due to covid, this audit has not been able to be repeated recently, but work continues as a system to address the ambitions set by NHS England</w:t>
            </w:r>
            <w:r w:rsidRPr="00973946">
              <w:rPr>
                <w:rFonts w:ascii="Arial" w:hAnsi="Arial" w:cs="Arial"/>
                <w:sz w:val="20"/>
                <w:szCs w:val="20"/>
              </w:rPr>
              <w:t xml:space="preserve">.  The </w:t>
            </w:r>
            <w:hyperlink r:id="rId33" w:history="1">
              <w:r w:rsidRPr="00973946">
                <w:rPr>
                  <w:rStyle w:val="Hyperlink"/>
                  <w:rFonts w:ascii="Arial" w:hAnsi="Arial" w:cs="Arial"/>
                  <w:sz w:val="20"/>
                  <w:szCs w:val="20"/>
                </w:rPr>
                <w:t>STOMP Toolkit</w:t>
              </w:r>
            </w:hyperlink>
            <w:r w:rsidRPr="00973946">
              <w:rPr>
                <w:rFonts w:ascii="Arial" w:hAnsi="Arial" w:cs="Arial"/>
                <w:sz w:val="20"/>
                <w:szCs w:val="20"/>
              </w:rPr>
              <w:t xml:space="preserve"> produced in 2017 is used by health care professionals to ensure a person centred approach is taken to these reviews (see the algorithm in the toolkit for further details).  Care providers are also encouraged to support people in their care through a number of key areas, which will help holistically to manage behaviours that are deemed challenging for services;</w:t>
            </w:r>
          </w:p>
          <w:p w14:paraId="49F694E4" w14:textId="77777777" w:rsidR="00F43A9B" w:rsidRPr="00973946" w:rsidRDefault="00F43A9B" w:rsidP="00EE6B70">
            <w:pPr>
              <w:jc w:val="both"/>
              <w:rPr>
                <w:rFonts w:ascii="Arial" w:hAnsi="Arial" w:cs="Arial"/>
                <w:sz w:val="20"/>
                <w:szCs w:val="20"/>
              </w:rPr>
            </w:pPr>
          </w:p>
          <w:p w14:paraId="13BADA0E" w14:textId="77777777" w:rsidR="00F43A9B" w:rsidRPr="00973946" w:rsidRDefault="00F43A9B" w:rsidP="00EE6B70">
            <w:pPr>
              <w:numPr>
                <w:ilvl w:val="0"/>
                <w:numId w:val="4"/>
              </w:numPr>
              <w:spacing w:line="276" w:lineRule="auto"/>
              <w:jc w:val="both"/>
              <w:rPr>
                <w:rFonts w:ascii="Arial" w:eastAsia="Times New Roman" w:hAnsi="Arial" w:cs="Arial"/>
                <w:color w:val="302E2F"/>
                <w:sz w:val="20"/>
                <w:szCs w:val="20"/>
                <w:shd w:val="clear" w:color="auto" w:fill="FFFFFF"/>
              </w:rPr>
            </w:pPr>
            <w:r w:rsidRPr="00973946">
              <w:rPr>
                <w:rFonts w:ascii="Arial" w:eastAsia="Times New Roman" w:hAnsi="Arial" w:cs="Arial"/>
                <w:b/>
                <w:bCs/>
                <w:sz w:val="20"/>
                <w:szCs w:val="20"/>
                <w:lang w:eastAsia="en-GB"/>
              </w:rPr>
              <w:t>Support for physical health</w:t>
            </w:r>
            <w:r w:rsidRPr="00973946">
              <w:rPr>
                <w:rFonts w:ascii="Arial" w:eastAsia="Times New Roman" w:hAnsi="Arial" w:cs="Arial"/>
                <w:sz w:val="20"/>
                <w:szCs w:val="20"/>
                <w:lang w:eastAsia="en-GB"/>
              </w:rPr>
              <w:t xml:space="preserve"> – as we know people with a learning disability have poorer physical health than other people and often live shorter lives (LeDeR, Public Health England Fingertips data etc),  </w:t>
            </w:r>
            <w:r w:rsidRPr="00973946">
              <w:rPr>
                <w:rFonts w:ascii="Arial" w:eastAsia="Times New Roman" w:hAnsi="Arial" w:cs="Arial"/>
                <w:color w:val="302E2F"/>
                <w:sz w:val="20"/>
                <w:szCs w:val="20"/>
                <w:shd w:val="clear" w:color="auto" w:fill="FFFFFF"/>
              </w:rPr>
              <w:t>Many of the powerful medications prescribed for behaviour that challenges can often make this ill health worse.  If someone feels ill, is in pain, cannot do things the way they usually do or feels uncomfortable then they are more likely to engage in behaviour that is seen as challenging.  </w:t>
            </w:r>
            <w:r w:rsidRPr="00973946">
              <w:rPr>
                <w:rFonts w:ascii="Arial" w:eastAsia="Times New Roman" w:hAnsi="Arial" w:cs="Arial"/>
                <w:sz w:val="20"/>
                <w:szCs w:val="20"/>
              </w:rPr>
              <w:t xml:space="preserve">Health Check Action Plans and </w:t>
            </w:r>
            <w:hyperlink r:id="rId34" w:history="1">
              <w:r w:rsidRPr="00973946">
                <w:rPr>
                  <w:rStyle w:val="Hyperlink"/>
                  <w:rFonts w:ascii="Arial" w:eastAsia="Times New Roman" w:hAnsi="Arial" w:cs="Arial"/>
                  <w:sz w:val="20"/>
                  <w:szCs w:val="20"/>
                </w:rPr>
                <w:t>Annual Health Checks</w:t>
              </w:r>
            </w:hyperlink>
            <w:r w:rsidRPr="00973946">
              <w:rPr>
                <w:rFonts w:ascii="Arial" w:eastAsia="Times New Roman" w:hAnsi="Arial" w:cs="Arial"/>
                <w:sz w:val="20"/>
                <w:szCs w:val="20"/>
              </w:rPr>
              <w:t xml:space="preserve"> with a GP and more recently ensuring a </w:t>
            </w:r>
            <w:hyperlink r:id="rId35" w:history="1">
              <w:r w:rsidRPr="00973946">
                <w:rPr>
                  <w:rStyle w:val="Hyperlink"/>
                  <w:rFonts w:ascii="Arial" w:eastAsia="Times New Roman" w:hAnsi="Arial" w:cs="Arial"/>
                  <w:sz w:val="20"/>
                  <w:szCs w:val="20"/>
                </w:rPr>
                <w:t>RESTORE2 mini documentation</w:t>
              </w:r>
            </w:hyperlink>
            <w:r w:rsidRPr="00973946">
              <w:rPr>
                <w:rFonts w:ascii="Arial" w:eastAsia="Times New Roman" w:hAnsi="Arial" w:cs="Arial"/>
                <w:sz w:val="20"/>
                <w:szCs w:val="20"/>
              </w:rPr>
              <w:t xml:space="preserve"> (Unique Wellness)are three ways of helping people maintain and improve their physical health.</w:t>
            </w:r>
          </w:p>
          <w:p w14:paraId="380750C5" w14:textId="77777777" w:rsidR="00F43A9B" w:rsidRPr="00973946" w:rsidRDefault="00F43A9B" w:rsidP="00EE6B70">
            <w:pPr>
              <w:numPr>
                <w:ilvl w:val="0"/>
                <w:numId w:val="4"/>
              </w:numPr>
              <w:spacing w:line="276" w:lineRule="auto"/>
              <w:jc w:val="both"/>
              <w:rPr>
                <w:rFonts w:ascii="Arial" w:eastAsia="Times New Roman" w:hAnsi="Arial" w:cs="Arial"/>
                <w:color w:val="302E2F"/>
                <w:sz w:val="20"/>
                <w:szCs w:val="20"/>
                <w:shd w:val="clear" w:color="auto" w:fill="FFFFFF"/>
              </w:rPr>
            </w:pPr>
            <w:r w:rsidRPr="00973946">
              <w:rPr>
                <w:rFonts w:ascii="Arial" w:eastAsia="Times New Roman" w:hAnsi="Arial" w:cs="Arial"/>
                <w:b/>
                <w:bCs/>
                <w:sz w:val="20"/>
                <w:szCs w:val="20"/>
                <w:lang w:eastAsia="en-GB"/>
              </w:rPr>
              <w:t>Communication</w:t>
            </w:r>
            <w:r w:rsidRPr="00973946">
              <w:rPr>
                <w:rFonts w:ascii="Arial" w:eastAsia="Times New Roman" w:hAnsi="Arial" w:cs="Arial"/>
                <w:sz w:val="20"/>
                <w:szCs w:val="20"/>
                <w:lang w:eastAsia="en-GB"/>
              </w:rPr>
              <w:t xml:space="preserve"> - A lot of people with a learning disability and/or autism have some level of communication difficulty. Training for care providers on total communication is available through </w:t>
            </w:r>
            <w:proofErr w:type="spellStart"/>
            <w:r w:rsidRPr="00973946">
              <w:rPr>
                <w:rFonts w:ascii="Arial" w:eastAsia="Times New Roman" w:hAnsi="Arial" w:cs="Arial"/>
                <w:sz w:val="20"/>
                <w:szCs w:val="20"/>
                <w:lang w:eastAsia="en-GB"/>
              </w:rPr>
              <w:t>Learnpro</w:t>
            </w:r>
            <w:proofErr w:type="spellEnd"/>
            <w:r w:rsidRPr="00973946">
              <w:rPr>
                <w:rFonts w:ascii="Arial" w:eastAsia="Times New Roman" w:hAnsi="Arial" w:cs="Arial"/>
                <w:sz w:val="20"/>
                <w:szCs w:val="20"/>
                <w:lang w:eastAsia="en-GB"/>
              </w:rPr>
              <w:t>.</w:t>
            </w:r>
          </w:p>
          <w:p w14:paraId="573233EA" w14:textId="77777777" w:rsidR="00F43A9B" w:rsidRPr="00973946" w:rsidRDefault="00F43A9B" w:rsidP="00EE6B70">
            <w:pPr>
              <w:numPr>
                <w:ilvl w:val="0"/>
                <w:numId w:val="4"/>
              </w:numPr>
              <w:spacing w:line="276" w:lineRule="auto"/>
              <w:jc w:val="both"/>
              <w:rPr>
                <w:rFonts w:ascii="Arial" w:eastAsia="Times New Roman" w:hAnsi="Arial" w:cs="Arial"/>
                <w:color w:val="302E2F"/>
                <w:sz w:val="20"/>
                <w:szCs w:val="20"/>
                <w:shd w:val="clear" w:color="auto" w:fill="FFFFFF"/>
              </w:rPr>
            </w:pPr>
            <w:r w:rsidRPr="00973946">
              <w:rPr>
                <w:rFonts w:ascii="Arial" w:eastAsia="Times New Roman" w:hAnsi="Arial" w:cs="Arial"/>
                <w:b/>
                <w:bCs/>
                <w:sz w:val="20"/>
                <w:szCs w:val="20"/>
                <w:lang w:eastAsia="en-GB"/>
              </w:rPr>
              <w:t>Activities</w:t>
            </w:r>
            <w:r w:rsidRPr="00973946">
              <w:rPr>
                <w:rFonts w:ascii="Arial" w:eastAsia="Times New Roman" w:hAnsi="Arial" w:cs="Arial"/>
                <w:sz w:val="20"/>
                <w:szCs w:val="20"/>
                <w:lang w:eastAsia="en-GB"/>
              </w:rPr>
              <w:t xml:space="preserve"> - Keeping busy with meaningful activities is an important part of life for most people.  People with learning disabilities often need to find, access and take part in activities they would like to do.  If they are not given support to do this, they can feel anxious, frustrated, and confused, which may make it more likely that they will engage in behaviours that can be seen as challenging. Care providers are encouraged to provide meaningful activities and the </w:t>
            </w:r>
            <w:hyperlink r:id="rId36" w:history="1">
              <w:r w:rsidRPr="00973946">
                <w:rPr>
                  <w:rStyle w:val="Hyperlink"/>
                  <w:rFonts w:ascii="Arial" w:eastAsia="Times New Roman" w:hAnsi="Arial" w:cs="Arial"/>
                  <w:sz w:val="20"/>
                  <w:szCs w:val="20"/>
                  <w:lang w:eastAsia="en-GB"/>
                </w:rPr>
                <w:t>You’re Welcome Website</w:t>
              </w:r>
            </w:hyperlink>
            <w:r w:rsidRPr="00973946">
              <w:rPr>
                <w:rFonts w:ascii="Arial" w:eastAsia="Times New Roman" w:hAnsi="Arial" w:cs="Arial"/>
                <w:sz w:val="20"/>
                <w:szCs w:val="20"/>
                <w:lang w:eastAsia="en-GB"/>
              </w:rPr>
              <w:t xml:space="preserve"> is a resource they can utilise to find accessible things to do.</w:t>
            </w:r>
          </w:p>
          <w:p w14:paraId="2A31B137" w14:textId="77777777" w:rsidR="00F43A9B" w:rsidRPr="00973946" w:rsidRDefault="00F43A9B" w:rsidP="00EE6B70">
            <w:pPr>
              <w:numPr>
                <w:ilvl w:val="0"/>
                <w:numId w:val="4"/>
              </w:numPr>
              <w:spacing w:line="276" w:lineRule="auto"/>
              <w:jc w:val="both"/>
              <w:rPr>
                <w:rFonts w:ascii="Arial" w:eastAsia="Times New Roman" w:hAnsi="Arial" w:cs="Arial"/>
                <w:color w:val="302E2F"/>
                <w:sz w:val="20"/>
                <w:szCs w:val="20"/>
                <w:shd w:val="clear" w:color="auto" w:fill="FFFFFF"/>
              </w:rPr>
            </w:pPr>
            <w:r w:rsidRPr="00973946">
              <w:rPr>
                <w:rFonts w:ascii="Arial" w:eastAsia="Times New Roman" w:hAnsi="Arial" w:cs="Arial"/>
                <w:b/>
                <w:bCs/>
                <w:sz w:val="20"/>
                <w:szCs w:val="20"/>
                <w:lang w:eastAsia="en-GB"/>
              </w:rPr>
              <w:t>Support for mental wellbeing</w:t>
            </w:r>
            <w:r w:rsidRPr="00973946">
              <w:rPr>
                <w:rFonts w:ascii="Arial" w:eastAsia="Times New Roman" w:hAnsi="Arial" w:cs="Arial"/>
                <w:sz w:val="20"/>
                <w:szCs w:val="20"/>
                <w:lang w:eastAsia="en-GB"/>
              </w:rPr>
              <w:t xml:space="preserve"> – The CLDT offers a dedicated pathway for professionals to access help and support for people with a learning disability who are displaying behaviours of distress.  </w:t>
            </w:r>
            <w:hyperlink r:id="rId37" w:history="1">
              <w:r w:rsidRPr="00973946">
                <w:rPr>
                  <w:rStyle w:val="Hyperlink"/>
                  <w:rFonts w:ascii="Arial" w:eastAsia="Times New Roman" w:hAnsi="Arial" w:cs="Arial"/>
                  <w:sz w:val="20"/>
                  <w:szCs w:val="20"/>
                  <w:lang w:eastAsia="en-GB"/>
                </w:rPr>
                <w:t>Information for healthcare professionals</w:t>
              </w:r>
            </w:hyperlink>
            <w:r w:rsidRPr="00973946">
              <w:rPr>
                <w:rFonts w:ascii="Arial" w:eastAsia="Times New Roman" w:hAnsi="Arial" w:cs="Arial"/>
                <w:sz w:val="20"/>
                <w:szCs w:val="20"/>
                <w:lang w:eastAsia="en-GB"/>
              </w:rPr>
              <w:t xml:space="preserve"> is available through G:care website.  This pathway is a person-centred framework for providing long term support.  This pathway </w:t>
            </w:r>
            <w:r w:rsidRPr="00973946">
              <w:rPr>
                <w:rFonts w:ascii="Arial" w:eastAsia="Times New Roman" w:hAnsi="Arial" w:cs="Arial"/>
                <w:sz w:val="20"/>
                <w:szCs w:val="20"/>
                <w:lang w:eastAsia="en-GB"/>
              </w:rPr>
              <w:lastRenderedPageBreak/>
              <w:t>alongside Positive Behaviour Support (PBS) framework helps us understand the reason for the behaviour so we can better meet people’s needs, enhance their quality of life, reduce the likelihood that the behaviour will happen.</w:t>
            </w:r>
          </w:p>
          <w:p w14:paraId="6F58C758" w14:textId="27F547B5" w:rsidR="00F43A9B" w:rsidRPr="008032B2" w:rsidRDefault="00F43A9B" w:rsidP="00EE6B70">
            <w:pPr>
              <w:numPr>
                <w:ilvl w:val="0"/>
                <w:numId w:val="4"/>
              </w:numPr>
              <w:spacing w:line="276" w:lineRule="auto"/>
              <w:jc w:val="both"/>
              <w:rPr>
                <w:rFonts w:ascii="Arial" w:eastAsia="Times New Roman" w:hAnsi="Arial" w:cs="Arial"/>
                <w:color w:val="302E2F"/>
                <w:sz w:val="20"/>
                <w:szCs w:val="20"/>
                <w:shd w:val="clear" w:color="auto" w:fill="FFFFFF"/>
              </w:rPr>
            </w:pPr>
            <w:r w:rsidRPr="00973946">
              <w:rPr>
                <w:rFonts w:ascii="Arial" w:eastAsia="Times New Roman" w:hAnsi="Arial" w:cs="Arial"/>
                <w:b/>
                <w:bCs/>
                <w:sz w:val="20"/>
                <w:szCs w:val="20"/>
                <w:lang w:eastAsia="en-GB"/>
              </w:rPr>
              <w:t>Positive Behaviour Support (PBS)</w:t>
            </w:r>
            <w:r w:rsidRPr="00973946">
              <w:rPr>
                <w:rFonts w:ascii="Arial" w:eastAsia="Times New Roman" w:hAnsi="Arial" w:cs="Arial"/>
                <w:sz w:val="20"/>
                <w:szCs w:val="20"/>
                <w:lang w:eastAsia="en-GB"/>
              </w:rPr>
              <w:t xml:space="preserve"> - </w:t>
            </w:r>
            <w:r w:rsidRPr="00973946">
              <w:rPr>
                <w:rFonts w:ascii="Arial" w:eastAsia="Times New Roman" w:hAnsi="Arial" w:cs="Arial"/>
                <w:color w:val="333333"/>
                <w:sz w:val="20"/>
                <w:szCs w:val="20"/>
                <w:shd w:val="clear" w:color="auto" w:fill="F9F9F9"/>
                <w:lang w:eastAsia="en-GB"/>
              </w:rPr>
              <w:t xml:space="preserve">PBS is a person-centred framework for providing long-term support to people with a learning disability, and/or autism, including those with mental health conditions, who have, or may be at risk of developing, behaviours of distress. It is a blend of person-centred values and behavioural science and uses evidence to inform decision-making. Behaviour happens for a reason and may be the person's only way of communicating an unmet need. PBS helps us understand the reason for the behaviour so we can better meet people's needs, enhance their quality of life, and reduce the likelihood that the behaviour will happen.  A </w:t>
            </w:r>
            <w:hyperlink r:id="rId38" w:history="1">
              <w:r w:rsidRPr="00973946">
                <w:rPr>
                  <w:rStyle w:val="Hyperlink"/>
                  <w:rFonts w:ascii="Arial" w:eastAsia="Times New Roman" w:hAnsi="Arial" w:cs="Arial"/>
                  <w:sz w:val="20"/>
                  <w:szCs w:val="20"/>
                  <w:shd w:val="clear" w:color="auto" w:fill="F9F9F9"/>
                  <w:lang w:eastAsia="en-GB"/>
                </w:rPr>
                <w:t>useful introductory video</w:t>
              </w:r>
            </w:hyperlink>
            <w:r w:rsidRPr="00973946">
              <w:rPr>
                <w:rFonts w:ascii="Arial" w:eastAsia="Times New Roman" w:hAnsi="Arial" w:cs="Arial"/>
                <w:color w:val="333333"/>
                <w:sz w:val="20"/>
                <w:szCs w:val="20"/>
                <w:shd w:val="clear" w:color="auto" w:fill="F9F9F9"/>
                <w:lang w:eastAsia="en-GB"/>
              </w:rPr>
              <w:t xml:space="preserve"> about PBS is available on G:care.  CLDT and the Local Authority PBS Team have set up </w:t>
            </w:r>
            <w:hyperlink r:id="rId39" w:history="1">
              <w:r w:rsidRPr="00973946">
                <w:rPr>
                  <w:rStyle w:val="Hyperlink"/>
                  <w:rFonts w:ascii="Arial" w:eastAsia="Times New Roman" w:hAnsi="Arial" w:cs="Arial"/>
                  <w:sz w:val="20"/>
                  <w:szCs w:val="20"/>
                  <w:shd w:val="clear" w:color="auto" w:fill="F9F9F9"/>
                  <w:lang w:eastAsia="en-GB"/>
                </w:rPr>
                <w:t>PBS Clinics</w:t>
              </w:r>
            </w:hyperlink>
            <w:r w:rsidRPr="00973946">
              <w:rPr>
                <w:rFonts w:ascii="Arial" w:eastAsia="Times New Roman" w:hAnsi="Arial" w:cs="Arial"/>
                <w:color w:val="333333"/>
                <w:sz w:val="20"/>
                <w:szCs w:val="20"/>
                <w:shd w:val="clear" w:color="auto" w:fill="F9F9F9"/>
                <w:lang w:eastAsia="en-GB"/>
              </w:rPr>
              <w:t xml:space="preserve"> for care providers to get help in managing behaviours of distress.</w:t>
            </w:r>
          </w:p>
          <w:p w14:paraId="07CCA9EC" w14:textId="77777777" w:rsidR="008032B2" w:rsidRPr="00973946" w:rsidRDefault="008032B2" w:rsidP="00EE6B70">
            <w:pPr>
              <w:spacing w:line="276" w:lineRule="auto"/>
              <w:ind w:left="360"/>
              <w:jc w:val="both"/>
              <w:rPr>
                <w:rFonts w:ascii="Arial" w:eastAsia="Times New Roman" w:hAnsi="Arial" w:cs="Arial"/>
                <w:color w:val="302E2F"/>
                <w:sz w:val="20"/>
                <w:szCs w:val="20"/>
                <w:shd w:val="clear" w:color="auto" w:fill="FFFFFF"/>
              </w:rPr>
            </w:pPr>
          </w:p>
          <w:p w14:paraId="43AD02E4" w14:textId="2A180FFB" w:rsidR="00F43A9B" w:rsidRPr="00973946" w:rsidRDefault="00F43A9B" w:rsidP="00EE6B70">
            <w:pPr>
              <w:spacing w:after="120"/>
              <w:jc w:val="both"/>
              <w:rPr>
                <w:rFonts w:ascii="Arial" w:hAnsi="Arial" w:cs="Arial"/>
                <w:sz w:val="20"/>
                <w:szCs w:val="20"/>
              </w:rPr>
            </w:pPr>
            <w:r w:rsidRPr="00973946">
              <w:rPr>
                <w:rFonts w:ascii="Arial" w:hAnsi="Arial" w:cs="Arial"/>
                <w:sz w:val="20"/>
                <w:szCs w:val="20"/>
              </w:rPr>
              <w:t xml:space="preserve">It is right that some people remain on this medication due to their assessed health needs and we would not advocate for anyone to stop taking the prescribed medication with advice as this could be dangerous.  Some medicines can be very effective in treating some people with learning disabilities or autistic adults when used appropriately.  </w:t>
            </w:r>
          </w:p>
          <w:p w14:paraId="52DA0D63" w14:textId="77777777" w:rsidR="00F43A9B" w:rsidRPr="00973946" w:rsidRDefault="00F43A9B" w:rsidP="00EE6B70">
            <w:pPr>
              <w:jc w:val="both"/>
              <w:rPr>
                <w:rFonts w:ascii="Arial" w:hAnsi="Arial" w:cs="Arial"/>
                <w:b/>
                <w:bCs/>
                <w:sz w:val="20"/>
                <w:szCs w:val="20"/>
              </w:rPr>
            </w:pPr>
            <w:r w:rsidRPr="00973946">
              <w:rPr>
                <w:rFonts w:ascii="Arial" w:hAnsi="Arial" w:cs="Arial"/>
                <w:b/>
                <w:bCs/>
                <w:sz w:val="20"/>
                <w:szCs w:val="20"/>
              </w:rPr>
              <w:t xml:space="preserve">Question 2 relating to volunteers - the Health Action Group </w:t>
            </w:r>
          </w:p>
          <w:p w14:paraId="12406DC1" w14:textId="77777777" w:rsidR="00F43A9B" w:rsidRPr="00973946" w:rsidRDefault="00F43A9B" w:rsidP="00EE6B70">
            <w:pPr>
              <w:jc w:val="both"/>
              <w:rPr>
                <w:rFonts w:ascii="Arial" w:hAnsi="Arial" w:cs="Arial"/>
                <w:sz w:val="20"/>
                <w:szCs w:val="20"/>
              </w:rPr>
            </w:pPr>
            <w:r w:rsidRPr="00973946">
              <w:rPr>
                <w:rFonts w:ascii="Arial" w:hAnsi="Arial" w:cs="Arial"/>
                <w:sz w:val="20"/>
                <w:szCs w:val="20"/>
              </w:rPr>
              <w:t xml:space="preserve">STOMP – there is a Health Action Group which is attended by family and carer representatives. </w:t>
            </w:r>
            <w:r w:rsidRPr="00973946">
              <w:rPr>
                <w:rFonts w:ascii="Arial" w:hAnsi="Arial" w:cs="Arial"/>
                <w:i/>
                <w:iCs/>
                <w:sz w:val="20"/>
                <w:szCs w:val="20"/>
              </w:rPr>
              <w:t xml:space="preserve"> We are planning to invite a pharmacist to come along to the Health Action Group to provide</w:t>
            </w:r>
            <w:r w:rsidRPr="00973946">
              <w:rPr>
                <w:rFonts w:ascii="Arial" w:hAnsi="Arial" w:cs="Arial"/>
                <w:sz w:val="20"/>
                <w:szCs w:val="20"/>
              </w:rPr>
              <w:t xml:space="preserve"> an update for everyone. An overview of the work being undertaken around involving volunteers and carers in this work was given at the Board meeting.</w:t>
            </w:r>
          </w:p>
          <w:p w14:paraId="5F54C5EF" w14:textId="77777777" w:rsidR="00F43A9B" w:rsidRPr="00973946" w:rsidRDefault="00F43A9B" w:rsidP="00EE6B70">
            <w:pPr>
              <w:jc w:val="both"/>
              <w:rPr>
                <w:rFonts w:ascii="Arial" w:hAnsi="Arial" w:cs="Arial"/>
                <w:sz w:val="20"/>
                <w:szCs w:val="20"/>
              </w:rPr>
            </w:pPr>
          </w:p>
          <w:p w14:paraId="1ECC4572" w14:textId="77777777" w:rsidR="00F43A9B" w:rsidRPr="00973946" w:rsidRDefault="00F43A9B" w:rsidP="00EE6B70">
            <w:pPr>
              <w:jc w:val="both"/>
              <w:rPr>
                <w:rFonts w:ascii="Arial" w:hAnsi="Arial" w:cs="Arial"/>
                <w:i/>
                <w:iCs/>
                <w:sz w:val="20"/>
                <w:szCs w:val="20"/>
              </w:rPr>
            </w:pPr>
          </w:p>
        </w:tc>
      </w:tr>
      <w:tr w:rsidR="00F43A9B" w:rsidRPr="00973946" w14:paraId="59894F5B" w14:textId="77777777" w:rsidTr="00A71F5E">
        <w:tc>
          <w:tcPr>
            <w:tcW w:w="1328" w:type="dxa"/>
          </w:tcPr>
          <w:p w14:paraId="4E9461FE" w14:textId="2D4BCB4A" w:rsidR="00F43A9B" w:rsidRPr="00973946" w:rsidRDefault="00131303" w:rsidP="00EE6B70">
            <w:pPr>
              <w:jc w:val="both"/>
              <w:rPr>
                <w:rFonts w:ascii="Arial" w:hAnsi="Arial" w:cs="Arial"/>
                <w:b/>
                <w:bCs/>
                <w:sz w:val="20"/>
                <w:szCs w:val="20"/>
              </w:rPr>
            </w:pPr>
            <w:r>
              <w:rPr>
                <w:rFonts w:ascii="Arial" w:hAnsi="Arial" w:cs="Arial"/>
                <w:b/>
                <w:bCs/>
                <w:sz w:val="20"/>
                <w:szCs w:val="20"/>
              </w:rPr>
              <w:lastRenderedPageBreak/>
              <w:t>27</w:t>
            </w:r>
            <w:r w:rsidRPr="00131303">
              <w:rPr>
                <w:rFonts w:ascii="Arial" w:hAnsi="Arial" w:cs="Arial"/>
                <w:b/>
                <w:bCs/>
                <w:sz w:val="20"/>
                <w:szCs w:val="20"/>
                <w:vertAlign w:val="superscript"/>
              </w:rPr>
              <w:t>th</w:t>
            </w:r>
            <w:r>
              <w:rPr>
                <w:rFonts w:ascii="Arial" w:hAnsi="Arial" w:cs="Arial"/>
                <w:b/>
                <w:bCs/>
                <w:sz w:val="20"/>
                <w:szCs w:val="20"/>
              </w:rPr>
              <w:t xml:space="preserve"> July</w:t>
            </w:r>
            <w:r w:rsidR="008032B2">
              <w:rPr>
                <w:rFonts w:ascii="Arial" w:hAnsi="Arial" w:cs="Arial"/>
                <w:b/>
                <w:bCs/>
                <w:sz w:val="20"/>
                <w:szCs w:val="20"/>
              </w:rPr>
              <w:t xml:space="preserve"> 2022</w:t>
            </w:r>
          </w:p>
        </w:tc>
        <w:tc>
          <w:tcPr>
            <w:tcW w:w="3925" w:type="dxa"/>
          </w:tcPr>
          <w:p w14:paraId="2D803666" w14:textId="144C8695" w:rsidR="00F43A9B" w:rsidRPr="00973946" w:rsidRDefault="00F43A9B" w:rsidP="00EE6B70">
            <w:pPr>
              <w:pStyle w:val="xmsonormal"/>
              <w:shd w:val="clear" w:color="auto" w:fill="FFFFFF"/>
              <w:spacing w:before="2" w:after="2"/>
              <w:jc w:val="both"/>
              <w:rPr>
                <w:rFonts w:ascii="Arial" w:hAnsi="Arial" w:cs="Arial"/>
                <w:b/>
                <w:bCs/>
              </w:rPr>
            </w:pPr>
            <w:r w:rsidRPr="00973946">
              <w:rPr>
                <w:rFonts w:ascii="Arial" w:hAnsi="Arial" w:cs="Arial"/>
                <w:b/>
                <w:bCs/>
                <w:shd w:val="clear" w:color="auto" w:fill="FFFFFF"/>
              </w:rPr>
              <w:t xml:space="preserve">As a citizen, born, working and living in Gloucestershire what health inequality measures, and approaches to measuring health inequalities, will One Gloucestershire Integrated Care System Board seek insight and oversee so as to be fully assured, and fully re assured, that as a system, One Gloucestershire Integrated Care System Board  is consistently addressing health </w:t>
            </w:r>
            <w:r w:rsidRPr="00973946">
              <w:rPr>
                <w:rFonts w:ascii="Arial" w:hAnsi="Arial" w:cs="Arial"/>
                <w:b/>
                <w:bCs/>
                <w:shd w:val="clear" w:color="auto" w:fill="FFFFFF"/>
              </w:rPr>
              <w:lastRenderedPageBreak/>
              <w:t>inequalities in a meaningful, </w:t>
            </w:r>
            <w:r w:rsidRPr="00973946">
              <w:rPr>
                <w:rFonts w:ascii="Arial" w:hAnsi="Arial" w:cs="Arial"/>
                <w:b/>
                <w:bCs/>
              </w:rPr>
              <w:t>timely and sustained way in serving all the people and communities, now and into the future?"</w:t>
            </w:r>
          </w:p>
        </w:tc>
        <w:tc>
          <w:tcPr>
            <w:tcW w:w="9126" w:type="dxa"/>
          </w:tcPr>
          <w:p w14:paraId="2AB3BAD3" w14:textId="77777777" w:rsidR="00F43A9B" w:rsidRPr="00973946" w:rsidRDefault="00F43A9B" w:rsidP="00EE6B70">
            <w:pPr>
              <w:pStyle w:val="NoSpacing"/>
              <w:jc w:val="both"/>
              <w:rPr>
                <w:rFonts w:ascii="Arial" w:hAnsi="Arial" w:cs="Arial"/>
                <w:sz w:val="20"/>
                <w:szCs w:val="20"/>
              </w:rPr>
            </w:pPr>
            <w:r w:rsidRPr="00973946">
              <w:rPr>
                <w:rFonts w:ascii="Arial" w:hAnsi="Arial" w:cs="Arial"/>
                <w:sz w:val="20"/>
                <w:szCs w:val="20"/>
              </w:rPr>
              <w:lastRenderedPageBreak/>
              <w:t>Improving equality, and equality of health outcomes is a core aim of the Integrated Care System and understanding the progress we are making – and the impact that has on people’s lives in Gloucestershire – is both a vital part of our assurance and a measure of our success.</w:t>
            </w:r>
          </w:p>
          <w:p w14:paraId="4C130D57" w14:textId="77777777" w:rsidR="00F43A9B" w:rsidRPr="00973946" w:rsidRDefault="00F43A9B" w:rsidP="00EE6B70">
            <w:pPr>
              <w:pStyle w:val="NoSpacing"/>
              <w:jc w:val="both"/>
              <w:rPr>
                <w:rFonts w:ascii="Arial" w:hAnsi="Arial" w:cs="Arial"/>
                <w:sz w:val="20"/>
                <w:szCs w:val="20"/>
              </w:rPr>
            </w:pPr>
          </w:p>
          <w:p w14:paraId="11F39089" w14:textId="77777777" w:rsidR="00F43A9B" w:rsidRPr="00973946" w:rsidRDefault="00F43A9B" w:rsidP="00EE6B70">
            <w:pPr>
              <w:pStyle w:val="NoSpacing"/>
              <w:jc w:val="both"/>
              <w:rPr>
                <w:rFonts w:ascii="Arial" w:hAnsi="Arial" w:cs="Arial"/>
                <w:sz w:val="20"/>
                <w:szCs w:val="20"/>
              </w:rPr>
            </w:pPr>
            <w:r w:rsidRPr="00973946">
              <w:rPr>
                <w:rFonts w:ascii="Arial" w:hAnsi="Arial" w:cs="Arial"/>
                <w:sz w:val="20"/>
                <w:szCs w:val="20"/>
              </w:rPr>
              <w:t xml:space="preserve">The way we seek insight and oversee this work falls into two categories: quantitative/linear data monitored over time to understand the </w:t>
            </w:r>
            <w:proofErr w:type="gramStart"/>
            <w:r w:rsidRPr="00973946">
              <w:rPr>
                <w:rFonts w:ascii="Arial" w:hAnsi="Arial" w:cs="Arial"/>
                <w:sz w:val="20"/>
                <w:szCs w:val="20"/>
              </w:rPr>
              <w:t>short, medium and long term</w:t>
            </w:r>
            <w:proofErr w:type="gramEnd"/>
            <w:r w:rsidRPr="00973946">
              <w:rPr>
                <w:rFonts w:ascii="Arial" w:hAnsi="Arial" w:cs="Arial"/>
                <w:sz w:val="20"/>
                <w:szCs w:val="20"/>
              </w:rPr>
              <w:t xml:space="preserve"> shift at both macro (policy) and micro (service, clinical pathway, community) level; and qualitative/relational data and insight, grounded in what meaningful change looks like from the point of view of people and communities.  </w:t>
            </w:r>
          </w:p>
          <w:p w14:paraId="47FC87A6" w14:textId="77777777" w:rsidR="00F43A9B" w:rsidRPr="00973946" w:rsidRDefault="00F43A9B" w:rsidP="00EE6B70">
            <w:pPr>
              <w:pStyle w:val="NoSpacing"/>
              <w:jc w:val="both"/>
              <w:rPr>
                <w:rFonts w:ascii="Arial" w:hAnsi="Arial" w:cs="Arial"/>
                <w:sz w:val="20"/>
                <w:szCs w:val="20"/>
              </w:rPr>
            </w:pPr>
          </w:p>
          <w:p w14:paraId="3DECC7C4" w14:textId="77777777" w:rsidR="00F43A9B" w:rsidRPr="00973946" w:rsidRDefault="00F43A9B" w:rsidP="00EE6B70">
            <w:pPr>
              <w:pStyle w:val="NoSpacing"/>
              <w:jc w:val="both"/>
              <w:rPr>
                <w:rFonts w:ascii="Arial" w:hAnsi="Arial" w:cs="Arial"/>
                <w:sz w:val="20"/>
                <w:szCs w:val="20"/>
              </w:rPr>
            </w:pPr>
            <w:r w:rsidRPr="00973946">
              <w:rPr>
                <w:rFonts w:ascii="Arial" w:hAnsi="Arial" w:cs="Arial"/>
                <w:sz w:val="20"/>
                <w:szCs w:val="20"/>
              </w:rPr>
              <w:t>The first category, as you would expect, encompasses more data- and policy-driven dimensions and includes the following:</w:t>
            </w:r>
          </w:p>
          <w:p w14:paraId="3FB88996" w14:textId="77777777" w:rsidR="00F43A9B" w:rsidRPr="00973946" w:rsidRDefault="00F43A9B" w:rsidP="00EE6B70">
            <w:pPr>
              <w:pStyle w:val="NoSpacing"/>
              <w:jc w:val="both"/>
              <w:rPr>
                <w:rFonts w:ascii="Arial" w:hAnsi="Arial" w:cs="Arial"/>
                <w:sz w:val="20"/>
                <w:szCs w:val="20"/>
              </w:rPr>
            </w:pPr>
          </w:p>
          <w:p w14:paraId="2583221A" w14:textId="77777777" w:rsidR="00F43A9B" w:rsidRPr="00973946" w:rsidRDefault="00F43A9B" w:rsidP="00EE6B70">
            <w:pPr>
              <w:pStyle w:val="NoSpacing"/>
              <w:numPr>
                <w:ilvl w:val="0"/>
                <w:numId w:val="1"/>
              </w:numPr>
              <w:jc w:val="both"/>
              <w:rPr>
                <w:rFonts w:ascii="Arial" w:hAnsi="Arial" w:cs="Arial"/>
                <w:sz w:val="20"/>
                <w:szCs w:val="20"/>
              </w:rPr>
            </w:pPr>
            <w:r w:rsidRPr="00973946">
              <w:rPr>
                <w:rFonts w:ascii="Arial" w:hAnsi="Arial" w:cs="Arial"/>
                <w:sz w:val="20"/>
                <w:szCs w:val="20"/>
              </w:rPr>
              <w:t>A countywide Health Equalities dashboard showing long- and medium range statistical metrics for the county and districts against key Marmot Policy areas including:</w:t>
            </w:r>
          </w:p>
          <w:p w14:paraId="32BFF46C"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Inequality in life expectancy and healthy life expectancy</w:t>
            </w:r>
          </w:p>
          <w:p w14:paraId="091096D3"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Under 75 mortality rates</w:t>
            </w:r>
          </w:p>
          <w:p w14:paraId="5C76C9FC"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 xml:space="preserve">Prevalence of smoking, obesity, physical inactivity and anxiety </w:t>
            </w:r>
          </w:p>
          <w:p w14:paraId="542F9E44" w14:textId="76345B5E" w:rsidR="00F43A9B" w:rsidRPr="008032B2" w:rsidRDefault="00F43A9B" w:rsidP="00EE6B70">
            <w:pPr>
              <w:pStyle w:val="NoSpacing"/>
              <w:numPr>
                <w:ilvl w:val="0"/>
                <w:numId w:val="1"/>
              </w:numPr>
              <w:jc w:val="both"/>
              <w:rPr>
                <w:rFonts w:ascii="Arial" w:hAnsi="Arial" w:cs="Arial"/>
                <w:sz w:val="20"/>
                <w:szCs w:val="20"/>
              </w:rPr>
            </w:pPr>
            <w:r w:rsidRPr="008032B2">
              <w:rPr>
                <w:rFonts w:ascii="Arial" w:hAnsi="Arial" w:cs="Arial"/>
                <w:sz w:val="20"/>
                <w:szCs w:val="20"/>
              </w:rPr>
              <w:t xml:space="preserve">A regular Integrated Performance Report to Integrated Care Board (ICB) providing an assessment against  both </w:t>
            </w:r>
            <w:proofErr w:type="gramStart"/>
            <w:r w:rsidRPr="008032B2">
              <w:rPr>
                <w:rFonts w:ascii="Arial" w:hAnsi="Arial" w:cs="Arial"/>
                <w:sz w:val="20"/>
                <w:szCs w:val="20"/>
              </w:rPr>
              <w:t>nationally-set</w:t>
            </w:r>
            <w:proofErr w:type="gramEnd"/>
            <w:r w:rsidRPr="00973946">
              <w:rPr>
                <w:rStyle w:val="FootnoteReference"/>
                <w:rFonts w:ascii="Arial" w:hAnsi="Arial" w:cs="Arial"/>
                <w:sz w:val="20"/>
                <w:szCs w:val="20"/>
              </w:rPr>
              <w:footnoteReference w:id="1"/>
            </w:r>
            <w:r w:rsidRPr="008032B2">
              <w:rPr>
                <w:rFonts w:ascii="Arial" w:hAnsi="Arial" w:cs="Arial"/>
                <w:sz w:val="20"/>
                <w:szCs w:val="20"/>
              </w:rPr>
              <w:t xml:space="preserve"> as well as locally important inequalities related metrics which are aligned to our ICS programmes of work. This includes areas such as:</w:t>
            </w:r>
          </w:p>
          <w:p w14:paraId="41D768C0"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Number of people supported through the diabetes prevention programme</w:t>
            </w:r>
          </w:p>
          <w:p w14:paraId="7FDA639D"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Number of referrals to the NHS digital weight management services per 100k head of population</w:t>
            </w:r>
          </w:p>
          <w:p w14:paraId="782C8461"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Proportion of acute or maternity inpatient settings offering smoking cessation services</w:t>
            </w:r>
          </w:p>
          <w:p w14:paraId="5EDF714D"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Vaccination and screening population coverage targets</w:t>
            </w:r>
          </w:p>
          <w:p w14:paraId="3D0A7EC0" w14:textId="77777777" w:rsidR="00F43A9B" w:rsidRPr="00973946" w:rsidRDefault="00F43A9B" w:rsidP="00EE6B70">
            <w:pPr>
              <w:pStyle w:val="NoSpacing"/>
              <w:numPr>
                <w:ilvl w:val="0"/>
                <w:numId w:val="1"/>
              </w:numPr>
              <w:jc w:val="both"/>
              <w:rPr>
                <w:rFonts w:ascii="Arial" w:hAnsi="Arial" w:cs="Arial"/>
                <w:sz w:val="20"/>
                <w:szCs w:val="20"/>
              </w:rPr>
            </w:pPr>
            <w:r w:rsidRPr="00973946">
              <w:rPr>
                <w:rFonts w:ascii="Arial" w:hAnsi="Arial" w:cs="Arial"/>
                <w:sz w:val="20"/>
                <w:szCs w:val="20"/>
              </w:rPr>
              <w:t>Integrated within the report above, “Core20Plus5”: data which allows us to understand the relative experience, access and outcomes of key populations compared with that of the general county population (also part of the 22/23 NHS Oversight Framework).  The populations are:</w:t>
            </w:r>
          </w:p>
          <w:p w14:paraId="56AD552E"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‘Core20’ – citizens who live in areas that count within the 20% most deprived nationally, as defined by the national Index of Multiple Deprivation</w:t>
            </w:r>
          </w:p>
          <w:p w14:paraId="52A99FD9"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w:t>
            </w:r>
            <w:proofErr w:type="spellStart"/>
            <w:r w:rsidRPr="00973946">
              <w:rPr>
                <w:rFonts w:ascii="Arial" w:hAnsi="Arial" w:cs="Arial"/>
                <w:sz w:val="20"/>
                <w:szCs w:val="20"/>
              </w:rPr>
              <w:t>Plus’</w:t>
            </w:r>
            <w:proofErr w:type="spellEnd"/>
            <w:r w:rsidRPr="00973946">
              <w:rPr>
                <w:rFonts w:ascii="Arial" w:hAnsi="Arial" w:cs="Arial"/>
                <w:sz w:val="20"/>
                <w:szCs w:val="20"/>
              </w:rPr>
              <w:t xml:space="preserve"> – the ICB has chosen to focus on citizens from racially minoritized communities, regardless of where they live</w:t>
            </w:r>
          </w:p>
          <w:p w14:paraId="50663560" w14:textId="77777777" w:rsidR="00F43A9B" w:rsidRPr="00973946" w:rsidRDefault="00F43A9B" w:rsidP="00EE6B70">
            <w:pPr>
              <w:pStyle w:val="NoSpacing"/>
              <w:ind w:left="360"/>
              <w:jc w:val="both"/>
              <w:rPr>
                <w:rFonts w:ascii="Arial" w:hAnsi="Arial" w:cs="Arial"/>
                <w:sz w:val="20"/>
                <w:szCs w:val="20"/>
              </w:rPr>
            </w:pPr>
          </w:p>
          <w:p w14:paraId="7C1A9324" w14:textId="77777777" w:rsidR="00F43A9B" w:rsidRPr="00973946" w:rsidRDefault="00F43A9B" w:rsidP="00EE6B70">
            <w:pPr>
              <w:pStyle w:val="NoSpacing"/>
              <w:ind w:left="360"/>
              <w:jc w:val="both"/>
              <w:rPr>
                <w:rFonts w:ascii="Arial" w:hAnsi="Arial" w:cs="Arial"/>
                <w:sz w:val="20"/>
                <w:szCs w:val="20"/>
              </w:rPr>
            </w:pPr>
            <w:r w:rsidRPr="00973946">
              <w:rPr>
                <w:rFonts w:ascii="Arial" w:hAnsi="Arial" w:cs="Arial"/>
                <w:sz w:val="20"/>
                <w:szCs w:val="20"/>
              </w:rPr>
              <w:t>As well as understanding and acting on the disparities in general between what happens for these groups versus the wider population, we are also developing monitoring against five (more recently six) health themes:</w:t>
            </w:r>
          </w:p>
          <w:p w14:paraId="228BC22B"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maternity – continuity of carer</w:t>
            </w:r>
          </w:p>
          <w:p w14:paraId="66A4A949"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severe mental illness</w:t>
            </w:r>
          </w:p>
          <w:p w14:paraId="55FF422A"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chronic respiratory disease</w:t>
            </w:r>
          </w:p>
          <w:p w14:paraId="3C9A2DA2"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early cancer diagnosis</w:t>
            </w:r>
          </w:p>
          <w:p w14:paraId="01D57AAB"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hypertension</w:t>
            </w:r>
          </w:p>
          <w:p w14:paraId="75CFAB4A" w14:textId="77777777" w:rsidR="00F43A9B" w:rsidRPr="00973946" w:rsidRDefault="00F43A9B" w:rsidP="00EE6B70">
            <w:pPr>
              <w:pStyle w:val="NoSpacing"/>
              <w:numPr>
                <w:ilvl w:val="1"/>
                <w:numId w:val="1"/>
              </w:numPr>
              <w:jc w:val="both"/>
              <w:rPr>
                <w:rFonts w:ascii="Arial" w:hAnsi="Arial" w:cs="Arial"/>
                <w:sz w:val="20"/>
                <w:szCs w:val="20"/>
              </w:rPr>
            </w:pPr>
            <w:r w:rsidRPr="00973946">
              <w:rPr>
                <w:rFonts w:ascii="Arial" w:hAnsi="Arial" w:cs="Arial"/>
                <w:sz w:val="20"/>
                <w:szCs w:val="20"/>
              </w:rPr>
              <w:t>across all of these, smoking rates and access to support to stop smoking</w:t>
            </w:r>
          </w:p>
          <w:p w14:paraId="3AEB266E" w14:textId="77777777" w:rsidR="00F43A9B" w:rsidRPr="00973946" w:rsidRDefault="00F43A9B" w:rsidP="00EE6B70">
            <w:pPr>
              <w:pStyle w:val="NoSpacing"/>
              <w:jc w:val="both"/>
              <w:rPr>
                <w:rFonts w:ascii="Arial" w:hAnsi="Arial" w:cs="Arial"/>
                <w:sz w:val="20"/>
                <w:szCs w:val="20"/>
              </w:rPr>
            </w:pPr>
          </w:p>
          <w:p w14:paraId="6A2E0DC5" w14:textId="77777777" w:rsidR="00F43A9B" w:rsidRPr="00973946" w:rsidRDefault="00F43A9B" w:rsidP="00EE6B70">
            <w:pPr>
              <w:pStyle w:val="NoSpacing"/>
              <w:jc w:val="both"/>
              <w:rPr>
                <w:rFonts w:ascii="Arial" w:hAnsi="Arial" w:cs="Arial"/>
                <w:sz w:val="20"/>
                <w:szCs w:val="20"/>
              </w:rPr>
            </w:pPr>
            <w:r w:rsidRPr="00973946">
              <w:rPr>
                <w:rFonts w:ascii="Arial" w:hAnsi="Arial" w:cs="Arial"/>
                <w:sz w:val="20"/>
                <w:szCs w:val="20"/>
              </w:rPr>
              <w:t>The second category is different but equally important because tackling the underlying causes of inequality and inequalities of health outcomes requires us to work in sustained, meaningful, respectful and equal partnership with the communities and individuals affected.</w:t>
            </w:r>
          </w:p>
          <w:p w14:paraId="206FB6C5" w14:textId="77777777" w:rsidR="00E85134" w:rsidRPr="00973946" w:rsidRDefault="00E85134" w:rsidP="00EE6B70">
            <w:pPr>
              <w:pStyle w:val="NoSpacing"/>
              <w:jc w:val="both"/>
              <w:rPr>
                <w:rFonts w:ascii="Arial" w:hAnsi="Arial" w:cs="Arial"/>
                <w:sz w:val="20"/>
                <w:szCs w:val="20"/>
              </w:rPr>
            </w:pPr>
          </w:p>
          <w:p w14:paraId="569265FA" w14:textId="31EB06C6" w:rsidR="00F43A9B" w:rsidRPr="00973946" w:rsidRDefault="00F43A9B" w:rsidP="00EE6B70">
            <w:pPr>
              <w:pStyle w:val="NoSpacing"/>
              <w:jc w:val="both"/>
              <w:rPr>
                <w:rFonts w:ascii="Arial" w:hAnsi="Arial" w:cs="Arial"/>
                <w:sz w:val="20"/>
                <w:szCs w:val="20"/>
              </w:rPr>
            </w:pPr>
            <w:r w:rsidRPr="00973946">
              <w:rPr>
                <w:rFonts w:ascii="Arial" w:hAnsi="Arial" w:cs="Arial"/>
                <w:sz w:val="20"/>
                <w:szCs w:val="20"/>
              </w:rPr>
              <w:lastRenderedPageBreak/>
              <w:t xml:space="preserve">We understand that real change will happen “at the speed of trust”, and any measures we use need to be grounded in what meaningful change looks like from the point of view of people and communities.  Our quantitative metrics rarely tell this story and – at worst – can mask very real disparities in experience and outcome.  </w:t>
            </w:r>
          </w:p>
          <w:p w14:paraId="495EFAFE" w14:textId="77777777" w:rsidR="00F43A9B" w:rsidRPr="00973946" w:rsidRDefault="00F43A9B" w:rsidP="00EE6B70">
            <w:pPr>
              <w:pStyle w:val="NoSpacing"/>
              <w:jc w:val="both"/>
              <w:rPr>
                <w:rFonts w:ascii="Arial" w:hAnsi="Arial" w:cs="Arial"/>
                <w:sz w:val="20"/>
                <w:szCs w:val="20"/>
              </w:rPr>
            </w:pPr>
          </w:p>
          <w:p w14:paraId="5BCFAD93" w14:textId="77777777" w:rsidR="00F43A9B" w:rsidRPr="00973946" w:rsidRDefault="00F43A9B" w:rsidP="00EE6B70">
            <w:pPr>
              <w:pStyle w:val="NoSpacing"/>
              <w:jc w:val="both"/>
              <w:rPr>
                <w:rFonts w:ascii="Arial" w:hAnsi="Arial" w:cs="Arial"/>
                <w:sz w:val="20"/>
                <w:szCs w:val="20"/>
              </w:rPr>
            </w:pPr>
            <w:r w:rsidRPr="00973946">
              <w:rPr>
                <w:rFonts w:ascii="Arial" w:hAnsi="Arial" w:cs="Arial"/>
                <w:sz w:val="20"/>
                <w:szCs w:val="20"/>
              </w:rPr>
              <w:t>Some examples of the work we are doing to ensure we are making progress in this dimension, and that the ICB is assured of this, are:</w:t>
            </w:r>
          </w:p>
          <w:p w14:paraId="4942CF4C" w14:textId="77777777" w:rsidR="00F43A9B" w:rsidRPr="00973946" w:rsidRDefault="00F43A9B" w:rsidP="00EE6B70">
            <w:pPr>
              <w:pStyle w:val="NoSpacing"/>
              <w:jc w:val="both"/>
              <w:rPr>
                <w:rFonts w:ascii="Arial" w:hAnsi="Arial" w:cs="Arial"/>
                <w:sz w:val="20"/>
                <w:szCs w:val="20"/>
              </w:rPr>
            </w:pPr>
          </w:p>
          <w:p w14:paraId="231769DB" w14:textId="77777777" w:rsidR="00F43A9B" w:rsidRPr="00973946" w:rsidRDefault="00F43A9B" w:rsidP="00EE6B70">
            <w:pPr>
              <w:pStyle w:val="NoSpacing"/>
              <w:numPr>
                <w:ilvl w:val="0"/>
                <w:numId w:val="2"/>
              </w:numPr>
              <w:jc w:val="both"/>
              <w:rPr>
                <w:rFonts w:ascii="Arial" w:hAnsi="Arial" w:cs="Arial"/>
                <w:sz w:val="20"/>
                <w:szCs w:val="20"/>
              </w:rPr>
            </w:pPr>
            <w:r w:rsidRPr="00973946">
              <w:rPr>
                <w:rFonts w:ascii="Arial" w:hAnsi="Arial" w:cs="Arial"/>
                <w:sz w:val="20"/>
                <w:szCs w:val="20"/>
              </w:rPr>
              <w:t>Development of the Integrated Care Partnership Board, who will be responsible for setting strategic priorities for the Board and associated expectations on impact monitoring which we would expect to encompass the existing countywide health and wellbeing priorities as well as other dimensions to be agreed;</w:t>
            </w:r>
          </w:p>
          <w:p w14:paraId="5444C8D4" w14:textId="77777777" w:rsidR="00F43A9B" w:rsidRPr="00973946" w:rsidRDefault="00F43A9B" w:rsidP="00EE6B70">
            <w:pPr>
              <w:pStyle w:val="NoSpacing"/>
              <w:numPr>
                <w:ilvl w:val="0"/>
                <w:numId w:val="2"/>
              </w:numPr>
              <w:jc w:val="both"/>
              <w:rPr>
                <w:rFonts w:ascii="Arial" w:hAnsi="Arial" w:cs="Arial"/>
                <w:sz w:val="20"/>
                <w:szCs w:val="20"/>
              </w:rPr>
            </w:pPr>
            <w:r w:rsidRPr="00973946">
              <w:rPr>
                <w:rFonts w:ascii="Arial" w:hAnsi="Arial" w:cs="Arial"/>
                <w:sz w:val="20"/>
                <w:szCs w:val="20"/>
              </w:rPr>
              <w:t xml:space="preserve">Development of our </w:t>
            </w:r>
            <w:hyperlink r:id="rId40" w:history="1">
              <w:r w:rsidRPr="00973946">
                <w:rPr>
                  <w:rStyle w:val="Hyperlink"/>
                  <w:rFonts w:ascii="Arial" w:hAnsi="Arial" w:cs="Arial"/>
                  <w:color w:val="5B9BD5" w:themeColor="accent5"/>
                  <w:sz w:val="20"/>
                  <w:szCs w:val="20"/>
                </w:rPr>
                <w:t>Working with People and Communities Strategy</w:t>
              </w:r>
            </w:hyperlink>
            <w:r w:rsidRPr="00973946">
              <w:rPr>
                <w:rFonts w:ascii="Arial" w:hAnsi="Arial" w:cs="Arial"/>
                <w:sz w:val="20"/>
                <w:szCs w:val="20"/>
              </w:rPr>
              <w:t xml:space="preserve">, which sets out how we will collaborate to tackle inequalities.  This includes the commitments below, for which we will expect to be held accountable: </w:t>
            </w:r>
          </w:p>
          <w:p w14:paraId="6DD957C9" w14:textId="77777777" w:rsidR="00F43A9B" w:rsidRPr="00973946" w:rsidRDefault="00F43A9B" w:rsidP="00EE6B70">
            <w:pPr>
              <w:pStyle w:val="NoSpacing"/>
              <w:numPr>
                <w:ilvl w:val="1"/>
                <w:numId w:val="2"/>
              </w:numPr>
              <w:jc w:val="both"/>
              <w:rPr>
                <w:rFonts w:ascii="Arial" w:hAnsi="Arial" w:cs="Arial"/>
                <w:sz w:val="20"/>
                <w:szCs w:val="20"/>
              </w:rPr>
            </w:pPr>
            <w:r w:rsidRPr="00973946">
              <w:rPr>
                <w:rFonts w:ascii="Arial" w:hAnsi="Arial" w:cs="Arial"/>
                <w:sz w:val="20"/>
                <w:szCs w:val="20"/>
              </w:rPr>
              <w:t xml:space="preserve">Support Core20PLUS5 priorities, ensuring insight informs action </w:t>
            </w:r>
          </w:p>
          <w:p w14:paraId="4609B401" w14:textId="77777777" w:rsidR="00F43A9B" w:rsidRPr="00973946" w:rsidRDefault="00F43A9B" w:rsidP="00EE6B70">
            <w:pPr>
              <w:pStyle w:val="NoSpacing"/>
              <w:numPr>
                <w:ilvl w:val="1"/>
                <w:numId w:val="2"/>
              </w:numPr>
              <w:jc w:val="both"/>
              <w:rPr>
                <w:rFonts w:ascii="Arial" w:hAnsi="Arial" w:cs="Arial"/>
                <w:sz w:val="20"/>
                <w:szCs w:val="20"/>
              </w:rPr>
            </w:pPr>
            <w:r w:rsidRPr="00973946">
              <w:rPr>
                <w:rFonts w:ascii="Arial" w:hAnsi="Arial" w:cs="Arial"/>
                <w:sz w:val="20"/>
                <w:szCs w:val="20"/>
              </w:rPr>
              <w:t>Work with Integrated Locality Partnerships to develop bespoke involvement to support projects to tackle health inequalities</w:t>
            </w:r>
          </w:p>
          <w:p w14:paraId="7D4B591C" w14:textId="77777777" w:rsidR="00F43A9B" w:rsidRPr="00973946" w:rsidRDefault="00F43A9B" w:rsidP="00EE6B70">
            <w:pPr>
              <w:pStyle w:val="NoSpacing"/>
              <w:numPr>
                <w:ilvl w:val="1"/>
                <w:numId w:val="2"/>
              </w:numPr>
              <w:jc w:val="both"/>
              <w:rPr>
                <w:rFonts w:ascii="Arial" w:hAnsi="Arial" w:cs="Arial"/>
                <w:sz w:val="20"/>
                <w:szCs w:val="20"/>
              </w:rPr>
            </w:pPr>
            <w:r w:rsidRPr="00973946">
              <w:rPr>
                <w:rFonts w:ascii="Arial" w:hAnsi="Arial" w:cs="Arial"/>
                <w:sz w:val="20"/>
                <w:szCs w:val="20"/>
              </w:rPr>
              <w:t>Work towards ‘continuous engagement’ to build relationships of trust</w:t>
            </w:r>
          </w:p>
          <w:p w14:paraId="4EA683B4" w14:textId="77777777" w:rsidR="00F43A9B" w:rsidRPr="00973946" w:rsidRDefault="00F43A9B" w:rsidP="00EE6B70">
            <w:pPr>
              <w:pStyle w:val="NoSpacing"/>
              <w:numPr>
                <w:ilvl w:val="1"/>
                <w:numId w:val="2"/>
              </w:numPr>
              <w:jc w:val="both"/>
              <w:rPr>
                <w:rFonts w:ascii="Arial" w:hAnsi="Arial" w:cs="Arial"/>
                <w:sz w:val="20"/>
                <w:szCs w:val="20"/>
              </w:rPr>
            </w:pPr>
            <w:r w:rsidRPr="00973946">
              <w:rPr>
                <w:rFonts w:ascii="Arial" w:hAnsi="Arial" w:cs="Arial"/>
                <w:sz w:val="20"/>
                <w:szCs w:val="20"/>
              </w:rPr>
              <w:t>Accept that, with good intent, we will sometimes fail when we work with communities; we will be open and transparent when this happens, discuss together how we can address issues. We will avoid blame.</w:t>
            </w:r>
          </w:p>
          <w:p w14:paraId="65176608" w14:textId="400FED9D" w:rsidR="00F43A9B" w:rsidRPr="00973946" w:rsidRDefault="00F43A9B" w:rsidP="00EE6B70">
            <w:pPr>
              <w:pStyle w:val="NoSpacing"/>
              <w:numPr>
                <w:ilvl w:val="0"/>
                <w:numId w:val="2"/>
              </w:numPr>
              <w:jc w:val="both"/>
              <w:rPr>
                <w:rFonts w:ascii="Arial" w:hAnsi="Arial" w:cs="Arial"/>
                <w:sz w:val="20"/>
                <w:szCs w:val="20"/>
              </w:rPr>
            </w:pPr>
            <w:r w:rsidRPr="00973946">
              <w:rPr>
                <w:rFonts w:ascii="Arial" w:hAnsi="Arial" w:cs="Arial"/>
                <w:sz w:val="20"/>
                <w:szCs w:val="20"/>
              </w:rPr>
              <w:t>Continued delivery of the ICB Enabling Active Communities and Individuals Programme, focusing on building the partnerships to support strengths-based individual and community-centred action on prevention and health inequalities;</w:t>
            </w:r>
          </w:p>
          <w:p w14:paraId="4DB23259" w14:textId="77777777" w:rsidR="00F43A9B" w:rsidRPr="00973946" w:rsidRDefault="00F43A9B" w:rsidP="00EE6B70">
            <w:pPr>
              <w:pStyle w:val="NoSpacing"/>
              <w:numPr>
                <w:ilvl w:val="0"/>
                <w:numId w:val="2"/>
              </w:numPr>
              <w:jc w:val="both"/>
              <w:rPr>
                <w:rFonts w:ascii="Arial" w:hAnsi="Arial" w:cs="Arial"/>
                <w:sz w:val="20"/>
                <w:szCs w:val="20"/>
              </w:rPr>
            </w:pPr>
            <w:r w:rsidRPr="00973946">
              <w:rPr>
                <w:rFonts w:ascii="Arial" w:hAnsi="Arial" w:cs="Arial"/>
                <w:sz w:val="20"/>
                <w:szCs w:val="20"/>
              </w:rPr>
              <w:t>Focus on place-based working through the Integrated Locality Partnerships and a population health management approach;</w:t>
            </w:r>
          </w:p>
          <w:p w14:paraId="48425A52" w14:textId="78C35910" w:rsidR="00F43A9B" w:rsidRPr="00973946" w:rsidRDefault="00F43A9B" w:rsidP="00EE6B70">
            <w:pPr>
              <w:pStyle w:val="NoSpacing"/>
              <w:numPr>
                <w:ilvl w:val="0"/>
                <w:numId w:val="2"/>
              </w:numPr>
              <w:jc w:val="both"/>
              <w:rPr>
                <w:rFonts w:ascii="Arial" w:hAnsi="Arial" w:cs="Arial"/>
                <w:sz w:val="20"/>
                <w:szCs w:val="20"/>
              </w:rPr>
            </w:pPr>
            <w:r w:rsidRPr="00973946">
              <w:rPr>
                <w:rFonts w:ascii="Arial" w:hAnsi="Arial" w:cs="Arial"/>
                <w:sz w:val="20"/>
                <w:szCs w:val="20"/>
              </w:rPr>
              <w:t>Development of a Memorandum of Understanding, and underpinning infrastructure and policy, which supports an equal partnership with the county’s VCSE sector.  This work leads naturally to better articulation of statutory partner duties as Anchor Institutions, for example in our workforce practices, asset-sharing and social value policies;</w:t>
            </w:r>
          </w:p>
          <w:p w14:paraId="7EC7FEDD" w14:textId="1C5434AE" w:rsidR="00F43A9B" w:rsidRPr="00973946" w:rsidRDefault="00F43A9B" w:rsidP="00EE6B70">
            <w:pPr>
              <w:pStyle w:val="NoSpacing"/>
              <w:numPr>
                <w:ilvl w:val="0"/>
                <w:numId w:val="2"/>
              </w:numPr>
              <w:jc w:val="both"/>
              <w:rPr>
                <w:rFonts w:ascii="Arial" w:hAnsi="Arial" w:cs="Arial"/>
                <w:sz w:val="20"/>
                <w:szCs w:val="20"/>
              </w:rPr>
            </w:pPr>
            <w:r w:rsidRPr="008032B2">
              <w:rPr>
                <w:rFonts w:ascii="Arial" w:hAnsi="Arial" w:cs="Arial"/>
                <w:sz w:val="20"/>
                <w:szCs w:val="20"/>
              </w:rPr>
              <w:t xml:space="preserve">The Healthy Communities Together Programme, sponsored by the Kings Fund and funded by the National Lottery Community Development Fund, where we are building our understanding on how to define and capture – and be assured – that we are </w:t>
            </w:r>
            <w:r w:rsidRPr="008032B2">
              <w:rPr>
                <w:rFonts w:ascii="Arial" w:hAnsi="Arial" w:cs="Arial"/>
                <w:i/>
                <w:iCs/>
                <w:sz w:val="20"/>
                <w:szCs w:val="20"/>
              </w:rPr>
              <w:t>building trust for fairer health</w:t>
            </w:r>
          </w:p>
        </w:tc>
      </w:tr>
    </w:tbl>
    <w:p w14:paraId="1D86C724" w14:textId="77777777" w:rsidR="009140EC" w:rsidRPr="00973946" w:rsidRDefault="009140EC" w:rsidP="00EE6B70">
      <w:pPr>
        <w:jc w:val="both"/>
        <w:rPr>
          <w:rFonts w:ascii="Arial" w:hAnsi="Arial" w:cs="Arial"/>
          <w:sz w:val="20"/>
          <w:szCs w:val="20"/>
        </w:rPr>
      </w:pPr>
    </w:p>
    <w:sectPr w:rsidR="009140EC" w:rsidRPr="00973946" w:rsidSect="00BF2326">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A068D" w14:textId="77777777" w:rsidR="00012DAE" w:rsidRDefault="00012DAE" w:rsidP="009140EC">
      <w:pPr>
        <w:spacing w:after="0" w:line="240" w:lineRule="auto"/>
      </w:pPr>
      <w:r>
        <w:separator/>
      </w:r>
    </w:p>
  </w:endnote>
  <w:endnote w:type="continuationSeparator" w:id="0">
    <w:p w14:paraId="4885A01B" w14:textId="77777777" w:rsidR="00012DAE" w:rsidRDefault="00012DAE" w:rsidP="00914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2C6A" w14:textId="63AD5832" w:rsidR="009321FF" w:rsidRDefault="001E649C">
    <w:pPr>
      <w:pStyle w:val="Footer"/>
      <w:rPr>
        <w:rFonts w:asciiTheme="majorHAnsi" w:eastAsiaTheme="majorEastAsia" w:hAnsiTheme="majorHAnsi" w:cstheme="majorBidi"/>
        <w:noProof/>
        <w:color w:val="4472C4" w:themeColor="accent1"/>
        <w:sz w:val="20"/>
        <w:szCs w:val="20"/>
      </w:rPr>
    </w:pPr>
    <w:r>
      <w:rPr>
        <w:noProof/>
      </w:rPr>
      <mc:AlternateContent>
        <mc:Choice Requires="wps">
          <w:drawing>
            <wp:anchor distT="0" distB="0" distL="114300" distR="114300" simplePos="0" relativeHeight="251661312" behindDoc="0" locked="0" layoutInCell="1" allowOverlap="1" wp14:anchorId="3BAADD55" wp14:editId="6E17AFAC">
              <wp:simplePos x="0" y="0"/>
              <wp:positionH relativeFrom="page">
                <wp:align>center</wp:align>
              </wp:positionH>
              <wp:positionV relativeFrom="page">
                <wp:align>center</wp:align>
              </wp:positionV>
              <wp:extent cx="10130790" cy="71577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30790" cy="715772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8134227" id="Rectangle 4" o:spid="_x0000_s1026" style="position:absolute;margin-left:0;margin-top:0;width:797.7pt;height:563.6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LtmgIAAKcFAAAOAAAAZHJzL2Uyb0RvYy54bWysVMFu2zAMvQ/YPwi6r7azZmmNOkXQosOA&#10;rA3WDj0rspQYk0VNUuJkXz9Kst2uKzZgmA+CKZKP5BPJi8tDq8heWNeArmhxklMiNIe60ZuKfn24&#10;eXdGifNM10yBFhU9Ckcv52/fXHSmFBPYgqqFJQiiXdmZim69N2WWOb4VLXMnYIRGpQTbMo+i3WS1&#10;ZR2ityqb5PmHrANbGwtcOIe310lJ5xFfSsH9nZROeKIqirn5eNp4rsOZzS9YubHMbBvep8H+IYuW&#10;NRqDjlDXzDOys81vUG3DLTiQ/oRDm4GUDRexBqymyF9Uc79lRsRakBxnRprc/4Plt/t7s7IhdWeW&#10;wL85ZCTrjCtHTRBcb3OQtg22mDg5RBaPI4vi4AnHyyIv3uezc2Sbo3JWTGezSSQ6Y+Xgb6zzHwW0&#10;JPxU1OI7RfrYful8yICVg0kIp+GmUSq+ldKkwxjTs9k0ejhQTR20sYTQNuJKWbJn+ODrzSTaqF37&#10;Gep0N83xC8+OIWKXBfMkPSGhTumeh1R6JMEflQhhlP4iJGlqLDYFGIFSDMa50L5I+W1ZLf4WOgIG&#10;ZImFjNg9wK81Ddipgt4+uIrY7aNznqL/yXn0iJFB+9G5bTTY1wAUVtVHTvYDSYmawNIa6uPKEgtp&#10;1pzhNw0+8pI5v2IWhwsbAxeGv8NDKsDHhP6Pki3YH6/dB3vsedRS0uGwVtR93zErKFGfNE7DeXF6&#10;GqY7CqfT0G/EPtesn2v0rr0CbI8CV5Ph8TfYezX8SgvtI+6VRYiKKqY5xq4o93YQrnxaIriZuFgs&#10;ohlOtGF+qe8ND+CB1dDED4dHZk3f6R6n5BaGwWbli4ZPtsFTw2LnQTZxGp547fnGbRB7tt9cYd08&#10;l6PV036d/wQAAP//AwBQSwMEFAAGAAgAAAAhALzuBxfaAAAABwEAAA8AAABkcnMvZG93bnJldi54&#10;bWxMj0FPwzAMhe9I/IfISNxYusKAlaYToCHOFNCuXuO1HY1TNelW/j0eF7hYz3rWe5/z1eQ6daAh&#10;tJ4NzGcJKOLK25ZrAx/vL1f3oEJEtth5JgPfFGBVnJ/lmFl/5Dc6lLFWEsIhQwNNjH2mdagachhm&#10;vicWb+cHh1HWodZ2wKOEu06nSXKrHbYsDQ329NxQ9VWOzsB+vVnv9qN7Kjev0+f10iJhgsZcXkyP&#10;D6AiTfHvGE74gg6FMG39yDaozoA8En/nyVssFzegtqLm6V0Kusj1f/7iBwAA//8DAFBLAQItABQA&#10;BgAIAAAAIQC2gziS/gAAAOEBAAATAAAAAAAAAAAAAAAAAAAAAABbQ29udGVudF9UeXBlc10ueG1s&#10;UEsBAi0AFAAGAAgAAAAhADj9If/WAAAAlAEAAAsAAAAAAAAAAAAAAAAALwEAAF9yZWxzLy5yZWxz&#10;UEsBAi0AFAAGAAgAAAAhADowcu2aAgAApwUAAA4AAAAAAAAAAAAAAAAALgIAAGRycy9lMm9Eb2Mu&#10;eG1sUEsBAi0AFAAGAAgAAAAhALzuBxfaAAAABwEAAA8AAAAAAAAAAAAAAAAA9AQAAGRycy9kb3du&#10;cmV2LnhtbFBLBQYAAAAABAAEAPMAAAD7BQAAAAA=&#10;" filled="f" strokecolor="#747070 [1614]" strokeweight="1.25pt">
              <v:path arrowok="t"/>
              <w10:wrap anchorx="page" anchory="page"/>
            </v:rect>
          </w:pict>
        </mc:Fallback>
      </mc:AlternateContent>
    </w:r>
    <w:r w:rsidR="006A3533">
      <w:rPr>
        <w:color w:val="4472C4" w:themeColor="accent1"/>
      </w:rPr>
      <w:t xml:space="preserve"> </w:t>
    </w:r>
    <w:r w:rsidR="006A3533">
      <w:rPr>
        <w:rFonts w:asciiTheme="majorHAnsi" w:eastAsiaTheme="majorEastAsia" w:hAnsiTheme="majorHAnsi" w:cstheme="majorBidi"/>
        <w:color w:val="4472C4" w:themeColor="accent1"/>
        <w:sz w:val="20"/>
        <w:szCs w:val="20"/>
      </w:rPr>
      <w:t xml:space="preserve">pg. </w:t>
    </w:r>
    <w:r w:rsidR="006A3533">
      <w:rPr>
        <w:rFonts w:eastAsiaTheme="minorEastAsia"/>
        <w:color w:val="4472C4" w:themeColor="accent1"/>
        <w:sz w:val="20"/>
        <w:szCs w:val="20"/>
      </w:rPr>
      <w:fldChar w:fldCharType="begin"/>
    </w:r>
    <w:r w:rsidR="006A3533">
      <w:rPr>
        <w:color w:val="4472C4" w:themeColor="accent1"/>
        <w:sz w:val="20"/>
        <w:szCs w:val="20"/>
      </w:rPr>
      <w:instrText xml:space="preserve"> PAGE    \* MERGEFORMAT </w:instrText>
    </w:r>
    <w:r w:rsidR="006A3533">
      <w:rPr>
        <w:rFonts w:eastAsiaTheme="minorEastAsia"/>
        <w:color w:val="4472C4" w:themeColor="accent1"/>
        <w:sz w:val="20"/>
        <w:szCs w:val="20"/>
      </w:rPr>
      <w:fldChar w:fldCharType="separate"/>
    </w:r>
    <w:r w:rsidR="006A3533">
      <w:rPr>
        <w:rFonts w:asciiTheme="majorHAnsi" w:eastAsiaTheme="majorEastAsia" w:hAnsiTheme="majorHAnsi" w:cstheme="majorBidi"/>
        <w:noProof/>
        <w:color w:val="4472C4" w:themeColor="accent1"/>
        <w:sz w:val="20"/>
        <w:szCs w:val="20"/>
      </w:rPr>
      <w:t>2</w:t>
    </w:r>
    <w:r w:rsidR="006A3533">
      <w:rPr>
        <w:rFonts w:asciiTheme="majorHAnsi" w:eastAsiaTheme="majorEastAsia" w:hAnsiTheme="majorHAnsi" w:cstheme="majorBidi"/>
        <w:noProof/>
        <w:color w:val="4472C4" w:themeColor="accent1"/>
        <w:sz w:val="20"/>
        <w:szCs w:val="20"/>
      </w:rPr>
      <w:fldChar w:fldCharType="end"/>
    </w:r>
    <w:r w:rsidR="006A3533">
      <w:rPr>
        <w:rFonts w:asciiTheme="majorHAnsi" w:eastAsiaTheme="majorEastAsia" w:hAnsiTheme="majorHAnsi" w:cstheme="majorBidi"/>
        <w:noProof/>
        <w:color w:val="4472C4" w:themeColor="accent1"/>
        <w:sz w:val="20"/>
        <w:szCs w:val="20"/>
      </w:rPr>
      <w:t xml:space="preserve"> Q&amp;As July 2022 –</w:t>
    </w:r>
    <w:r w:rsidR="009321FF">
      <w:rPr>
        <w:rFonts w:asciiTheme="majorHAnsi" w:eastAsiaTheme="majorEastAsia" w:hAnsiTheme="majorHAnsi" w:cstheme="majorBidi"/>
        <w:noProof/>
        <w:color w:val="4472C4" w:themeColor="accent1"/>
        <w:sz w:val="20"/>
        <w:szCs w:val="20"/>
      </w:rPr>
      <w:t xml:space="preserve"> </w:t>
    </w:r>
    <w:r w:rsidR="00923D2F">
      <w:rPr>
        <w:rFonts w:asciiTheme="majorHAnsi" w:eastAsiaTheme="majorEastAsia" w:hAnsiTheme="majorHAnsi" w:cstheme="majorBidi"/>
        <w:noProof/>
        <w:color w:val="4472C4" w:themeColor="accent1"/>
        <w:sz w:val="20"/>
        <w:szCs w:val="20"/>
      </w:rPr>
      <w:t>July 2026</w:t>
    </w:r>
  </w:p>
  <w:p w14:paraId="15BBE545" w14:textId="77777777" w:rsidR="006A3533" w:rsidRDefault="006A3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30C95" w14:textId="77777777" w:rsidR="00012DAE" w:rsidRDefault="00012DAE" w:rsidP="009140EC">
      <w:pPr>
        <w:spacing w:after="0" w:line="240" w:lineRule="auto"/>
      </w:pPr>
      <w:r>
        <w:separator/>
      </w:r>
    </w:p>
  </w:footnote>
  <w:footnote w:type="continuationSeparator" w:id="0">
    <w:p w14:paraId="7CB9AE07" w14:textId="77777777" w:rsidR="00012DAE" w:rsidRDefault="00012DAE" w:rsidP="009140EC">
      <w:pPr>
        <w:spacing w:after="0" w:line="240" w:lineRule="auto"/>
      </w:pPr>
      <w:r>
        <w:continuationSeparator/>
      </w:r>
    </w:p>
  </w:footnote>
  <w:footnote w:id="1">
    <w:p w14:paraId="03B645A1" w14:textId="77777777" w:rsidR="00F43A9B" w:rsidRDefault="00F43A9B" w:rsidP="0016629A">
      <w:pPr>
        <w:pStyle w:val="FootnoteText"/>
        <w:spacing w:before="2" w:after="2"/>
        <w:rPr>
          <w:lang w:val="en-GB"/>
        </w:rPr>
      </w:pPr>
      <w:r>
        <w:rPr>
          <w:rStyle w:val="FootnoteReference"/>
        </w:rPr>
        <w:footnoteRef/>
      </w:r>
      <w:r>
        <w:t xml:space="preserve"> </w:t>
      </w:r>
      <w:r>
        <w:rPr>
          <w:lang w:val="en-GB"/>
        </w:rPr>
        <w:t>NHS Oversight Framework 2022/23: https://www.england.nhs.uk/publication/nhs-oversight-framework-22-23/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4A9"/>
    <w:multiLevelType w:val="hybridMultilevel"/>
    <w:tmpl w:val="F2AEB850"/>
    <w:lvl w:ilvl="0" w:tplc="08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725348B"/>
    <w:multiLevelType w:val="multilevel"/>
    <w:tmpl w:val="CAA6F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54394"/>
    <w:multiLevelType w:val="hybridMultilevel"/>
    <w:tmpl w:val="1B32B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5574E"/>
    <w:multiLevelType w:val="hybridMultilevel"/>
    <w:tmpl w:val="102E129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361F94"/>
    <w:multiLevelType w:val="hybridMultilevel"/>
    <w:tmpl w:val="731EB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5136FE"/>
    <w:multiLevelType w:val="multilevel"/>
    <w:tmpl w:val="B476B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C5749"/>
    <w:multiLevelType w:val="hybridMultilevel"/>
    <w:tmpl w:val="9334C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C5532"/>
    <w:multiLevelType w:val="hybridMultilevel"/>
    <w:tmpl w:val="3B4651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C6108D"/>
    <w:multiLevelType w:val="hybridMultilevel"/>
    <w:tmpl w:val="D2CEE84E"/>
    <w:lvl w:ilvl="0" w:tplc="08090001">
      <w:start w:val="1"/>
      <w:numFmt w:val="bullet"/>
      <w:lvlText w:val=""/>
      <w:lvlJc w:val="left"/>
      <w:pPr>
        <w:ind w:left="1352"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2BD83488"/>
    <w:multiLevelType w:val="multilevel"/>
    <w:tmpl w:val="0BEE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C02D37"/>
    <w:multiLevelType w:val="hybridMultilevel"/>
    <w:tmpl w:val="7FEC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A15498"/>
    <w:multiLevelType w:val="hybridMultilevel"/>
    <w:tmpl w:val="8C146F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EF7DA3"/>
    <w:multiLevelType w:val="multilevel"/>
    <w:tmpl w:val="37CE6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B06C5"/>
    <w:multiLevelType w:val="hybridMultilevel"/>
    <w:tmpl w:val="BDC47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AA03E4"/>
    <w:multiLevelType w:val="hybridMultilevel"/>
    <w:tmpl w:val="F1FC1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3E58FE"/>
    <w:multiLevelType w:val="multilevel"/>
    <w:tmpl w:val="1B60984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1081ADC"/>
    <w:multiLevelType w:val="hybridMultilevel"/>
    <w:tmpl w:val="2DF449B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6432E9B"/>
    <w:multiLevelType w:val="hybridMultilevel"/>
    <w:tmpl w:val="61F2E9BC"/>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18" w15:restartNumberingAfterBreak="0">
    <w:nsid w:val="555D25F7"/>
    <w:multiLevelType w:val="hybridMultilevel"/>
    <w:tmpl w:val="22D6D1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44159F"/>
    <w:multiLevelType w:val="hybridMultilevel"/>
    <w:tmpl w:val="BEE84CA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C144436"/>
    <w:multiLevelType w:val="hybridMultilevel"/>
    <w:tmpl w:val="8192263E"/>
    <w:lvl w:ilvl="0" w:tplc="08090011">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362CC8"/>
    <w:multiLevelType w:val="multilevel"/>
    <w:tmpl w:val="1B6098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1BE70F8"/>
    <w:multiLevelType w:val="multilevel"/>
    <w:tmpl w:val="1B60984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365638D"/>
    <w:multiLevelType w:val="hybridMultilevel"/>
    <w:tmpl w:val="D16CD7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4A26E72"/>
    <w:multiLevelType w:val="multilevel"/>
    <w:tmpl w:val="AC721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B92A3F"/>
    <w:multiLevelType w:val="hybridMultilevel"/>
    <w:tmpl w:val="B9546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917B8"/>
    <w:multiLevelType w:val="hybridMultilevel"/>
    <w:tmpl w:val="3572A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DF0C9D"/>
    <w:multiLevelType w:val="hybridMultilevel"/>
    <w:tmpl w:val="D1844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0791BE0"/>
    <w:multiLevelType w:val="hybridMultilevel"/>
    <w:tmpl w:val="2280F8F6"/>
    <w:lvl w:ilvl="0" w:tplc="E772B8B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21906BF"/>
    <w:multiLevelType w:val="hybridMultilevel"/>
    <w:tmpl w:val="FB4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F77E0B"/>
    <w:multiLevelType w:val="hybridMultilevel"/>
    <w:tmpl w:val="CA06F7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937F70"/>
    <w:multiLevelType w:val="hybridMultilevel"/>
    <w:tmpl w:val="400461C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7AFA1B57"/>
    <w:multiLevelType w:val="hybridMultilevel"/>
    <w:tmpl w:val="0938FF20"/>
    <w:lvl w:ilvl="0" w:tplc="08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7AFB382C"/>
    <w:multiLevelType w:val="hybridMultilevel"/>
    <w:tmpl w:val="0452FC88"/>
    <w:lvl w:ilvl="0" w:tplc="08090001">
      <w:start w:val="1"/>
      <w:numFmt w:val="bullet"/>
      <w:lvlText w:val=""/>
      <w:lvlJc w:val="left"/>
      <w:pPr>
        <w:ind w:left="1080" w:hanging="72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750D19"/>
    <w:multiLevelType w:val="hybridMultilevel"/>
    <w:tmpl w:val="CB6ED1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6591950">
    <w:abstractNumId w:val="32"/>
    <w:lvlOverride w:ilvl="0">
      <w:startOverride w:val="1"/>
    </w:lvlOverride>
    <w:lvlOverride w:ilvl="1"/>
    <w:lvlOverride w:ilvl="2"/>
    <w:lvlOverride w:ilvl="3"/>
    <w:lvlOverride w:ilvl="4"/>
    <w:lvlOverride w:ilvl="5"/>
    <w:lvlOverride w:ilvl="6"/>
    <w:lvlOverride w:ilvl="7"/>
    <w:lvlOverride w:ilvl="8"/>
  </w:num>
  <w:num w:numId="2" w16cid:durableId="1511992508">
    <w:abstractNumId w:val="0"/>
    <w:lvlOverride w:ilvl="0">
      <w:startOverride w:val="1"/>
    </w:lvlOverride>
    <w:lvlOverride w:ilvl="1"/>
    <w:lvlOverride w:ilvl="2"/>
    <w:lvlOverride w:ilvl="3"/>
    <w:lvlOverride w:ilvl="4"/>
    <w:lvlOverride w:ilvl="5"/>
    <w:lvlOverride w:ilvl="6"/>
    <w:lvlOverride w:ilvl="7"/>
    <w:lvlOverride w:ilvl="8"/>
  </w:num>
  <w:num w:numId="3" w16cid:durableId="1280524352">
    <w:abstractNumId w:val="3"/>
  </w:num>
  <w:num w:numId="4" w16cid:durableId="9697013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819404">
    <w:abstractNumId w:val="27"/>
  </w:num>
  <w:num w:numId="6" w16cid:durableId="1585413206">
    <w:abstractNumId w:val="8"/>
  </w:num>
  <w:num w:numId="7" w16cid:durableId="1432697006">
    <w:abstractNumId w:val="6"/>
  </w:num>
  <w:num w:numId="8" w16cid:durableId="1204633028">
    <w:abstractNumId w:val="10"/>
  </w:num>
  <w:num w:numId="9" w16cid:durableId="1196696097">
    <w:abstractNumId w:val="4"/>
  </w:num>
  <w:num w:numId="10" w16cid:durableId="1740639648">
    <w:abstractNumId w:val="14"/>
  </w:num>
  <w:num w:numId="11" w16cid:durableId="9866659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1799323">
    <w:abstractNumId w:val="11"/>
  </w:num>
  <w:num w:numId="13" w16cid:durableId="448669870">
    <w:abstractNumId w:val="16"/>
  </w:num>
  <w:num w:numId="14" w16cid:durableId="1016272819">
    <w:abstractNumId w:val="0"/>
  </w:num>
  <w:num w:numId="15" w16cid:durableId="850681791">
    <w:abstractNumId w:val="25"/>
  </w:num>
  <w:num w:numId="16" w16cid:durableId="1692263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9759845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681656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6842546">
    <w:abstractNumId w:val="18"/>
  </w:num>
  <w:num w:numId="20" w16cid:durableId="336661560">
    <w:abstractNumId w:val="28"/>
  </w:num>
  <w:num w:numId="21" w16cid:durableId="266548351">
    <w:abstractNumId w:val="33"/>
  </w:num>
  <w:num w:numId="22" w16cid:durableId="685399593">
    <w:abstractNumId w:val="13"/>
  </w:num>
  <w:num w:numId="23" w16cid:durableId="1734888551">
    <w:abstractNumId w:val="20"/>
  </w:num>
  <w:num w:numId="24" w16cid:durableId="679165437">
    <w:abstractNumId w:val="30"/>
  </w:num>
  <w:num w:numId="25" w16cid:durableId="1906524486">
    <w:abstractNumId w:val="34"/>
  </w:num>
  <w:num w:numId="26" w16cid:durableId="750275841">
    <w:abstractNumId w:val="29"/>
  </w:num>
  <w:num w:numId="27" w16cid:durableId="1628780334">
    <w:abstractNumId w:val="17"/>
  </w:num>
  <w:num w:numId="28" w16cid:durableId="1987315125">
    <w:abstractNumId w:val="19"/>
  </w:num>
  <w:num w:numId="29" w16cid:durableId="1911184186">
    <w:abstractNumId w:val="2"/>
  </w:num>
  <w:num w:numId="30" w16cid:durableId="1640525728">
    <w:abstractNumId w:val="5"/>
  </w:num>
  <w:num w:numId="31" w16cid:durableId="868109985">
    <w:abstractNumId w:val="24"/>
  </w:num>
  <w:num w:numId="32" w16cid:durableId="2101027530">
    <w:abstractNumId w:val="1"/>
  </w:num>
  <w:num w:numId="33" w16cid:durableId="205063794">
    <w:abstractNumId w:val="26"/>
  </w:num>
  <w:num w:numId="34" w16cid:durableId="789204201">
    <w:abstractNumId w:val="7"/>
  </w:num>
  <w:num w:numId="35" w16cid:durableId="675807858">
    <w:abstractNumId w:val="12"/>
  </w:num>
  <w:num w:numId="36" w16cid:durableId="16078086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EC"/>
    <w:rsid w:val="00012DAE"/>
    <w:rsid w:val="00087161"/>
    <w:rsid w:val="000967BD"/>
    <w:rsid w:val="000A19DE"/>
    <w:rsid w:val="00131303"/>
    <w:rsid w:val="0016629A"/>
    <w:rsid w:val="001E649C"/>
    <w:rsid w:val="001F5475"/>
    <w:rsid w:val="00205549"/>
    <w:rsid w:val="00211C82"/>
    <w:rsid w:val="00250034"/>
    <w:rsid w:val="002D5696"/>
    <w:rsid w:val="002E5C4F"/>
    <w:rsid w:val="003513D5"/>
    <w:rsid w:val="004105BE"/>
    <w:rsid w:val="004125A6"/>
    <w:rsid w:val="00424CFA"/>
    <w:rsid w:val="0043286B"/>
    <w:rsid w:val="0047361C"/>
    <w:rsid w:val="004A5843"/>
    <w:rsid w:val="00505A24"/>
    <w:rsid w:val="005128FB"/>
    <w:rsid w:val="00530444"/>
    <w:rsid w:val="0056339C"/>
    <w:rsid w:val="005B5B5D"/>
    <w:rsid w:val="00634BAB"/>
    <w:rsid w:val="006476CB"/>
    <w:rsid w:val="00672B3B"/>
    <w:rsid w:val="006A3533"/>
    <w:rsid w:val="00757BDF"/>
    <w:rsid w:val="007731AE"/>
    <w:rsid w:val="00784696"/>
    <w:rsid w:val="00795391"/>
    <w:rsid w:val="007A6B45"/>
    <w:rsid w:val="008032B2"/>
    <w:rsid w:val="008C3C3E"/>
    <w:rsid w:val="00905893"/>
    <w:rsid w:val="009140EC"/>
    <w:rsid w:val="00923D2F"/>
    <w:rsid w:val="009321FF"/>
    <w:rsid w:val="009345F2"/>
    <w:rsid w:val="00973946"/>
    <w:rsid w:val="009A22F2"/>
    <w:rsid w:val="00A36F88"/>
    <w:rsid w:val="00A70EEA"/>
    <w:rsid w:val="00A71F5E"/>
    <w:rsid w:val="00AC095B"/>
    <w:rsid w:val="00B774EE"/>
    <w:rsid w:val="00BC55B5"/>
    <w:rsid w:val="00BF2326"/>
    <w:rsid w:val="00C13CF8"/>
    <w:rsid w:val="00C87510"/>
    <w:rsid w:val="00CA6943"/>
    <w:rsid w:val="00CB4C6C"/>
    <w:rsid w:val="00CD58A7"/>
    <w:rsid w:val="00CF2D0A"/>
    <w:rsid w:val="00D22B0C"/>
    <w:rsid w:val="00D41D69"/>
    <w:rsid w:val="00D505E5"/>
    <w:rsid w:val="00DD45E9"/>
    <w:rsid w:val="00DD5257"/>
    <w:rsid w:val="00DF68C3"/>
    <w:rsid w:val="00E17F74"/>
    <w:rsid w:val="00E85134"/>
    <w:rsid w:val="00EE38AE"/>
    <w:rsid w:val="00EE6B70"/>
    <w:rsid w:val="00EF316F"/>
    <w:rsid w:val="00F11F18"/>
    <w:rsid w:val="00F43A9B"/>
    <w:rsid w:val="00F724F6"/>
    <w:rsid w:val="00FA4934"/>
    <w:rsid w:val="00FA5F55"/>
    <w:rsid w:val="00FA6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95778"/>
  <w15:docId w15:val="{4E0B13F2-EFCD-4C7E-807C-C5AAAC1E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4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140EC"/>
    <w:pPr>
      <w:spacing w:beforeLines="1" w:afterLines="1" w:after="0" w:line="240" w:lineRule="auto"/>
    </w:pPr>
    <w:rPr>
      <w:rFonts w:ascii="Times" w:hAnsi="Times"/>
      <w:sz w:val="20"/>
      <w:szCs w:val="20"/>
    </w:rPr>
  </w:style>
  <w:style w:type="character" w:styleId="Hyperlink">
    <w:name w:val="Hyperlink"/>
    <w:unhideWhenUsed/>
    <w:rsid w:val="009140EC"/>
    <w:rPr>
      <w:u w:val="single"/>
    </w:rPr>
  </w:style>
  <w:style w:type="paragraph" w:styleId="FootnoteText">
    <w:name w:val="footnote text"/>
    <w:basedOn w:val="Normal"/>
    <w:link w:val="FootnoteTextChar"/>
    <w:semiHidden/>
    <w:unhideWhenUsed/>
    <w:rsid w:val="009140E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semiHidden/>
    <w:rsid w:val="009140EC"/>
    <w:rPr>
      <w:rFonts w:ascii="Times New Roman" w:eastAsia="Arial Unicode MS" w:hAnsi="Times New Roman" w:cs="Times New Roman"/>
      <w:sz w:val="20"/>
      <w:szCs w:val="20"/>
      <w:lang w:val="en-US"/>
    </w:rPr>
  </w:style>
  <w:style w:type="paragraph" w:styleId="NoSpacing">
    <w:name w:val="No Spacing"/>
    <w:uiPriority w:val="1"/>
    <w:qFormat/>
    <w:rsid w:val="009140EC"/>
    <w:pPr>
      <w:spacing w:after="0" w:line="240" w:lineRule="auto"/>
    </w:pPr>
  </w:style>
  <w:style w:type="character" w:styleId="FootnoteReference">
    <w:name w:val="footnote reference"/>
    <w:basedOn w:val="DefaultParagraphFont"/>
    <w:semiHidden/>
    <w:unhideWhenUsed/>
    <w:rsid w:val="009140EC"/>
    <w:rPr>
      <w:vertAlign w:val="superscript"/>
    </w:rPr>
  </w:style>
  <w:style w:type="paragraph" w:styleId="ListParagraph">
    <w:name w:val="List Paragraph"/>
    <w:basedOn w:val="Normal"/>
    <w:uiPriority w:val="34"/>
    <w:qFormat/>
    <w:rsid w:val="009140EC"/>
    <w:pPr>
      <w:ind w:left="720"/>
      <w:contextualSpacing/>
    </w:pPr>
  </w:style>
  <w:style w:type="paragraph" w:styleId="Header">
    <w:name w:val="header"/>
    <w:basedOn w:val="Normal"/>
    <w:link w:val="HeaderChar"/>
    <w:uiPriority w:val="99"/>
    <w:unhideWhenUsed/>
    <w:rsid w:val="00AC09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95B"/>
  </w:style>
  <w:style w:type="paragraph" w:styleId="Footer">
    <w:name w:val="footer"/>
    <w:basedOn w:val="Normal"/>
    <w:link w:val="FooterChar"/>
    <w:uiPriority w:val="99"/>
    <w:unhideWhenUsed/>
    <w:rsid w:val="00AC09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95B"/>
  </w:style>
  <w:style w:type="character" w:styleId="Strong">
    <w:name w:val="Strong"/>
    <w:basedOn w:val="DefaultParagraphFont"/>
    <w:uiPriority w:val="22"/>
    <w:qFormat/>
    <w:rsid w:val="0016629A"/>
    <w:rPr>
      <w:b/>
      <w:bCs/>
    </w:rPr>
  </w:style>
  <w:style w:type="paragraph" w:customStyle="1" w:styleId="Pa3">
    <w:name w:val="Pa3"/>
    <w:basedOn w:val="Normal"/>
    <w:next w:val="Normal"/>
    <w:uiPriority w:val="99"/>
    <w:rsid w:val="00087161"/>
    <w:pPr>
      <w:autoSpaceDE w:val="0"/>
      <w:autoSpaceDN w:val="0"/>
      <w:adjustRightInd w:val="0"/>
      <w:spacing w:after="0" w:line="361" w:lineRule="atLeast"/>
    </w:pPr>
    <w:rPr>
      <w:rFonts w:ascii="Frutiger LT Std 45 Light" w:hAnsi="Frutiger LT Std 45 Light"/>
      <w:sz w:val="24"/>
      <w:szCs w:val="24"/>
    </w:rPr>
  </w:style>
  <w:style w:type="character" w:customStyle="1" w:styleId="A12">
    <w:name w:val="A12"/>
    <w:uiPriority w:val="99"/>
    <w:rsid w:val="00087161"/>
    <w:rPr>
      <w:rFonts w:cs="Frutiger LT Std 45 Light"/>
      <w:color w:val="000000"/>
      <w:sz w:val="32"/>
      <w:szCs w:val="32"/>
    </w:rPr>
  </w:style>
  <w:style w:type="paragraph" w:styleId="PlainText">
    <w:name w:val="Plain Text"/>
    <w:link w:val="PlainTextChar"/>
    <w:uiPriority w:val="99"/>
    <w:rsid w:val="0020554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rPr>
  </w:style>
  <w:style w:type="character" w:customStyle="1" w:styleId="PlainTextChar">
    <w:name w:val="Plain Text Char"/>
    <w:basedOn w:val="DefaultParagraphFont"/>
    <w:link w:val="PlainText"/>
    <w:uiPriority w:val="99"/>
    <w:rsid w:val="00205549"/>
    <w:rPr>
      <w:rFonts w:ascii="Calibri" w:eastAsia="Calibri" w:hAnsi="Calibri" w:cs="Calibri"/>
      <w:color w:val="000000"/>
      <w:u w:color="000000"/>
      <w:bdr w:val="nil"/>
      <w:lang w:val="en-US"/>
    </w:rPr>
  </w:style>
  <w:style w:type="paragraph" w:styleId="NormalWeb">
    <w:name w:val="Normal (Web)"/>
    <w:basedOn w:val="Normal"/>
    <w:uiPriority w:val="99"/>
    <w:unhideWhenUsed/>
    <w:rsid w:val="0020554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i-provider">
    <w:name w:val="ui-provider"/>
    <w:basedOn w:val="DefaultParagraphFont"/>
    <w:rsid w:val="00205549"/>
  </w:style>
  <w:style w:type="paragraph" w:customStyle="1" w:styleId="xelementtoproof">
    <w:name w:val="x_elementtoproof"/>
    <w:basedOn w:val="Normal"/>
    <w:rsid w:val="00FA6717"/>
    <w:pPr>
      <w:spacing w:after="0" w:line="240" w:lineRule="auto"/>
    </w:pPr>
    <w:rPr>
      <w:rFonts w:ascii="Calibri" w:hAnsi="Calibri" w:cs="Calibri"/>
      <w:lang w:eastAsia="en-GB"/>
    </w:rPr>
  </w:style>
  <w:style w:type="paragraph" w:customStyle="1" w:styleId="xmsonormal0">
    <w:name w:val="xmsonormal"/>
    <w:basedOn w:val="Normal"/>
    <w:rsid w:val="004125A6"/>
    <w:pPr>
      <w:spacing w:after="0" w:line="240" w:lineRule="auto"/>
    </w:pPr>
    <w:rPr>
      <w:rFonts w:ascii="Calibri" w:hAnsi="Calibri" w:cs="Calibri"/>
      <w:lang w:eastAsia="en-GB"/>
    </w:rPr>
  </w:style>
  <w:style w:type="paragraph" w:customStyle="1" w:styleId="elementtoproof">
    <w:name w:val="elementtoproof"/>
    <w:basedOn w:val="Normal"/>
    <w:rsid w:val="00CD58A7"/>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D505E5"/>
    <w:rPr>
      <w:color w:val="605E5C"/>
      <w:shd w:val="clear" w:color="auto" w:fill="E1DFDD"/>
    </w:rPr>
  </w:style>
  <w:style w:type="paragraph" w:customStyle="1" w:styleId="xxmsonormal">
    <w:name w:val="x_x_msonormal"/>
    <w:basedOn w:val="Normal"/>
    <w:rsid w:val="00505A2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2773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8506589">
      <w:bodyDiv w:val="1"/>
      <w:marLeft w:val="0"/>
      <w:marRight w:val="0"/>
      <w:marTop w:val="0"/>
      <w:marBottom w:val="0"/>
      <w:divBdr>
        <w:top w:val="none" w:sz="0" w:space="0" w:color="auto"/>
        <w:left w:val="none" w:sz="0" w:space="0" w:color="auto"/>
        <w:bottom w:val="none" w:sz="0" w:space="0" w:color="auto"/>
        <w:right w:val="none" w:sz="0" w:space="0" w:color="auto"/>
      </w:divBdr>
    </w:div>
    <w:div w:id="1094059372">
      <w:bodyDiv w:val="1"/>
      <w:marLeft w:val="0"/>
      <w:marRight w:val="0"/>
      <w:marTop w:val="0"/>
      <w:marBottom w:val="0"/>
      <w:divBdr>
        <w:top w:val="none" w:sz="0" w:space="0" w:color="auto"/>
        <w:left w:val="none" w:sz="0" w:space="0" w:color="auto"/>
        <w:bottom w:val="none" w:sz="0" w:space="0" w:color="auto"/>
        <w:right w:val="none" w:sz="0" w:space="0" w:color="auto"/>
      </w:divBdr>
    </w:div>
    <w:div w:id="1345087264">
      <w:bodyDiv w:val="1"/>
      <w:marLeft w:val="0"/>
      <w:marRight w:val="0"/>
      <w:marTop w:val="0"/>
      <w:marBottom w:val="0"/>
      <w:divBdr>
        <w:top w:val="none" w:sz="0" w:space="0" w:color="auto"/>
        <w:left w:val="none" w:sz="0" w:space="0" w:color="auto"/>
        <w:bottom w:val="none" w:sz="0" w:space="0" w:color="auto"/>
        <w:right w:val="none" w:sz="0" w:space="0" w:color="auto"/>
      </w:divBdr>
    </w:div>
    <w:div w:id="1629701808">
      <w:bodyDiv w:val="1"/>
      <w:marLeft w:val="0"/>
      <w:marRight w:val="0"/>
      <w:marTop w:val="0"/>
      <w:marBottom w:val="0"/>
      <w:divBdr>
        <w:top w:val="none" w:sz="0" w:space="0" w:color="auto"/>
        <w:left w:val="none" w:sz="0" w:space="0" w:color="auto"/>
        <w:bottom w:val="none" w:sz="0" w:space="0" w:color="auto"/>
        <w:right w:val="none" w:sz="0" w:space="0" w:color="auto"/>
      </w:divBdr>
    </w:div>
    <w:div w:id="1663895315">
      <w:bodyDiv w:val="1"/>
      <w:marLeft w:val="0"/>
      <w:marRight w:val="0"/>
      <w:marTop w:val="0"/>
      <w:marBottom w:val="0"/>
      <w:divBdr>
        <w:top w:val="none" w:sz="0" w:space="0" w:color="auto"/>
        <w:left w:val="none" w:sz="0" w:space="0" w:color="auto"/>
        <w:bottom w:val="none" w:sz="0" w:space="0" w:color="auto"/>
        <w:right w:val="none" w:sz="0" w:space="0" w:color="auto"/>
      </w:divBdr>
    </w:div>
    <w:div w:id="1692947086">
      <w:bodyDiv w:val="1"/>
      <w:marLeft w:val="0"/>
      <w:marRight w:val="0"/>
      <w:marTop w:val="0"/>
      <w:marBottom w:val="0"/>
      <w:divBdr>
        <w:top w:val="none" w:sz="0" w:space="0" w:color="auto"/>
        <w:left w:val="none" w:sz="0" w:space="0" w:color="auto"/>
        <w:bottom w:val="none" w:sz="0" w:space="0" w:color="auto"/>
        <w:right w:val="none" w:sz="0" w:space="0" w:color="auto"/>
      </w:divBdr>
    </w:div>
    <w:div w:id="2146392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gbr01.safelinks.protection.outlook.com/?url=https%3A%2F%2Fwww.nhsglos.nhs.uk%2Fwp-content%2Fuploads%2F2022%2F06%2FNHS-Gloucestershire-ICB-Working-With-People-And-Communities-Strategy-v1.0.pdf&amp;data=05%7C02%7Cryan.brunsdon%40nhs.net%7Cbf85b3dd28d742cc89a308dd6aeb9610%7C37c354b285b047f5b22207b48d774ee3%7C0%7C0%7C638784282254511869%7CUnknown%7CTWFpbGZsb3d8eyJFbXB0eU1hcGkiOnRydWUsIlYiOiIwLjAuMDAwMCIsIlAiOiJXaW4zMiIsIkFOIjoiTWFpbCIsIldUIjoyfQ%3D%3D%7C0%7C%7C%7C&amp;sdata=kvmS72eh0psvAAeM%2FY1xivMIWoWk4NJGGcknY2157uw%3D&amp;reserved=0" TargetMode="External"/><Relationship Id="rId26" Type="http://schemas.openxmlformats.org/officeDocument/2006/relationships/hyperlink" Target="https://www.nhsglos.nhs.uk/about-us/how-we-work/the-icb-board/governance-handbook-2/" TargetMode="External"/><Relationship Id="rId39" Type="http://schemas.openxmlformats.org/officeDocument/2006/relationships/hyperlink" Target="https://gbr01.safelinks.protection.outlook.com/?url=https%3A%2F%2Fg-care.glos.nhs.uk%2Fuploads%2Ffiles%2FPositive%2520Behaviour%2520Support%2520Consultation%2520Clinics.docx&amp;data=05%7C01%7Cchristina.gradowski%40nhs.net%7C9fbdaa1d723d41a3d8a008daceeae9cd%7C37c354b285b047f5b22207b48d774ee3%7C0%7C1%7C638049805589263707%7CUnknown%7CTWFpbGZsb3d8eyJWIjoiMC4wLjAwMDAiLCJQIjoiV2luMzIiLCJBTiI6Ik1haWwiLCJXVCI6Mn0%3D%7C3000%7C%7C%7C&amp;sdata=UEuWHvjPg8TAM15dK1%2F50KAU%2BlRYuPL27wObROF7SoU%3D&amp;reserved=0" TargetMode="External"/><Relationship Id="rId21" Type="http://schemas.openxmlformats.org/officeDocument/2006/relationships/hyperlink" Target="https://www.nhsglos.nhs.uk/about-us/who-we-are-and-what-we-do/publications/" TargetMode="External"/><Relationship Id="rId34" Type="http://schemas.openxmlformats.org/officeDocument/2006/relationships/hyperlink" Target="https://gbr01.safelinks.protection.outlook.com/?url=https%3A%2F%2Fg-care.glos.nhs.uk%2Feducation%2F650&amp;data=05%7C01%7Cchristina.gradowski%40nhs.net%7C9fbdaa1d723d41a3d8a008daceeae9cd%7C37c354b285b047f5b22207b48d774ee3%7C0%7C1%7C638049805589263707%7CUnknown%7CTWFpbGZsb3d8eyJWIjoiMC4wLjAwMDAiLCJQIjoiV2luMzIiLCJBTiI6Ik1haWwiLCJXVCI6Mn0%3D%7C3000%7C%7C%7C&amp;sdata=xVZo2wgGTtnOth1ptMDCzgZ%2Bt54bOE1j%2Fw%2F98VSMSIs%3D&amp;reserved=0"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hsglos.nhs.uk/about-us/how-we-meet-our-duties/using-your-information/register-of-interests/" TargetMode="External"/><Relationship Id="rId20" Type="http://schemas.openxmlformats.org/officeDocument/2006/relationships/hyperlink" Target="https://gbr01.safelinks.protection.outlook.com/?url=https%3A%2F%2Fehq-production-europe.s3.eu-west-1.amazonaws.com%2Fb3ac8033cf0896bb4307b3b155b4b5da47484c46%2Foriginal%2F1712059029%2Fbd87cf594d6c3a553dae1dba821ad27d_People%2527s_Panel_presentation_Mar_2024.pdf%3FX-Amz-Algorithm%3DAWS4-HMAC-SHA256%26X-Amz-Credential%3DAKIA4KKNQAKICO37GBEP%252F20240521%252Feu-west-1%252Fs3%252Faws4_request%26X-Amz-Date%3D20240521T063133Z%26X-Amz-Expires%3D300%26X-Amz-SignedHeaders%3Dhost%26X-Amz-Signature%3Df62047e6d1b011b9778fe9553c857f21696a3b6d2fc4bdb68991df49100376ec&amp;data=05%7C02%7Cchristina.gradowski%40nhs.net%7Cf413dc97f54e48220b6508dc7be394c0%7C37c354b285b047f5b22207b48d774ee3%7C0%7C0%7C638521464575183383%7CUnknown%7CTWFpbGZsb3d8eyJWIjoiMC4wLjAwMDAiLCJQIjoiV2luMzIiLCJBTiI6Ik1haWwiLCJXVCI6Mn0%3D%7C0%7C%7C%7C&amp;sdata=ACUL63coQlb2cqnQrWecKVoxy%2B88ZYmJH1SGAumn%2Bwc%3D&amp;reserved=0" TargetMode="External"/><Relationship Id="rId29" Type="http://schemas.openxmlformats.org/officeDocument/2006/relationships/hyperlink" Target="https://www.nhsglos.nhs.uk/about-us/how-we-meet-our-duties/using-your-information/register-of-interest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gbr01.safelinks.protection.outlook.com/?url=https%3A%2F%2Fwww.england.nhs.uk%2Fwp-content%2Fuploads%2F2019%2F05%2Fmandatory-network-agreement-updated-may-2019.pdf&amp;data=05%7C01%7Cchristina.gradowski%40nhs.net%7C09a29f56c89345a32dbd08dbf021cd0e%7C37c354b285b047f5b22207b48d774ee3%7C0%7C0%7C638367800182168890%7CUnknown%7CTWFpbGZsb3d8eyJWIjoiMC4wLjAwMDAiLCJQIjoiV2luMzIiLCJBTiI6Ik1haWwiLCJXVCI6Mn0%3D%7C3000%7C%7C%7C&amp;sdata=R3N9lg%2BJBFm3s4gnOXauWVTzwNdGW%2Bhm7XXvcRYpl7Q%3D&amp;reserved=0" TargetMode="External"/><Relationship Id="rId32" Type="http://schemas.openxmlformats.org/officeDocument/2006/relationships/hyperlink" Target="https://gbr01.safelinks.protection.outlook.com/?url=https%3A%2F%2Fyoutu.be%2FrxwINdfu4-k&amp;data=05%7C01%7Cchristina.gradowski%40nhs.net%7C9fbdaa1d723d41a3d8a008daceeae9cd%7C37c354b285b047f5b22207b48d774ee3%7C0%7C1%7C638049805589263707%7CUnknown%7CTWFpbGZsb3d8eyJWIjoiMC4wLjAwMDAiLCJQIjoiV2luMzIiLCJBTiI6Ik1haWwiLCJXVCI6Mn0%3D%7C3000%7C%7C%7C&amp;sdata=34zaRELiljnbT6uAljWTf%2BUaP9E2UaE3UAry1AN%2FrYg%3D&amp;reserved=0" TargetMode="External"/><Relationship Id="rId37" Type="http://schemas.openxmlformats.org/officeDocument/2006/relationships/hyperlink" Target="https://gbr01.safelinks.protection.outlook.com/?url=https%3A%2F%2Fg-care.glos.nhs.uk%2Fpathway%2F1093&amp;data=05%7C01%7Cchristina.gradowski%40nhs.net%7C9fbdaa1d723d41a3d8a008daceeae9cd%7C37c354b285b047f5b22207b48d774ee3%7C0%7C1%7C638049805589263707%7CUnknown%7CTWFpbGZsb3d8eyJWIjoiMC4wLjAwMDAiLCJQIjoiV2luMzIiLCJBTiI6Ik1haWwiLCJXVCI6Mn0%3D%7C3000%7C%7C%7C&amp;sdata=btn2wCr5bldnuuki72YPFU50k0AcWQHF305C2nzH6yk%3D&amp;reserved=0" TargetMode="External"/><Relationship Id="rId40" Type="http://schemas.openxmlformats.org/officeDocument/2006/relationships/hyperlink" Target="https://www.nhsglos.nhs.uk/have-your-say/working-with-you/strategy-and-insight/" TargetMode="External"/><Relationship Id="rId5" Type="http://schemas.openxmlformats.org/officeDocument/2006/relationships/numbering" Target="numbering.xml"/><Relationship Id="rId15" Type="http://schemas.openxmlformats.org/officeDocument/2006/relationships/hyperlink" Target="https://gbr01.safelinks.protection.outlook.com/?url=https%3A%2F%2Fwww.nhsglos.nhs.uk%2Fwp-content%2Fuploads%2F2024%2F03%2FCircumcision.pdf&amp;data=05%7C02%7Cryan.brunsdon%40nhs.net%7Cc903bb38738f47379b3008deb7f2df2c%7C37c354b285b047f5b22207b48d774ee3%7C0%7C0%7C639150451138389268%7CUnknown%7CTWFpbGZsb3d8eyJFbXB0eU1hcGkiOnRydWUsIlYiOiIwLjAuMDAwMCIsIlAiOiJXaW4zMiIsIkFOIjoiTWFpbCIsIldUIjoyfQ%3D%3D%7C0%7C%7C%7C&amp;sdata=qg5lki2bpl5lj%2FVYFwLrIo9OoYtBg%2FTijiVRPxp5y%2FA%3D&amp;reserved=0" TargetMode="External"/><Relationship Id="rId23" Type="http://schemas.openxmlformats.org/officeDocument/2006/relationships/hyperlink" Target="https://gbr01.safelinks.protection.outlook.com/?url=https%3A%2F%2Fwww.ghc.nhs.uk%2Fwho-we-are%2Fbig-health%2F&amp;data=05%7C02%7Cchristina.gradowski%40nhs.net%7Cf413dc97f54e48220b6508dc7be394c0%7C37c354b285b047f5b22207b48d774ee3%7C0%7C0%7C638521464575198309%7CUnknown%7CTWFpbGZsb3d8eyJWIjoiMC4wLjAwMDAiLCJQIjoiV2luMzIiLCJBTiI6Ik1haWwiLCJXVCI6Mn0%3D%7C0%7C%7C%7C&amp;sdata=2hgwvtXsfuJioK4gZE9LoNL5JSOEiNfgp%2FNf5EJy19U%3D&amp;reserved=0" TargetMode="External"/><Relationship Id="rId28" Type="http://schemas.openxmlformats.org/officeDocument/2006/relationships/hyperlink" Target="https://www.nhsglos.nhs.uk/wp-content/uploads/2023/07/Annual-Report-22-23_9m.pdf" TargetMode="External"/><Relationship Id="rId36" Type="http://schemas.openxmlformats.org/officeDocument/2006/relationships/hyperlink" Target="https://gbr01.safelinks.protection.outlook.com/?url=https%3A%2F%2Fwww.yourewelcomeglos.org%2F&amp;data=05%7C01%7Cchristina.gradowski%40nhs.net%7C9fbdaa1d723d41a3d8a008daceeae9cd%7C37c354b285b047f5b22207b48d774ee3%7C0%7C1%7C638049805589263707%7CUnknown%7CTWFpbGZsb3d8eyJWIjoiMC4wLjAwMDAiLCJQIjoiV2luMzIiLCJBTiI6Ik1haWwiLCJXVCI6Mn0%3D%7C3000%7C%7C%7C&amp;sdata=fAqu%2Bzo6OIEHADX3XG1oIOU0K8t3PLtmq%2BYDOzc8Igc%3D&amp;reserved=0" TargetMode="External"/><Relationship Id="rId10" Type="http://schemas.openxmlformats.org/officeDocument/2006/relationships/endnotes" Target="endnotes.xml"/><Relationship Id="rId19" Type="http://schemas.openxmlformats.org/officeDocument/2006/relationships/hyperlink" Target="https://gbr01.safelinks.protection.outlook.com/?url=https%3A%2F%2Fwww.england.nhs.uk%2Fwp-content%2Fuploads%2F2023%2F11%2FPR2128-i-nhs-englands-statement-on-information-on-health-inequalities.pdf&amp;data=05%7C02%7Cchristina.gradowski%40nhs.net%7C28c760ce47de42a064a008dd0d69ff5d%7C37c354b285b047f5b22207b48d774ee3%7C0%7C0%7C638681471089615741%7CUnknown%7CTWFpbGZsb3d8eyJFbXB0eU1hcGkiOnRydWUsIlYiOiIwLjAuMDAwMCIsIlAiOiJXaW4zMiIsIkFOIjoiTWFpbCIsIldUIjoyfQ%3D%3D%7C0%7C%7C%7C&amp;sdata=qUumO%2FQMHMGBzVYDqZqDcIXUjlBmwMBsFudfW%2B2ztNM%3D&amp;reserved=0" TargetMode="External"/><Relationship Id="rId31" Type="http://schemas.openxmlformats.org/officeDocument/2006/relationships/hyperlink" Target="https://gbr01.safelinks.protection.outlook.com/?url=https%3A%2F%2Fwww.sps.nhs.uk%2Fwp-content%2Fuploads%2F2020%2F01%2FRMOC-Shared-Care-for-Medicines-Guidance-A-Standard-Approach-Live-1.0.pdf&amp;data=05%7C01%7Cchristina.gradowski%40nhs.net%7C479f78d1a2f043e173e108dbbdd55ed5%7C37c354b285b047f5b22207b48d774ee3%7C0%7C0%7C638312496331008449%7CUnknown%7CTWFpbGZsb3d8eyJWIjoiMC4wLjAwMDAiLCJQIjoiV2luMzIiLCJBTiI6Ik1haWwiLCJXVCI6Mn0%3D%7C3000%7C%7C%7C&amp;sdata=q1yl1g%2FrKb8sTgHMUhPUdQHgMALx0X7U%2FH3W%2Fp8bnSI%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www.nhsglos.nhs.uk%2Fabout-us%2Fhow-we-meet-our-duties%2Fusing-your-information%2Fregister-of-interests%2F&amp;data=05%7C02%7Cryan.brunsdon%40nhs.net%7Ce984fda4ec544333512708deecafdbfb%7C37c354b285b047f5b22207b48d774ee3%7C0%7C0%7C639208437218774229%7CUnknown%7CTWFpbGZsb3d8eyJFbXB0eU1hcGkiOnRydWUsIlYiOiIwLjAuMDAwMCIsIlAiOiJXaW4zMiIsIkFOIjoiTWFpbCIsIldUIjoyfQ%3D%3D%7C0%7C%7C%7C&amp;sdata=klZSDdpcG3e7TE9WjQ2aGhRurpTpDSC892o%2B79iibk0%3D&amp;reserved=0" TargetMode="External"/><Relationship Id="rId22" Type="http://schemas.openxmlformats.org/officeDocument/2006/relationships/image" Target="media/image3.png"/><Relationship Id="rId27" Type="http://schemas.openxmlformats.org/officeDocument/2006/relationships/hyperlink" Target="https://www.nhsglos.nhs.uk/about-us/how-we-work/the-icb-board/governance-handbook-2/" TargetMode="External"/><Relationship Id="rId30" Type="http://schemas.openxmlformats.org/officeDocument/2006/relationships/hyperlink" Target="https://www.nhsglos.nhs.uk/wp-content/uploads/2023/07/Annual-Report-22-23_9m.pdf" TargetMode="External"/><Relationship Id="rId35" Type="http://schemas.openxmlformats.org/officeDocument/2006/relationships/hyperlink" Target="https://gbr01.safelinks.protection.outlook.com/?url=https%3A%2F%2Fyoutu.be%2FSOOJjF8bCmY&amp;data=05%7C01%7Cchristina.gradowski%40nhs.net%7C9fbdaa1d723d41a3d8a008daceeae9cd%7C37c354b285b047f5b22207b48d774ee3%7C0%7C1%7C638049805589263707%7CUnknown%7CTWFpbGZsb3d8eyJWIjoiMC4wLjAwMDAiLCJQIjoiV2luMzIiLCJBTiI6Ik1haWwiLCJXVCI6Mn0%3D%7C3000%7C%7C%7C&amp;sdata=64vk%2F%2BHy9V8UnGSv8OVvn%2FQKi76nOLddb%2ByboubH1XM%3D&amp;reserved=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digitalhealth.net/wp-content/uploads/2025/05/Model-Integrated-Care-Board-%E2%80%93-Blueprint-v1.0.pdf" TargetMode="External"/><Relationship Id="rId25" Type="http://schemas.openxmlformats.org/officeDocument/2006/relationships/hyperlink" Target="https://www.nhsglos.nhs.uk/wp-content/uploads/2022/01/NHS-Gloucestershire-ICB-Constitution-01.07.22.pdf" TargetMode="External"/><Relationship Id="rId33" Type="http://schemas.openxmlformats.org/officeDocument/2006/relationships/hyperlink" Target="https://gbr01.safelinks.protection.outlook.com/?url=https%3A%2F%2Fwww.england.nhs.uk%2Fpublication%2Fstopping-over-medication-of-people-with-a-learning-disability-autism-or-both%2F&amp;data=05%7C01%7Cchristina.gradowski%40nhs.net%7C9fbdaa1d723d41a3d8a008daceeae9cd%7C37c354b285b047f5b22207b48d774ee3%7C0%7C1%7C638049805589263707%7CUnknown%7CTWFpbGZsb3d8eyJWIjoiMC4wLjAwMDAiLCJQIjoiV2luMzIiLCJBTiI6Ik1haWwiLCJXVCI6Mn0%3D%7C3000%7C%7C%7C&amp;sdata=9%2FlcfycvZ%2BL0Cqhn9vVJW7%2BfGhW1KbfCk1FLqiBMkYE%3D&amp;reserved=0" TargetMode="External"/><Relationship Id="rId38" Type="http://schemas.openxmlformats.org/officeDocument/2006/relationships/hyperlink" Target="https://gbr01.safelinks.protection.outlook.com/?url=https%3A%2F%2Fyoutu.be%2Fepjud2Of610&amp;data=05%7C01%7Cchristina.gradowski%40nhs.net%7C9fbdaa1d723d41a3d8a008daceeae9cd%7C37c354b285b047f5b22207b48d774ee3%7C0%7C1%7C638049805589263707%7CUnknown%7CTWFpbGZsb3d8eyJWIjoiMC4wLjAwMDAiLCJQIjoiV2luMzIiLCJBTiI6Ik1haWwiLCJXVCI6Mn0%3D%7C3000%7C%7C%7C&amp;sdata=IJAErVnmW02xGHxZx7bl6v3iWiHoM8BXriL96cRRMH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0821FF2A52BB4BA76DA2E7D689F628" ma:contentTypeVersion="11" ma:contentTypeDescription="Create a new document." ma:contentTypeScope="" ma:versionID="99bcb926064fbd207cb1ec6cfe9a9dd0">
  <xsd:schema xmlns:xsd="http://www.w3.org/2001/XMLSchema" xmlns:xs="http://www.w3.org/2001/XMLSchema" xmlns:p="http://schemas.microsoft.com/office/2006/metadata/properties" xmlns:ns2="6b80534c-36dd-48dc-a935-71d0ba21b225" xmlns:ns3="0c778aa1-265b-4f19-a095-2917cdeac7ff" targetNamespace="http://schemas.microsoft.com/office/2006/metadata/properties" ma:root="true" ma:fieldsID="1bb1314a9eab178980316e79e592331c" ns2:_="" ns3:_="">
    <xsd:import namespace="6b80534c-36dd-48dc-a935-71d0ba21b225"/>
    <xsd:import namespace="0c778aa1-265b-4f19-a095-2917cdeac7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0534c-36dd-48dc-a935-71d0ba21b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778aa1-265b-4f19-a095-2917cdeac7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1310c5-89ae-4f32-a996-5175d54e9425}" ma:internalName="TaxCatchAll" ma:showField="CatchAllData" ma:web="0c778aa1-265b-4f19-a095-2917cdeac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c778aa1-265b-4f19-a095-2917cdeac7ff" xsi:nil="true"/>
    <lcf76f155ced4ddcb4097134ff3c332f xmlns="6b80534c-36dd-48dc-a935-71d0ba21b2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4F7D0-75C8-4EDB-8759-72F31447B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0534c-36dd-48dc-a935-71d0ba21b225"/>
    <ds:schemaRef ds:uri="0c778aa1-265b-4f19-a095-2917cdeac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2E7D8E-CC8F-408B-9238-01709A3F021A}">
  <ds:schemaRefs>
    <ds:schemaRef ds:uri="http://schemas.microsoft.com/office/2006/metadata/properties"/>
    <ds:schemaRef ds:uri="http://schemas.microsoft.com/office/infopath/2007/PartnerControls"/>
    <ds:schemaRef ds:uri="0c778aa1-265b-4f19-a095-2917cdeac7ff"/>
    <ds:schemaRef ds:uri="6b80534c-36dd-48dc-a935-71d0ba21b225"/>
  </ds:schemaRefs>
</ds:datastoreItem>
</file>

<file path=customXml/itemProps3.xml><?xml version="1.0" encoding="utf-8"?>
<ds:datastoreItem xmlns:ds="http://schemas.openxmlformats.org/officeDocument/2006/customXml" ds:itemID="{749CA007-9696-49FB-B0CF-E37E509BE1CB}">
  <ds:schemaRefs>
    <ds:schemaRef ds:uri="http://schemas.openxmlformats.org/officeDocument/2006/bibliography"/>
  </ds:schemaRefs>
</ds:datastoreItem>
</file>

<file path=customXml/itemProps4.xml><?xml version="1.0" encoding="utf-8"?>
<ds:datastoreItem xmlns:ds="http://schemas.openxmlformats.org/officeDocument/2006/customXml" ds:itemID="{DF3E34E4-36CF-4284-9B56-2CBE4144F2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41</Pages>
  <Words>19831</Words>
  <Characters>110661</Characters>
  <Application>Microsoft Office Word</Application>
  <DocSecurity>0</DocSecurity>
  <Lines>2515</Lines>
  <Paragraphs>697</Paragraphs>
  <ScaleCrop>false</ScaleCrop>
  <HeadingPairs>
    <vt:vector size="2" baseType="variant">
      <vt:variant>
        <vt:lpstr>Title</vt:lpstr>
      </vt:variant>
      <vt:variant>
        <vt:i4>1</vt:i4>
      </vt:variant>
    </vt:vector>
  </HeadingPairs>
  <TitlesOfParts>
    <vt:vector size="1" baseType="lpstr">
      <vt:lpstr/>
    </vt:vector>
  </TitlesOfParts>
  <Company>GLOUCESTERSHIRE HOSPITALS NHS FOUNDATION TRUST</Company>
  <LinksUpToDate>false</LinksUpToDate>
  <CharactersWithSpaces>129795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GRADOWSKI, Christina (NHS GLOUCESTERSHIRE ICB - 11M)</dc:creator>
  <cp:keywords/>
  <dc:description/>
  <cp:lastModifiedBy>BRUNSDON, Ryan (NHS GLOUCESTERSHIRE ICB - 11M)</cp:lastModifiedBy>
  <cp:revision>19</cp:revision>
  <dcterms:created xsi:type="dcterms:W3CDTF">2025-10-03T07:58:00Z</dcterms:created>
  <dcterms:modified xsi:type="dcterms:W3CDTF">2026-07-30T08:40:00Z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0x0101001D0821FF2A52BB4BA76DA2E7D689F628</vt:lpwstr>
  </property>
  <property fmtid="{D5CDD505-2E9C-101B-9397-08002B2CF9AE}" pid="3" name="MediaServiceImageTags">
    <vt:lpwstr/>
  </property>
  <property fmtid="{D5CDD505-2E9C-101B-9397-08002B2CF9AE}" pid="4" name="_ip_UnifiedCompliancePolicyProperties">
    <vt:lpwstr/>
  </property>
</Properties>
</file>